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6F5C1" w14:textId="77777777" w:rsidR="00ED18D1" w:rsidRDefault="00ED18D1" w:rsidP="00ED18D1"/>
    <w:p w14:paraId="4DBEE765" w14:textId="77777777" w:rsidR="00ED18D1" w:rsidRDefault="00ED18D1" w:rsidP="00ED18D1"/>
    <w:p w14:paraId="2FBFF851" w14:textId="77777777" w:rsidR="00ED18D1" w:rsidRDefault="00ED18D1" w:rsidP="00ED18D1">
      <w:r>
        <w:rPr>
          <w:noProof/>
          <w:lang w:eastAsia="en-GB"/>
        </w:rPr>
        <w:drawing>
          <wp:anchor distT="0" distB="0" distL="114300" distR="114300" simplePos="0" relativeHeight="251659264" behindDoc="0" locked="0" layoutInCell="1" allowOverlap="1" wp14:anchorId="7344501C" wp14:editId="2A4AC12F">
            <wp:simplePos x="0" y="0"/>
            <wp:positionH relativeFrom="column">
              <wp:posOffset>1436370</wp:posOffset>
            </wp:positionH>
            <wp:positionV relativeFrom="paragraph">
              <wp:posOffset>62865</wp:posOffset>
            </wp:positionV>
            <wp:extent cx="3657600" cy="3915504"/>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3915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6011B" w14:textId="77777777" w:rsidR="00ED18D1" w:rsidRPr="00FB3AF7" w:rsidRDefault="00ED18D1" w:rsidP="00ED18D1"/>
    <w:p w14:paraId="65856629" w14:textId="77777777" w:rsidR="00ED18D1" w:rsidRPr="002518BF" w:rsidRDefault="00ED18D1" w:rsidP="00ED18D1"/>
    <w:p w14:paraId="49AD2EC0" w14:textId="77777777" w:rsidR="00ED18D1" w:rsidRPr="002518BF" w:rsidRDefault="00ED18D1" w:rsidP="00ED18D1">
      <w:pPr>
        <w:jc w:val="center"/>
        <w:rPr>
          <w:sz w:val="44"/>
        </w:rPr>
      </w:pPr>
    </w:p>
    <w:p w14:paraId="13E75F42" w14:textId="77777777" w:rsidR="00ED18D1" w:rsidRPr="002518BF" w:rsidRDefault="00ED18D1" w:rsidP="00ED18D1">
      <w:pPr>
        <w:pStyle w:val="BodyText"/>
      </w:pPr>
    </w:p>
    <w:p w14:paraId="2E3E22D8" w14:textId="77777777" w:rsidR="00ED18D1" w:rsidRDefault="00ED18D1" w:rsidP="00ED18D1">
      <w:pPr>
        <w:pStyle w:val="BodyText"/>
        <w:jc w:val="center"/>
        <w:rPr>
          <w:sz w:val="60"/>
          <w:szCs w:val="60"/>
        </w:rPr>
      </w:pPr>
    </w:p>
    <w:p w14:paraId="20CB9755" w14:textId="77777777" w:rsidR="00ED18D1" w:rsidRDefault="00ED18D1" w:rsidP="00ED18D1">
      <w:pPr>
        <w:pStyle w:val="BodyText"/>
        <w:jc w:val="center"/>
        <w:rPr>
          <w:sz w:val="60"/>
          <w:szCs w:val="60"/>
        </w:rPr>
      </w:pPr>
    </w:p>
    <w:p w14:paraId="3D7949B5" w14:textId="77777777" w:rsidR="00ED18D1" w:rsidRDefault="00ED18D1" w:rsidP="00ED18D1">
      <w:pPr>
        <w:pStyle w:val="BodyText"/>
        <w:jc w:val="center"/>
        <w:rPr>
          <w:sz w:val="60"/>
          <w:szCs w:val="60"/>
        </w:rPr>
      </w:pPr>
    </w:p>
    <w:p w14:paraId="710D7693" w14:textId="77777777" w:rsidR="00ED18D1" w:rsidRDefault="00ED18D1" w:rsidP="00ED18D1">
      <w:pPr>
        <w:pStyle w:val="BodyText"/>
        <w:jc w:val="center"/>
        <w:rPr>
          <w:sz w:val="60"/>
          <w:szCs w:val="60"/>
        </w:rPr>
      </w:pPr>
    </w:p>
    <w:p w14:paraId="2C8ACCBB" w14:textId="77777777" w:rsidR="00ED18D1" w:rsidRDefault="00ED18D1" w:rsidP="00ED18D1">
      <w:pPr>
        <w:pStyle w:val="BodyText"/>
        <w:jc w:val="center"/>
        <w:rPr>
          <w:sz w:val="60"/>
          <w:szCs w:val="60"/>
        </w:rPr>
      </w:pPr>
    </w:p>
    <w:p w14:paraId="63DCE7FD" w14:textId="77777777" w:rsidR="00ED18D1" w:rsidRPr="00205D54" w:rsidRDefault="00ED18D1" w:rsidP="00ED18D1">
      <w:pPr>
        <w:pStyle w:val="BodyText"/>
        <w:jc w:val="center"/>
        <w:rPr>
          <w:sz w:val="160"/>
          <w:szCs w:val="160"/>
        </w:rPr>
      </w:pPr>
    </w:p>
    <w:p w14:paraId="2CBCCEBF" w14:textId="7B44C891" w:rsidR="00ED18D1" w:rsidRPr="00205D54" w:rsidRDefault="00ED18D1" w:rsidP="00ED18D1">
      <w:pPr>
        <w:pStyle w:val="BodyText"/>
        <w:jc w:val="center"/>
        <w:rPr>
          <w:rFonts w:ascii="Twinkl" w:hAnsi="Twinkl"/>
          <w:sz w:val="40"/>
          <w:szCs w:val="40"/>
        </w:rPr>
      </w:pPr>
      <w:r w:rsidRPr="00205D54">
        <w:rPr>
          <w:rFonts w:ascii="Twinkl" w:hAnsi="Twinkl"/>
          <w:sz w:val="40"/>
          <w:szCs w:val="40"/>
        </w:rPr>
        <w:t xml:space="preserve"> </w:t>
      </w:r>
      <w:r w:rsidR="00FB1AA6">
        <w:rPr>
          <w:rFonts w:ascii="Twinkl" w:hAnsi="Twinkl"/>
          <w:sz w:val="40"/>
          <w:szCs w:val="40"/>
        </w:rPr>
        <w:t>History</w:t>
      </w:r>
      <w:r w:rsidRPr="00205D54">
        <w:rPr>
          <w:rFonts w:ascii="Twinkl" w:hAnsi="Twinkl"/>
          <w:sz w:val="40"/>
          <w:szCs w:val="40"/>
        </w:rPr>
        <w:t xml:space="preserve"> Curriculum </w:t>
      </w:r>
    </w:p>
    <w:p w14:paraId="62543633" w14:textId="77777777" w:rsidR="00ED18D1" w:rsidRPr="00205D54" w:rsidRDefault="00ED18D1" w:rsidP="00ED18D1">
      <w:pPr>
        <w:pStyle w:val="BodyText"/>
        <w:rPr>
          <w:rFonts w:ascii="Twinkl" w:hAnsi="Twinkl"/>
          <w:sz w:val="40"/>
          <w:szCs w:val="40"/>
        </w:rPr>
      </w:pPr>
    </w:p>
    <w:p w14:paraId="53B020F0" w14:textId="2FAA59DD" w:rsidR="00ED18D1" w:rsidRPr="00205D54" w:rsidRDefault="0041224F" w:rsidP="00ED18D1">
      <w:pPr>
        <w:pStyle w:val="BodyText"/>
        <w:jc w:val="center"/>
        <w:rPr>
          <w:rFonts w:ascii="Twinkl" w:hAnsi="Twinkl"/>
          <w:sz w:val="40"/>
          <w:szCs w:val="40"/>
        </w:rPr>
      </w:pPr>
      <w:r>
        <w:rPr>
          <w:rFonts w:ascii="Twinkl" w:hAnsi="Twinkl"/>
          <w:sz w:val="40"/>
          <w:szCs w:val="40"/>
        </w:rPr>
        <w:t>September</w:t>
      </w:r>
      <w:r w:rsidR="000203F0">
        <w:rPr>
          <w:rFonts w:ascii="Twinkl" w:hAnsi="Twinkl"/>
          <w:sz w:val="40"/>
          <w:szCs w:val="40"/>
        </w:rPr>
        <w:t xml:space="preserve"> 2025 </w:t>
      </w:r>
    </w:p>
    <w:p w14:paraId="26EC6BEF" w14:textId="50EB7931" w:rsidR="00ED18D1" w:rsidRDefault="00ED18D1" w:rsidP="00ED18D1">
      <w:pPr>
        <w:rPr>
          <w:rFonts w:ascii="Twinkl" w:hAnsi="Twinkl"/>
          <w:sz w:val="40"/>
          <w:szCs w:val="40"/>
        </w:rPr>
      </w:pPr>
    </w:p>
    <w:p w14:paraId="39F02B5A" w14:textId="14245DB3" w:rsidR="003D4AE4" w:rsidRDefault="003D4AE4" w:rsidP="00ED18D1">
      <w:pPr>
        <w:rPr>
          <w:rFonts w:ascii="Twinkl" w:hAnsi="Twinkl"/>
          <w:sz w:val="40"/>
          <w:szCs w:val="40"/>
        </w:rPr>
      </w:pPr>
    </w:p>
    <w:p w14:paraId="217055CF" w14:textId="77777777" w:rsidR="00ED18D1" w:rsidRPr="00ED18D1" w:rsidRDefault="00ED18D1" w:rsidP="00ED18D1">
      <w:pPr>
        <w:rPr>
          <w:rFonts w:ascii="Twinkl" w:hAnsi="Twinkl"/>
          <w:sz w:val="24"/>
          <w:szCs w:val="24"/>
        </w:rPr>
      </w:pPr>
    </w:p>
    <w:p w14:paraId="6D989AF2" w14:textId="7BF2D283" w:rsidR="00ED18D1" w:rsidRPr="008F6C5F" w:rsidRDefault="00ED18D1" w:rsidP="00ED18D1">
      <w:pPr>
        <w:tabs>
          <w:tab w:val="left" w:pos="5205"/>
        </w:tabs>
        <w:rPr>
          <w:rFonts w:ascii="Twinkl" w:hAnsi="Twinkl"/>
          <w:b/>
          <w:sz w:val="24"/>
          <w:szCs w:val="24"/>
          <w:u w:val="single"/>
        </w:rPr>
      </w:pPr>
      <w:r w:rsidRPr="008F6C5F">
        <w:rPr>
          <w:rFonts w:ascii="Twinkl" w:hAnsi="Twinkl"/>
          <w:noProof/>
          <w:sz w:val="24"/>
          <w:szCs w:val="24"/>
          <w:lang w:eastAsia="en-GB"/>
        </w:rPr>
        <w:lastRenderedPageBreak/>
        <w:drawing>
          <wp:anchor distT="0" distB="0" distL="114300" distR="114300" simplePos="0" relativeHeight="251660288" behindDoc="0" locked="0" layoutInCell="1" allowOverlap="1" wp14:anchorId="1CDE0C89" wp14:editId="3E4DABC7">
            <wp:simplePos x="0" y="0"/>
            <wp:positionH relativeFrom="margin">
              <wp:posOffset>2575560</wp:posOffset>
            </wp:positionH>
            <wp:positionV relativeFrom="paragraph">
              <wp:posOffset>169545</wp:posOffset>
            </wp:positionV>
            <wp:extent cx="4051388" cy="153352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1388" cy="1533525"/>
                    </a:xfrm>
                    <a:prstGeom prst="rect">
                      <a:avLst/>
                    </a:prstGeom>
                  </pic:spPr>
                </pic:pic>
              </a:graphicData>
            </a:graphic>
            <wp14:sizeRelH relativeFrom="margin">
              <wp14:pctWidth>0</wp14:pctWidth>
            </wp14:sizeRelH>
            <wp14:sizeRelV relativeFrom="margin">
              <wp14:pctHeight>0</wp14:pctHeight>
            </wp14:sizeRelV>
          </wp:anchor>
        </w:drawing>
      </w:r>
      <w:r w:rsidRPr="008F6C5F">
        <w:rPr>
          <w:rFonts w:ascii="Twinkl" w:hAnsi="Twinkl"/>
          <w:b/>
          <w:sz w:val="24"/>
          <w:szCs w:val="24"/>
          <w:u w:val="single"/>
        </w:rPr>
        <w:t>Rational</w:t>
      </w:r>
      <w:r w:rsidR="00E37C66">
        <w:rPr>
          <w:rFonts w:ascii="Twinkl" w:hAnsi="Twinkl"/>
          <w:b/>
          <w:sz w:val="24"/>
          <w:szCs w:val="24"/>
          <w:u w:val="single"/>
        </w:rPr>
        <w:t>e</w:t>
      </w:r>
      <w:r w:rsidRPr="008F6C5F">
        <w:rPr>
          <w:rFonts w:ascii="Twinkl" w:hAnsi="Twinkl"/>
          <w:b/>
          <w:sz w:val="24"/>
          <w:szCs w:val="24"/>
          <w:u w:val="single"/>
        </w:rPr>
        <w:t xml:space="preserve"> / Vision</w:t>
      </w:r>
    </w:p>
    <w:p w14:paraId="127D3153" w14:textId="77777777" w:rsidR="00ED18D1" w:rsidRPr="008F6C5F" w:rsidRDefault="00ED18D1" w:rsidP="00ED18D1">
      <w:pPr>
        <w:spacing w:after="0"/>
        <w:rPr>
          <w:rFonts w:ascii="Twinkl" w:hAnsi="Twinkl"/>
          <w:b/>
          <w:sz w:val="24"/>
          <w:szCs w:val="24"/>
        </w:rPr>
      </w:pPr>
      <w:r w:rsidRPr="008F6C5F">
        <w:rPr>
          <w:rFonts w:ascii="Twinkl" w:hAnsi="Twinkl"/>
          <w:b/>
          <w:sz w:val="24"/>
          <w:szCs w:val="24"/>
        </w:rPr>
        <w:t xml:space="preserve">Founded in hope St. Mary’s CE (VA) Primary School is a place where all can find their voice, grow in wisdom and live well in community and service. </w:t>
      </w:r>
    </w:p>
    <w:p w14:paraId="67D9F6EC" w14:textId="77777777" w:rsidR="00ED18D1" w:rsidRPr="008F6C5F" w:rsidRDefault="00ED18D1" w:rsidP="00ED18D1">
      <w:pPr>
        <w:tabs>
          <w:tab w:val="left" w:pos="5205"/>
        </w:tabs>
        <w:rPr>
          <w:rFonts w:ascii="Twinkl" w:hAnsi="Twinkl"/>
          <w:b/>
          <w:sz w:val="24"/>
          <w:szCs w:val="24"/>
          <w:u w:val="single"/>
        </w:rPr>
      </w:pPr>
    </w:p>
    <w:p w14:paraId="2FE2974C" w14:textId="14B164EA" w:rsidR="00ED18D1" w:rsidRPr="008F6C5F" w:rsidRDefault="00CD44E5" w:rsidP="00ED18D1">
      <w:pPr>
        <w:tabs>
          <w:tab w:val="left" w:pos="5205"/>
        </w:tabs>
        <w:rPr>
          <w:rFonts w:ascii="Twinkl" w:hAnsi="Twinkl"/>
          <w:b/>
          <w:sz w:val="24"/>
          <w:szCs w:val="24"/>
        </w:rPr>
      </w:pPr>
      <w:r>
        <w:rPr>
          <w:rFonts w:ascii="Twinkl" w:hAnsi="Twinkl"/>
          <w:sz w:val="24"/>
          <w:szCs w:val="24"/>
        </w:rPr>
        <w:t>History</w:t>
      </w:r>
      <w:r w:rsidR="00ED18D1" w:rsidRPr="008F6C5F">
        <w:rPr>
          <w:rFonts w:ascii="Twinkl" w:hAnsi="Twinkl"/>
          <w:sz w:val="24"/>
          <w:szCs w:val="24"/>
        </w:rPr>
        <w:t xml:space="preserve"> plays a fundamental role in </w:t>
      </w:r>
      <w:r w:rsidR="008F6C5F" w:rsidRPr="008F6C5F">
        <w:rPr>
          <w:rFonts w:ascii="Twinkl" w:hAnsi="Twinkl"/>
          <w:sz w:val="24"/>
          <w:szCs w:val="24"/>
        </w:rPr>
        <w:t>living out</w:t>
      </w:r>
      <w:r w:rsidR="00ED18D1" w:rsidRPr="008F6C5F">
        <w:rPr>
          <w:rFonts w:ascii="Twinkl" w:hAnsi="Twinkl"/>
          <w:sz w:val="24"/>
          <w:szCs w:val="24"/>
        </w:rPr>
        <w:t xml:space="preserve"> our school vision.</w:t>
      </w:r>
      <w:r w:rsidR="00ED18D1" w:rsidRPr="008F6C5F">
        <w:rPr>
          <w:rFonts w:ascii="Twinkl" w:hAnsi="Twinkl"/>
          <w:b/>
          <w:sz w:val="24"/>
          <w:szCs w:val="24"/>
        </w:rPr>
        <w:t xml:space="preserve"> </w:t>
      </w:r>
    </w:p>
    <w:p w14:paraId="35E8CCD3" w14:textId="77777777" w:rsidR="00811402" w:rsidRDefault="00ED18D1" w:rsidP="00ED18D1">
      <w:pPr>
        <w:tabs>
          <w:tab w:val="left" w:pos="5205"/>
        </w:tabs>
        <w:rPr>
          <w:rFonts w:ascii="Twinkl" w:hAnsi="Twinkl"/>
          <w:b/>
          <w:sz w:val="24"/>
          <w:szCs w:val="24"/>
        </w:rPr>
      </w:pPr>
      <w:r w:rsidRPr="008F6C5F">
        <w:rPr>
          <w:rFonts w:ascii="Twinkl" w:hAnsi="Twinkl"/>
          <w:b/>
          <w:sz w:val="24"/>
          <w:szCs w:val="24"/>
        </w:rPr>
        <w:t>Finding our voice:</w:t>
      </w:r>
    </w:p>
    <w:p w14:paraId="22D3171A" w14:textId="56465D5B" w:rsidR="00ED18D1" w:rsidRPr="008F6C5F" w:rsidRDefault="00811402" w:rsidP="00ED18D1">
      <w:pPr>
        <w:tabs>
          <w:tab w:val="left" w:pos="5205"/>
        </w:tabs>
        <w:rPr>
          <w:rFonts w:ascii="Twinkl" w:hAnsi="Twinkl"/>
          <w:sz w:val="24"/>
          <w:szCs w:val="24"/>
        </w:rPr>
      </w:pPr>
      <w:r>
        <w:rPr>
          <w:rFonts w:ascii="Twinkl" w:hAnsi="Twinkl"/>
          <w:bCs/>
          <w:sz w:val="24"/>
          <w:szCs w:val="24"/>
        </w:rPr>
        <w:t xml:space="preserve">During our </w:t>
      </w:r>
      <w:r w:rsidR="004A3D45">
        <w:rPr>
          <w:rFonts w:ascii="Twinkl" w:hAnsi="Twinkl"/>
          <w:bCs/>
          <w:sz w:val="24"/>
          <w:szCs w:val="24"/>
        </w:rPr>
        <w:t xml:space="preserve">history </w:t>
      </w:r>
      <w:r>
        <w:rPr>
          <w:rFonts w:ascii="Twinkl" w:hAnsi="Twinkl"/>
          <w:bCs/>
          <w:sz w:val="24"/>
          <w:szCs w:val="24"/>
        </w:rPr>
        <w:t xml:space="preserve">curriculum children will have opportunities to develop their vocabulary, grow in </w:t>
      </w:r>
      <w:r w:rsidR="00241A4C">
        <w:rPr>
          <w:rFonts w:ascii="Twinkl" w:hAnsi="Twinkl"/>
          <w:bCs/>
          <w:sz w:val="24"/>
          <w:szCs w:val="24"/>
        </w:rPr>
        <w:t>self-confidence</w:t>
      </w:r>
      <w:r>
        <w:rPr>
          <w:rFonts w:ascii="Twinkl" w:hAnsi="Twinkl"/>
          <w:bCs/>
          <w:sz w:val="24"/>
          <w:szCs w:val="24"/>
        </w:rPr>
        <w:t xml:space="preserve"> and be able to communicate effectively </w:t>
      </w:r>
      <w:r w:rsidR="004A3D45">
        <w:rPr>
          <w:rFonts w:ascii="Twinkl" w:hAnsi="Twinkl"/>
          <w:bCs/>
          <w:sz w:val="24"/>
          <w:szCs w:val="24"/>
        </w:rPr>
        <w:t xml:space="preserve">about the past. </w:t>
      </w:r>
      <w:r>
        <w:rPr>
          <w:rFonts w:ascii="Twinkl" w:hAnsi="Twinkl"/>
          <w:bCs/>
          <w:sz w:val="24"/>
          <w:szCs w:val="24"/>
        </w:rPr>
        <w:t xml:space="preserve"> </w:t>
      </w:r>
      <w:r w:rsidR="00ED18D1" w:rsidRPr="008F6C5F">
        <w:rPr>
          <w:rFonts w:ascii="Twinkl" w:hAnsi="Twinkl"/>
          <w:b/>
          <w:sz w:val="24"/>
          <w:szCs w:val="24"/>
        </w:rPr>
        <w:t xml:space="preserve"> </w:t>
      </w:r>
    </w:p>
    <w:p w14:paraId="172A07C8" w14:textId="7CF0BEC7" w:rsidR="00ED18D1" w:rsidRDefault="00ED18D1" w:rsidP="00ED18D1">
      <w:pPr>
        <w:tabs>
          <w:tab w:val="left" w:pos="5205"/>
        </w:tabs>
        <w:rPr>
          <w:rFonts w:ascii="Twinkl" w:hAnsi="Twinkl"/>
          <w:sz w:val="24"/>
          <w:szCs w:val="24"/>
        </w:rPr>
      </w:pPr>
      <w:r w:rsidRPr="008F6C5F">
        <w:rPr>
          <w:rFonts w:ascii="Twinkl" w:hAnsi="Twinkl"/>
          <w:b/>
          <w:sz w:val="24"/>
          <w:szCs w:val="24"/>
        </w:rPr>
        <w:t>Living in Community and service</w:t>
      </w:r>
      <w:r w:rsidRPr="008F6C5F">
        <w:rPr>
          <w:rFonts w:ascii="Twinkl" w:hAnsi="Twinkl"/>
          <w:sz w:val="24"/>
          <w:szCs w:val="24"/>
        </w:rPr>
        <w:t xml:space="preserve">: </w:t>
      </w:r>
    </w:p>
    <w:p w14:paraId="3AD3E023" w14:textId="57F818C1" w:rsidR="00811402" w:rsidRPr="008F6C5F" w:rsidRDefault="00811402" w:rsidP="00ED18D1">
      <w:pPr>
        <w:tabs>
          <w:tab w:val="left" w:pos="5205"/>
        </w:tabs>
        <w:rPr>
          <w:rFonts w:ascii="Twinkl" w:hAnsi="Twinkl"/>
          <w:sz w:val="24"/>
          <w:szCs w:val="24"/>
        </w:rPr>
      </w:pPr>
      <w:r>
        <w:rPr>
          <w:rFonts w:ascii="Twinkl" w:hAnsi="Twinkl"/>
          <w:sz w:val="24"/>
          <w:szCs w:val="24"/>
        </w:rPr>
        <w:t xml:space="preserve">Through our </w:t>
      </w:r>
      <w:r w:rsidR="004A3D45">
        <w:rPr>
          <w:rFonts w:ascii="Twinkl" w:hAnsi="Twinkl"/>
          <w:sz w:val="24"/>
          <w:szCs w:val="24"/>
        </w:rPr>
        <w:t>history</w:t>
      </w:r>
      <w:r>
        <w:rPr>
          <w:rFonts w:ascii="Twinkl" w:hAnsi="Twinkl"/>
          <w:sz w:val="24"/>
          <w:szCs w:val="24"/>
        </w:rPr>
        <w:t xml:space="preserve"> curriculum children will learn about </w:t>
      </w:r>
      <w:r w:rsidR="004A3D45">
        <w:rPr>
          <w:rFonts w:ascii="Twinkl" w:hAnsi="Twinkl"/>
          <w:sz w:val="24"/>
          <w:szCs w:val="24"/>
        </w:rPr>
        <w:t>the past and what impact significant events and people have had on the world around them today.</w:t>
      </w:r>
      <w:r>
        <w:rPr>
          <w:rFonts w:ascii="Twinkl" w:hAnsi="Twinkl"/>
          <w:sz w:val="24"/>
          <w:szCs w:val="24"/>
        </w:rPr>
        <w:t xml:space="preserve"> Children will explore different parts of the </w:t>
      </w:r>
      <w:r w:rsidR="004A3D45">
        <w:rPr>
          <w:rFonts w:ascii="Twinkl" w:hAnsi="Twinkl"/>
          <w:sz w:val="24"/>
          <w:szCs w:val="24"/>
        </w:rPr>
        <w:t xml:space="preserve">past </w:t>
      </w:r>
      <w:r>
        <w:rPr>
          <w:rFonts w:ascii="Twinkl" w:hAnsi="Twinkl"/>
          <w:sz w:val="24"/>
          <w:szCs w:val="24"/>
        </w:rPr>
        <w:t xml:space="preserve">including </w:t>
      </w:r>
      <w:r w:rsidR="004A3D45">
        <w:rPr>
          <w:rFonts w:ascii="Twinkl" w:hAnsi="Twinkl"/>
          <w:sz w:val="24"/>
          <w:szCs w:val="24"/>
        </w:rPr>
        <w:t>a local history study</w:t>
      </w:r>
      <w:r>
        <w:rPr>
          <w:rFonts w:ascii="Twinkl" w:hAnsi="Twinkl"/>
          <w:sz w:val="24"/>
          <w:szCs w:val="24"/>
        </w:rPr>
        <w:t xml:space="preserve">. </w:t>
      </w:r>
    </w:p>
    <w:p w14:paraId="42793423" w14:textId="48FE5758" w:rsidR="00ED18D1" w:rsidRPr="008F6C5F" w:rsidRDefault="00ED18D1" w:rsidP="00ED18D1">
      <w:pPr>
        <w:tabs>
          <w:tab w:val="left" w:pos="5205"/>
        </w:tabs>
        <w:rPr>
          <w:rFonts w:ascii="Twinkl" w:hAnsi="Twinkl"/>
          <w:sz w:val="24"/>
          <w:szCs w:val="24"/>
        </w:rPr>
      </w:pPr>
      <w:r w:rsidRPr="008F6C5F">
        <w:rPr>
          <w:rFonts w:ascii="Twinkl" w:hAnsi="Twinkl"/>
          <w:b/>
          <w:sz w:val="24"/>
          <w:szCs w:val="24"/>
        </w:rPr>
        <w:t xml:space="preserve">Growing in wisdom: </w:t>
      </w:r>
    </w:p>
    <w:p w14:paraId="6909C52A" w14:textId="51EF39B2" w:rsidR="008F6C5F" w:rsidRPr="00C93766" w:rsidRDefault="00811402" w:rsidP="008F6C5F">
      <w:pPr>
        <w:rPr>
          <w:rFonts w:ascii="Twinkl" w:hAnsi="Twinkl"/>
          <w:bCs/>
          <w:sz w:val="24"/>
          <w:szCs w:val="24"/>
        </w:rPr>
      </w:pPr>
      <w:r w:rsidRPr="00C93766">
        <w:rPr>
          <w:rFonts w:ascii="Twinkl" w:hAnsi="Twinkl"/>
          <w:bCs/>
          <w:sz w:val="24"/>
          <w:szCs w:val="24"/>
        </w:rPr>
        <w:t xml:space="preserve">Through our </w:t>
      </w:r>
      <w:r w:rsidR="004A3D45" w:rsidRPr="00C93766">
        <w:rPr>
          <w:rFonts w:ascii="Twinkl" w:hAnsi="Twinkl"/>
          <w:bCs/>
          <w:sz w:val="24"/>
          <w:szCs w:val="24"/>
        </w:rPr>
        <w:t>history</w:t>
      </w:r>
      <w:r w:rsidRPr="00C93766">
        <w:rPr>
          <w:rFonts w:ascii="Twinkl" w:hAnsi="Twinkl"/>
          <w:bCs/>
          <w:sz w:val="24"/>
          <w:szCs w:val="24"/>
        </w:rPr>
        <w:t xml:space="preserve"> curriculum children will flourish in </w:t>
      </w:r>
      <w:r w:rsidR="004A3D45" w:rsidRPr="00C93766">
        <w:rPr>
          <w:rFonts w:ascii="Twinkl" w:hAnsi="Twinkl"/>
          <w:bCs/>
          <w:sz w:val="24"/>
          <w:szCs w:val="24"/>
        </w:rPr>
        <w:t>historical</w:t>
      </w:r>
      <w:r w:rsidRPr="00C93766">
        <w:rPr>
          <w:rFonts w:ascii="Twinkl" w:hAnsi="Twinkl"/>
          <w:bCs/>
          <w:sz w:val="24"/>
          <w:szCs w:val="24"/>
        </w:rPr>
        <w:t xml:space="preserve"> understanding and </w:t>
      </w:r>
      <w:r w:rsidR="004A3D45" w:rsidRPr="00C93766">
        <w:rPr>
          <w:rFonts w:ascii="Twinkl" w:hAnsi="Twinkl"/>
          <w:bCs/>
          <w:sz w:val="24"/>
          <w:szCs w:val="24"/>
        </w:rPr>
        <w:t xml:space="preserve">disciplinary </w:t>
      </w:r>
      <w:r w:rsidRPr="00C93766">
        <w:rPr>
          <w:rFonts w:ascii="Twinkl" w:hAnsi="Twinkl"/>
          <w:bCs/>
          <w:sz w:val="24"/>
          <w:szCs w:val="24"/>
        </w:rPr>
        <w:t>skills. They will develop their understanding of</w:t>
      </w:r>
      <w:r w:rsidR="00C93766">
        <w:rPr>
          <w:rFonts w:ascii="Twinkl" w:hAnsi="Twinkl"/>
          <w:bCs/>
          <w:sz w:val="24"/>
          <w:szCs w:val="24"/>
        </w:rPr>
        <w:t xml:space="preserve"> historical</w:t>
      </w:r>
      <w:r w:rsidRPr="00C93766">
        <w:rPr>
          <w:rFonts w:ascii="Twinkl" w:hAnsi="Twinkl"/>
          <w:bCs/>
          <w:sz w:val="24"/>
          <w:szCs w:val="24"/>
        </w:rPr>
        <w:t xml:space="preserve"> </w:t>
      </w:r>
      <w:r w:rsidR="00C93766" w:rsidRPr="00C93766">
        <w:rPr>
          <w:rFonts w:ascii="Twinkl" w:hAnsi="Twinkl" w:cs="Arial"/>
          <w:color w:val="001D35"/>
          <w:sz w:val="24"/>
          <w:szCs w:val="24"/>
          <w:shd w:val="clear" w:color="auto" w:fill="FFFFFF"/>
        </w:rPr>
        <w:t>language, memory, and experience to </w:t>
      </w:r>
      <w:r w:rsidR="00C93766" w:rsidRPr="00C93766">
        <w:rPr>
          <w:rFonts w:ascii="Twinkl" w:hAnsi="Twinkl"/>
          <w:sz w:val="24"/>
          <w:szCs w:val="24"/>
        </w:rPr>
        <w:t>grasp concepts of change over time, connect their identity to history, and make sense of the world</w:t>
      </w:r>
      <w:r w:rsidR="00C93766" w:rsidRPr="00C93766">
        <w:rPr>
          <w:rFonts w:ascii="Twinkl" w:hAnsi="Twinkl" w:cs="Arial"/>
          <w:color w:val="001D35"/>
          <w:sz w:val="24"/>
          <w:szCs w:val="24"/>
          <w:shd w:val="clear" w:color="auto" w:fill="FFFFFF"/>
        </w:rPr>
        <w:t>.</w:t>
      </w:r>
    </w:p>
    <w:p w14:paraId="179AEFAF" w14:textId="0AD3CE75" w:rsidR="002A4D9B" w:rsidRPr="008F6C5F" w:rsidRDefault="00FC35FE" w:rsidP="008F6C5F">
      <w:pPr>
        <w:rPr>
          <w:rFonts w:ascii="Twinkl" w:hAnsi="Twinkl"/>
          <w:bCs/>
          <w:sz w:val="24"/>
          <w:szCs w:val="24"/>
        </w:rPr>
      </w:pPr>
      <w:r>
        <w:rPr>
          <w:noProof/>
        </w:rPr>
        <w:drawing>
          <wp:anchor distT="0" distB="0" distL="114300" distR="114300" simplePos="0" relativeHeight="251763712" behindDoc="1" locked="0" layoutInCell="1" allowOverlap="1" wp14:anchorId="4364C87B" wp14:editId="7AA40BAF">
            <wp:simplePos x="0" y="0"/>
            <wp:positionH relativeFrom="margin">
              <wp:align>right</wp:align>
            </wp:positionH>
            <wp:positionV relativeFrom="paragraph">
              <wp:posOffset>436880</wp:posOffset>
            </wp:positionV>
            <wp:extent cx="2857500" cy="1600200"/>
            <wp:effectExtent l="0" t="0" r="0" b="0"/>
            <wp:wrapTight wrapText="bothSides">
              <wp:wrapPolygon edited="0">
                <wp:start x="0" y="0"/>
                <wp:lineTo x="0" y="21343"/>
                <wp:lineTo x="21456" y="21343"/>
                <wp:lineTo x="2145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C5F" w:rsidRPr="008F6C5F">
        <w:rPr>
          <w:rFonts w:ascii="Twinkl" w:hAnsi="Twinkl"/>
          <w:bCs/>
          <w:sz w:val="24"/>
          <w:szCs w:val="24"/>
        </w:rPr>
        <w:t xml:space="preserve">At St Mary’s, we believe that </w:t>
      </w:r>
      <w:r w:rsidR="004A3D45">
        <w:rPr>
          <w:rFonts w:ascii="Twinkl" w:hAnsi="Twinkl"/>
          <w:bCs/>
          <w:sz w:val="24"/>
          <w:szCs w:val="24"/>
        </w:rPr>
        <w:t>History</w:t>
      </w:r>
      <w:r w:rsidR="00C93766">
        <w:rPr>
          <w:rFonts w:ascii="Twinkl" w:hAnsi="Twinkl"/>
          <w:bCs/>
          <w:sz w:val="24"/>
          <w:szCs w:val="24"/>
        </w:rPr>
        <w:t xml:space="preserve"> </w:t>
      </w:r>
      <w:r w:rsidR="00C93766">
        <w:rPr>
          <w:rFonts w:ascii="Arial" w:hAnsi="Arial" w:cs="Arial"/>
          <w:color w:val="001D35"/>
          <w:shd w:val="clear" w:color="auto" w:fill="FFFFFF"/>
        </w:rPr>
        <w:t xml:space="preserve">is </w:t>
      </w:r>
      <w:r w:rsidR="00C93766">
        <w:rPr>
          <w:rFonts w:ascii="Twinkl" w:hAnsi="Twinkl" w:cs="Arial"/>
          <w:color w:val="001D35"/>
          <w:shd w:val="clear" w:color="auto" w:fill="FFFFFF"/>
        </w:rPr>
        <w:t>key</w:t>
      </w:r>
      <w:r w:rsidR="00C93766" w:rsidRPr="00C93766">
        <w:rPr>
          <w:rFonts w:ascii="Twinkl" w:hAnsi="Twinkl" w:cs="Arial"/>
          <w:color w:val="001D35"/>
          <w:sz w:val="24"/>
          <w:szCs w:val="24"/>
          <w:shd w:val="clear" w:color="auto" w:fill="FFFFFF"/>
        </w:rPr>
        <w:t xml:space="preserve"> in developing a deep understanding of the world around them and in forming a sense of identity through making connections to the past</w:t>
      </w:r>
      <w:r w:rsidR="00C93766">
        <w:rPr>
          <w:rFonts w:ascii="Twinkl" w:hAnsi="Twinkl" w:cs="Arial"/>
          <w:color w:val="001D35"/>
          <w:sz w:val="24"/>
          <w:szCs w:val="24"/>
          <w:shd w:val="clear" w:color="auto" w:fill="FFFFFF"/>
        </w:rPr>
        <w:t>.</w:t>
      </w:r>
    </w:p>
    <w:p w14:paraId="6DFBCFC8" w14:textId="10DF1B19" w:rsidR="008F6C5F" w:rsidRPr="008F6C5F" w:rsidRDefault="008F6C5F" w:rsidP="008F6C5F">
      <w:pPr>
        <w:rPr>
          <w:rFonts w:ascii="Twinkl" w:hAnsi="Twinkl"/>
          <w:bCs/>
          <w:sz w:val="24"/>
          <w:szCs w:val="24"/>
        </w:rPr>
      </w:pPr>
      <w:r w:rsidRPr="008F6C5F">
        <w:rPr>
          <w:rFonts w:ascii="Twinkl" w:hAnsi="Twinkl"/>
          <w:bCs/>
          <w:sz w:val="24"/>
          <w:szCs w:val="24"/>
        </w:rPr>
        <w:t xml:space="preserve">The Primary National Curriculum is used to plan St Mary’s School </w:t>
      </w:r>
      <w:r w:rsidR="004A3D45">
        <w:rPr>
          <w:rFonts w:ascii="Twinkl" w:hAnsi="Twinkl"/>
          <w:bCs/>
          <w:sz w:val="24"/>
          <w:szCs w:val="24"/>
        </w:rPr>
        <w:t>History</w:t>
      </w:r>
      <w:r w:rsidRPr="008F6C5F">
        <w:rPr>
          <w:rFonts w:ascii="Twinkl" w:hAnsi="Twinkl"/>
          <w:bCs/>
          <w:sz w:val="24"/>
          <w:szCs w:val="24"/>
        </w:rPr>
        <w:t xml:space="preserve"> curriculum and is well-sequenced and knowledge is valued and specified. Substantive and disciplinary knowledge are intertwined and revisited to ensure that children have a firm understanding of key concepts:</w:t>
      </w:r>
    </w:p>
    <w:p w14:paraId="705F23D7" w14:textId="3E4314B4" w:rsidR="008F6C5F" w:rsidRDefault="008F6C5F" w:rsidP="008F6C5F">
      <w:pPr>
        <w:rPr>
          <w:rFonts w:ascii="Twinkl" w:hAnsi="Twinkl"/>
          <w:b/>
          <w:sz w:val="24"/>
          <w:szCs w:val="24"/>
          <w:u w:val="single"/>
        </w:rPr>
      </w:pPr>
      <w:r w:rsidRPr="008F6C5F">
        <w:rPr>
          <w:rFonts w:ascii="Twinkl" w:hAnsi="Twinkl"/>
          <w:b/>
          <w:sz w:val="24"/>
          <w:szCs w:val="24"/>
          <w:u w:val="single"/>
        </w:rPr>
        <w:t xml:space="preserve">Substantive Knowledge: </w:t>
      </w:r>
    </w:p>
    <w:p w14:paraId="2E7E13C9" w14:textId="5796B71B" w:rsidR="00FD6B1B" w:rsidRPr="00FD6B1B" w:rsidRDefault="00FD6B1B" w:rsidP="008F6C5F">
      <w:pPr>
        <w:rPr>
          <w:rFonts w:ascii="Twinkl" w:hAnsi="Twinkl"/>
          <w:b/>
          <w:sz w:val="24"/>
          <w:szCs w:val="24"/>
          <w:u w:val="single"/>
        </w:rPr>
      </w:pPr>
      <w:r w:rsidRPr="00FD6B1B">
        <w:rPr>
          <w:rFonts w:ascii="Twinkl" w:hAnsi="Twinkl" w:cs="Arial"/>
          <w:color w:val="001D35"/>
          <w:sz w:val="24"/>
          <w:szCs w:val="24"/>
          <w:shd w:val="clear" w:color="auto" w:fill="FFFFFF"/>
        </w:rPr>
        <w:t>Pupils building a foundation of historical facts, developing chronological understanding, and learning key vocabulary and concepts.</w:t>
      </w:r>
    </w:p>
    <w:p w14:paraId="5B3906B7" w14:textId="77777777" w:rsidR="008F6C5F" w:rsidRPr="008F6C5F" w:rsidRDefault="008F6C5F" w:rsidP="008F6C5F">
      <w:pPr>
        <w:rPr>
          <w:rFonts w:ascii="Twinkl" w:hAnsi="Twinkl"/>
          <w:b/>
          <w:bCs/>
          <w:sz w:val="24"/>
          <w:szCs w:val="24"/>
          <w:u w:val="single"/>
        </w:rPr>
      </w:pPr>
      <w:r w:rsidRPr="008F6C5F">
        <w:rPr>
          <w:rFonts w:ascii="Twinkl" w:hAnsi="Twinkl"/>
          <w:b/>
          <w:bCs/>
          <w:sz w:val="24"/>
          <w:szCs w:val="24"/>
          <w:u w:val="single"/>
        </w:rPr>
        <w:t xml:space="preserve">Disciplinary Knowledge: </w:t>
      </w:r>
    </w:p>
    <w:p w14:paraId="18FA02F2" w14:textId="77777777" w:rsidR="004A3D45" w:rsidRPr="004A3D45" w:rsidRDefault="004A3D45" w:rsidP="004A3D45">
      <w:pPr>
        <w:rPr>
          <w:rFonts w:ascii="Twinkl" w:hAnsi="Twinkl"/>
          <w:sz w:val="24"/>
          <w:szCs w:val="24"/>
        </w:rPr>
      </w:pPr>
      <w:r w:rsidRPr="004A3D45">
        <w:rPr>
          <w:rFonts w:ascii="Twinkl" w:hAnsi="Twinkl"/>
          <w:sz w:val="24"/>
          <w:szCs w:val="24"/>
        </w:rPr>
        <w:t>Pupils develop key historical skills through the study of specific periods, people and events.</w:t>
      </w:r>
    </w:p>
    <w:p w14:paraId="7293AA1D" w14:textId="09DA29CA" w:rsidR="004A3D45" w:rsidRPr="004A3D45" w:rsidRDefault="004A3D45" w:rsidP="004A3D45">
      <w:pPr>
        <w:rPr>
          <w:rFonts w:ascii="Twinkl" w:hAnsi="Twinkl"/>
          <w:sz w:val="24"/>
          <w:szCs w:val="24"/>
        </w:rPr>
      </w:pPr>
      <w:r w:rsidRPr="004A3D45">
        <w:rPr>
          <w:rFonts w:ascii="Twinkl" w:hAnsi="Twinkl"/>
          <w:sz w:val="24"/>
          <w:szCs w:val="24"/>
        </w:rPr>
        <w:t>The disciplinary knowledge developed is:</w:t>
      </w:r>
    </w:p>
    <w:p w14:paraId="25F20310" w14:textId="77777777" w:rsidR="004A3D45" w:rsidRPr="004A3D45" w:rsidRDefault="004A3D45" w:rsidP="001209E0">
      <w:pPr>
        <w:pStyle w:val="ListParagraph"/>
        <w:numPr>
          <w:ilvl w:val="0"/>
          <w:numId w:val="21"/>
        </w:numPr>
        <w:rPr>
          <w:rFonts w:ascii="Twinkl" w:hAnsi="Twinkl"/>
          <w:sz w:val="24"/>
          <w:szCs w:val="24"/>
        </w:rPr>
      </w:pPr>
      <w:r w:rsidRPr="004A3D45">
        <w:rPr>
          <w:rFonts w:ascii="Twinkl" w:hAnsi="Twinkl"/>
          <w:sz w:val="24"/>
          <w:szCs w:val="24"/>
        </w:rPr>
        <w:t>Cause and consequence: history is comprised of events, which have causes and which have subsequent consequences. Historical events can have long-lasting, and at time permanent, consequences (for example, current place names in West Yorkshire are influenced by the linguistic changes brought about by the Viking invasion of Britain).</w:t>
      </w:r>
    </w:p>
    <w:p w14:paraId="506C3F46" w14:textId="77777777" w:rsidR="004A3D45" w:rsidRPr="004A3D45" w:rsidRDefault="004A3D45" w:rsidP="001209E0">
      <w:pPr>
        <w:pStyle w:val="ListParagraph"/>
        <w:numPr>
          <w:ilvl w:val="0"/>
          <w:numId w:val="21"/>
        </w:numPr>
        <w:rPr>
          <w:rFonts w:ascii="Twinkl" w:hAnsi="Twinkl"/>
          <w:sz w:val="24"/>
          <w:szCs w:val="24"/>
        </w:rPr>
      </w:pPr>
      <w:r w:rsidRPr="004A3D45">
        <w:rPr>
          <w:rFonts w:ascii="Twinkl" w:hAnsi="Twinkl"/>
          <w:sz w:val="24"/>
          <w:szCs w:val="24"/>
        </w:rPr>
        <w:lastRenderedPageBreak/>
        <w:t>Continuity and change in and between periods: different historical periods demonstrate continuity with earlier periods, yet changes between periods as well (for example, the role of energy production in an industrial country remains, yet coal production in the UK has declined significantly in the past 40 years).</w:t>
      </w:r>
    </w:p>
    <w:p w14:paraId="63C43EB0" w14:textId="238570BB" w:rsidR="004A3D45" w:rsidRPr="004A3D45" w:rsidRDefault="004A3D45" w:rsidP="001209E0">
      <w:pPr>
        <w:pStyle w:val="ListParagraph"/>
        <w:numPr>
          <w:ilvl w:val="0"/>
          <w:numId w:val="21"/>
        </w:numPr>
        <w:rPr>
          <w:rFonts w:ascii="Twinkl" w:hAnsi="Twinkl"/>
          <w:sz w:val="24"/>
          <w:szCs w:val="24"/>
        </w:rPr>
      </w:pPr>
      <w:r w:rsidRPr="004A3D45">
        <w:rPr>
          <w:rFonts w:ascii="Twinkl" w:hAnsi="Twinkl"/>
          <w:sz w:val="24"/>
          <w:szCs w:val="24"/>
        </w:rPr>
        <w:t>Similarities and differences within periods: within a historical period (such as the reign of Queen Elizabeth II), there can be and is significant change (</w:t>
      </w:r>
      <w:r w:rsidR="00D57929">
        <w:rPr>
          <w:rFonts w:ascii="Twinkl" w:hAnsi="Twinkl"/>
          <w:sz w:val="24"/>
          <w:szCs w:val="24"/>
        </w:rPr>
        <w:t>for example the Role of King Henry VIII compared with King Charles III</w:t>
      </w:r>
      <w:r w:rsidRPr="004A3D45">
        <w:rPr>
          <w:rFonts w:ascii="Twinkl" w:hAnsi="Twinkl"/>
          <w:sz w:val="24"/>
          <w:szCs w:val="24"/>
        </w:rPr>
        <w:t>).</w:t>
      </w:r>
    </w:p>
    <w:p w14:paraId="27047772" w14:textId="0EAD5842" w:rsidR="008F6C5F" w:rsidRDefault="004A3D45" w:rsidP="001209E0">
      <w:pPr>
        <w:pStyle w:val="ListParagraph"/>
        <w:numPr>
          <w:ilvl w:val="0"/>
          <w:numId w:val="21"/>
        </w:numPr>
        <w:rPr>
          <w:rFonts w:ascii="Twinkl" w:hAnsi="Twinkl"/>
          <w:sz w:val="24"/>
          <w:szCs w:val="24"/>
        </w:rPr>
      </w:pPr>
      <w:r w:rsidRPr="004A3D45">
        <w:rPr>
          <w:rFonts w:ascii="Twinkl" w:hAnsi="Twinkl"/>
          <w:sz w:val="24"/>
          <w:szCs w:val="24"/>
        </w:rPr>
        <w:t>Significance of events and people: impactful historical events can occur because of long-term structural changes, but also because of decisions taken by influential individuals (for example, the decisions taken by Alexander the Great during his rule over Ancient Greece).</w:t>
      </w:r>
    </w:p>
    <w:p w14:paraId="090C16D4" w14:textId="77777777" w:rsidR="009B6734" w:rsidRPr="009B6734" w:rsidRDefault="009B6734" w:rsidP="001209E0">
      <w:pPr>
        <w:pStyle w:val="ListParagraph"/>
        <w:numPr>
          <w:ilvl w:val="0"/>
          <w:numId w:val="21"/>
        </w:numPr>
        <w:spacing w:after="0" w:line="300" w:lineRule="atLeast"/>
        <w:rPr>
          <w:rFonts w:ascii="Twinkl" w:eastAsia="Times New Roman" w:hAnsi="Twinkl" w:cs="Segoe UI"/>
          <w:sz w:val="24"/>
          <w:szCs w:val="24"/>
          <w:lang w:eastAsia="en-GB"/>
        </w:rPr>
      </w:pPr>
      <w:r w:rsidRPr="009B6734">
        <w:rPr>
          <w:rFonts w:ascii="Twinkl" w:eastAsia="Times New Roman" w:hAnsi="Twinkl" w:cs="Segoe UI"/>
          <w:sz w:val="24"/>
          <w:szCs w:val="24"/>
          <w:lang w:eastAsia="en-GB"/>
        </w:rPr>
        <w:t>Children will develop their chronological understanding of history through the use of classroom timelines, which show the historical sequence of topics studied in each year group, as well as the hall timeline, which presents events from the beginning of history to the present day. These timelines enable children to place their learning within a broader historical context.</w:t>
      </w:r>
    </w:p>
    <w:p w14:paraId="2B1F83C4" w14:textId="6B7F39A8" w:rsidR="009B6734" w:rsidRPr="009B6734" w:rsidRDefault="009B6734" w:rsidP="009B6734">
      <w:pPr>
        <w:rPr>
          <w:rFonts w:ascii="Twinkl" w:hAnsi="Twinkl"/>
          <w:sz w:val="24"/>
          <w:szCs w:val="24"/>
        </w:rPr>
      </w:pPr>
    </w:p>
    <w:p w14:paraId="7167107A" w14:textId="7F284033" w:rsidR="008F6C5F" w:rsidRPr="00692FA1" w:rsidRDefault="008F6C5F" w:rsidP="008F6C5F">
      <w:pPr>
        <w:rPr>
          <w:rFonts w:ascii="Twinkl" w:hAnsi="Twinkl"/>
          <w:b/>
          <w:bCs/>
          <w:sz w:val="24"/>
          <w:szCs w:val="24"/>
          <w:u w:val="single"/>
        </w:rPr>
      </w:pPr>
      <w:r w:rsidRPr="00692FA1">
        <w:rPr>
          <w:rFonts w:ascii="Twinkl" w:hAnsi="Twinkl"/>
          <w:b/>
          <w:bCs/>
          <w:sz w:val="24"/>
          <w:szCs w:val="24"/>
          <w:u w:val="single"/>
        </w:rPr>
        <w:t xml:space="preserve">The </w:t>
      </w:r>
      <w:r w:rsidR="002A4D9B">
        <w:rPr>
          <w:rFonts w:ascii="Twinkl" w:hAnsi="Twinkl"/>
          <w:b/>
          <w:bCs/>
          <w:sz w:val="24"/>
          <w:szCs w:val="24"/>
          <w:u w:val="single"/>
        </w:rPr>
        <w:t>history</w:t>
      </w:r>
      <w:r w:rsidRPr="00692FA1">
        <w:rPr>
          <w:rFonts w:ascii="Twinkl" w:hAnsi="Twinkl"/>
          <w:b/>
          <w:bCs/>
          <w:sz w:val="24"/>
          <w:szCs w:val="24"/>
          <w:u w:val="single"/>
        </w:rPr>
        <w:t xml:space="preserve"> curriculum at St Mary’s aims to:</w:t>
      </w:r>
    </w:p>
    <w:p w14:paraId="4506443A" w14:textId="2EA0DA79" w:rsidR="00B24ECD" w:rsidRDefault="00227C44" w:rsidP="001209E0">
      <w:pPr>
        <w:pStyle w:val="ListParagraph"/>
        <w:numPr>
          <w:ilvl w:val="0"/>
          <w:numId w:val="22"/>
        </w:numPr>
        <w:rPr>
          <w:rFonts w:ascii="Twinkl" w:hAnsi="Twinkl"/>
          <w:sz w:val="24"/>
          <w:szCs w:val="24"/>
        </w:rPr>
      </w:pPr>
      <w:r>
        <w:rPr>
          <w:rFonts w:ascii="Twinkl" w:hAnsi="Twinkl"/>
          <w:sz w:val="24"/>
          <w:szCs w:val="24"/>
        </w:rPr>
        <w:t xml:space="preserve">Develop pupils coherent chronological understanding </w:t>
      </w:r>
    </w:p>
    <w:p w14:paraId="6BEA23E7" w14:textId="77546CCC" w:rsidR="00227C44" w:rsidRDefault="00227C44" w:rsidP="001209E0">
      <w:pPr>
        <w:pStyle w:val="ListParagraph"/>
        <w:numPr>
          <w:ilvl w:val="0"/>
          <w:numId w:val="22"/>
        </w:numPr>
        <w:rPr>
          <w:rFonts w:ascii="Twinkl" w:hAnsi="Twinkl"/>
          <w:sz w:val="24"/>
          <w:szCs w:val="24"/>
        </w:rPr>
      </w:pPr>
      <w:r>
        <w:rPr>
          <w:rFonts w:ascii="Twinkl" w:hAnsi="Twinkl"/>
          <w:sz w:val="24"/>
          <w:szCs w:val="24"/>
        </w:rPr>
        <w:t xml:space="preserve">Explore significant aspects of world history </w:t>
      </w:r>
    </w:p>
    <w:p w14:paraId="7CDEC7F0" w14:textId="01D12419" w:rsidR="00227C44" w:rsidRDefault="00227C44" w:rsidP="001209E0">
      <w:pPr>
        <w:pStyle w:val="ListParagraph"/>
        <w:numPr>
          <w:ilvl w:val="0"/>
          <w:numId w:val="22"/>
        </w:numPr>
        <w:rPr>
          <w:rFonts w:ascii="Twinkl" w:hAnsi="Twinkl"/>
          <w:sz w:val="24"/>
          <w:szCs w:val="24"/>
        </w:rPr>
      </w:pPr>
      <w:r>
        <w:rPr>
          <w:rFonts w:ascii="Twinkl" w:hAnsi="Twinkl"/>
          <w:sz w:val="24"/>
          <w:szCs w:val="24"/>
        </w:rPr>
        <w:t>Understand historical concepts</w:t>
      </w:r>
    </w:p>
    <w:p w14:paraId="4A7AE3D5" w14:textId="74B2672C" w:rsidR="00227C44" w:rsidRPr="00C93766" w:rsidRDefault="00227C44" w:rsidP="001209E0">
      <w:pPr>
        <w:pStyle w:val="ListParagraph"/>
        <w:numPr>
          <w:ilvl w:val="0"/>
          <w:numId w:val="22"/>
        </w:numPr>
        <w:rPr>
          <w:rFonts w:ascii="Twinkl" w:hAnsi="Twinkl"/>
          <w:sz w:val="24"/>
          <w:szCs w:val="24"/>
        </w:rPr>
      </w:pPr>
      <w:r>
        <w:rPr>
          <w:rFonts w:ascii="Twinkl" w:hAnsi="Twinkl"/>
          <w:sz w:val="24"/>
          <w:szCs w:val="24"/>
        </w:rPr>
        <w:t xml:space="preserve">Learn how to be inquisitive like a historian </w:t>
      </w:r>
    </w:p>
    <w:p w14:paraId="05BA8AFB" w14:textId="47155AE1" w:rsidR="00B41CD8" w:rsidRDefault="00B41CD8" w:rsidP="00B41CD8">
      <w:pPr>
        <w:rPr>
          <w:rFonts w:ascii="Twinkl" w:hAnsi="Twinkl"/>
          <w:sz w:val="24"/>
          <w:szCs w:val="24"/>
        </w:rPr>
      </w:pPr>
      <w:r>
        <w:rPr>
          <w:rFonts w:ascii="Twinkl" w:hAnsi="Twinkl"/>
          <w:sz w:val="24"/>
          <w:szCs w:val="24"/>
        </w:rPr>
        <w:t xml:space="preserve">Assessment in </w:t>
      </w:r>
      <w:r w:rsidR="004A3D45">
        <w:rPr>
          <w:rFonts w:ascii="Twinkl" w:hAnsi="Twinkl"/>
          <w:sz w:val="24"/>
          <w:szCs w:val="24"/>
        </w:rPr>
        <w:t>History</w:t>
      </w:r>
      <w:r>
        <w:rPr>
          <w:rFonts w:ascii="Twinkl" w:hAnsi="Twinkl"/>
          <w:sz w:val="24"/>
          <w:szCs w:val="24"/>
        </w:rPr>
        <w:t xml:space="preserve">: </w:t>
      </w:r>
    </w:p>
    <w:p w14:paraId="04D50A71" w14:textId="2FAE7426" w:rsidR="006D336F" w:rsidRPr="00C93766" w:rsidRDefault="00B41CD8" w:rsidP="00C93766">
      <w:pPr>
        <w:spacing w:line="240" w:lineRule="auto"/>
        <w:textAlignment w:val="baseline"/>
        <w:rPr>
          <w:rFonts w:ascii="Twinkl" w:eastAsia="Times New Roman" w:hAnsi="Twinkl" w:cs="Calibri"/>
          <w:color w:val="000000"/>
          <w:sz w:val="24"/>
          <w:szCs w:val="24"/>
          <w:lang w:eastAsia="en-GB"/>
        </w:rPr>
      </w:pPr>
      <w:r w:rsidRPr="00B41CD8">
        <w:rPr>
          <w:rFonts w:ascii="Twinkl" w:eastAsia="Times New Roman" w:hAnsi="Twinkl" w:cs="Calibri"/>
          <w:color w:val="000000"/>
          <w:sz w:val="24"/>
          <w:szCs w:val="24"/>
          <w:lang w:eastAsia="en-GB"/>
        </w:rPr>
        <w:t xml:space="preserve">Within non- core subjects we formatively assess all children throughout the topic, we give formative feedback in line with our ‘Marking and Feedback Policy’ to continuously improve children’s knowledge. At the end of every topic, we </w:t>
      </w:r>
      <w:proofErr w:type="spellStart"/>
      <w:r w:rsidRPr="00B41CD8">
        <w:rPr>
          <w:rFonts w:ascii="Twinkl" w:eastAsia="Times New Roman" w:hAnsi="Twinkl" w:cs="Calibri"/>
          <w:color w:val="000000"/>
          <w:sz w:val="24"/>
          <w:szCs w:val="24"/>
          <w:lang w:eastAsia="en-GB"/>
        </w:rPr>
        <w:t>summatively</w:t>
      </w:r>
      <w:proofErr w:type="spellEnd"/>
      <w:r w:rsidRPr="00B41CD8">
        <w:rPr>
          <w:rFonts w:ascii="Twinkl" w:eastAsia="Times New Roman" w:hAnsi="Twinkl" w:cs="Calibri"/>
          <w:color w:val="000000"/>
          <w:sz w:val="24"/>
          <w:szCs w:val="24"/>
          <w:lang w:eastAsia="en-GB"/>
        </w:rPr>
        <w:t xml:space="preserve"> asse</w:t>
      </w:r>
      <w:r>
        <w:rPr>
          <w:rFonts w:ascii="Twinkl" w:eastAsia="Times New Roman" w:hAnsi="Twinkl" w:cs="Calibri"/>
          <w:color w:val="000000"/>
          <w:sz w:val="24"/>
          <w:szCs w:val="24"/>
          <w:lang w:eastAsia="en-GB"/>
        </w:rPr>
        <w:t>s</w:t>
      </w:r>
      <w:r w:rsidRPr="00B41CD8">
        <w:rPr>
          <w:rFonts w:ascii="Twinkl" w:eastAsia="Times New Roman" w:hAnsi="Twinkl" w:cs="Calibri"/>
          <w:color w:val="000000"/>
          <w:sz w:val="24"/>
          <w:szCs w:val="24"/>
          <w:lang w:eastAsia="en-GB"/>
        </w:rPr>
        <w:t>s children against the substantive knowledge</w:t>
      </w:r>
      <w:r>
        <w:rPr>
          <w:rFonts w:ascii="Twinkl" w:eastAsia="Times New Roman" w:hAnsi="Twinkl" w:cs="Calibri"/>
          <w:color w:val="000000"/>
          <w:sz w:val="24"/>
          <w:szCs w:val="24"/>
          <w:lang w:eastAsia="en-GB"/>
        </w:rPr>
        <w:t xml:space="preserve"> of that topic. In </w:t>
      </w:r>
      <w:r w:rsidR="002A4D9B">
        <w:rPr>
          <w:rFonts w:ascii="Twinkl" w:eastAsia="Times New Roman" w:hAnsi="Twinkl" w:cs="Calibri"/>
          <w:color w:val="000000"/>
          <w:sz w:val="24"/>
          <w:szCs w:val="24"/>
          <w:lang w:eastAsia="en-GB"/>
        </w:rPr>
        <w:t>History</w:t>
      </w:r>
      <w:r>
        <w:rPr>
          <w:rFonts w:ascii="Twinkl" w:eastAsia="Times New Roman" w:hAnsi="Twinkl" w:cs="Calibri"/>
          <w:color w:val="000000"/>
          <w:sz w:val="24"/>
          <w:szCs w:val="24"/>
          <w:lang w:eastAsia="en-GB"/>
        </w:rPr>
        <w:t xml:space="preserve"> pupils will have opportunities to write independently; these writing opportunities will provide one source of information of summative assessmen</w:t>
      </w:r>
      <w:r w:rsidR="00C93766">
        <w:rPr>
          <w:rFonts w:ascii="Twinkl" w:eastAsia="Times New Roman" w:hAnsi="Twinkl" w:cs="Calibri"/>
          <w:color w:val="000000"/>
          <w:sz w:val="24"/>
          <w:szCs w:val="24"/>
          <w:lang w:eastAsia="en-GB"/>
        </w:rPr>
        <w:t>t</w:t>
      </w:r>
    </w:p>
    <w:p w14:paraId="00A10E3D" w14:textId="59D4E85E" w:rsidR="00CD44E5" w:rsidRDefault="00CD44E5" w:rsidP="004922DF">
      <w:pPr>
        <w:rPr>
          <w:rFonts w:ascii="Twinkl" w:hAnsi="Twinkl"/>
          <w:sz w:val="24"/>
          <w:szCs w:val="24"/>
        </w:rPr>
      </w:pPr>
    </w:p>
    <w:p w14:paraId="57E33823" w14:textId="42ED7653" w:rsidR="00D10859" w:rsidRDefault="00D10859" w:rsidP="004922DF">
      <w:pPr>
        <w:rPr>
          <w:rFonts w:ascii="Twinkl" w:hAnsi="Twinkl"/>
          <w:sz w:val="24"/>
          <w:szCs w:val="24"/>
        </w:rPr>
      </w:pPr>
    </w:p>
    <w:p w14:paraId="2AE11F4D" w14:textId="197A9BF3" w:rsidR="00D10859" w:rsidRDefault="00D10859" w:rsidP="004922DF">
      <w:pPr>
        <w:rPr>
          <w:rFonts w:ascii="Twinkl" w:hAnsi="Twinkl"/>
          <w:sz w:val="24"/>
          <w:szCs w:val="24"/>
        </w:rPr>
      </w:pPr>
    </w:p>
    <w:p w14:paraId="0FBD7DFD" w14:textId="73971C0A" w:rsidR="00D10859" w:rsidRDefault="00D10859" w:rsidP="004922DF">
      <w:pPr>
        <w:rPr>
          <w:rFonts w:ascii="Twinkl" w:hAnsi="Twinkl"/>
          <w:sz w:val="24"/>
          <w:szCs w:val="24"/>
        </w:rPr>
      </w:pPr>
    </w:p>
    <w:p w14:paraId="071B9044" w14:textId="477A3215" w:rsidR="00D10859" w:rsidRDefault="00D10859" w:rsidP="004922DF">
      <w:pPr>
        <w:rPr>
          <w:rFonts w:ascii="Twinkl" w:hAnsi="Twinkl"/>
          <w:sz w:val="24"/>
          <w:szCs w:val="24"/>
        </w:rPr>
      </w:pPr>
    </w:p>
    <w:p w14:paraId="35E01E01" w14:textId="71EBE60D" w:rsidR="00D10859" w:rsidRDefault="00D10859" w:rsidP="004922DF">
      <w:pPr>
        <w:rPr>
          <w:rFonts w:ascii="Twinkl" w:hAnsi="Twinkl"/>
          <w:sz w:val="24"/>
          <w:szCs w:val="24"/>
        </w:rPr>
      </w:pPr>
    </w:p>
    <w:p w14:paraId="01E56AD3" w14:textId="593FDBEB" w:rsidR="00D10859" w:rsidRDefault="00D10859" w:rsidP="004922DF">
      <w:pPr>
        <w:rPr>
          <w:rFonts w:ascii="Twinkl" w:hAnsi="Twinkl"/>
          <w:sz w:val="24"/>
          <w:szCs w:val="24"/>
        </w:rPr>
      </w:pPr>
    </w:p>
    <w:p w14:paraId="01E4BA37" w14:textId="77777777" w:rsidR="00D10859" w:rsidRDefault="00D10859" w:rsidP="004922DF">
      <w:pPr>
        <w:rPr>
          <w:rFonts w:ascii="Twinkl" w:hAnsi="Twinkl"/>
          <w:sz w:val="24"/>
          <w:szCs w:val="24"/>
        </w:rPr>
      </w:pPr>
    </w:p>
    <w:p w14:paraId="30A837DB" w14:textId="68BF6B39" w:rsidR="00CD44E5" w:rsidRDefault="00CD44E5" w:rsidP="00F02641">
      <w:pPr>
        <w:rPr>
          <w:rFonts w:ascii="Twinkl" w:hAnsi="Twinkl"/>
          <w:sz w:val="24"/>
          <w:szCs w:val="24"/>
        </w:rPr>
      </w:pPr>
    </w:p>
    <w:p w14:paraId="12816664" w14:textId="0941C766" w:rsidR="00934868" w:rsidRDefault="00934868" w:rsidP="00F02641">
      <w:pPr>
        <w:rPr>
          <w:rFonts w:ascii="Twinkl" w:hAnsi="Twinkl"/>
          <w:sz w:val="24"/>
          <w:szCs w:val="24"/>
        </w:rPr>
      </w:pPr>
    </w:p>
    <w:p w14:paraId="3B8B48F4" w14:textId="697A9B9E" w:rsidR="00934868" w:rsidRDefault="00934868" w:rsidP="00F02641">
      <w:pPr>
        <w:rPr>
          <w:rFonts w:ascii="Twinkl" w:hAnsi="Twinkl"/>
          <w:sz w:val="24"/>
          <w:szCs w:val="24"/>
        </w:rPr>
      </w:pPr>
    </w:p>
    <w:p w14:paraId="1FB0FA94" w14:textId="6389D51B" w:rsidR="00934868" w:rsidRDefault="00934868" w:rsidP="00F02641">
      <w:pPr>
        <w:rPr>
          <w:rFonts w:ascii="Twinkl" w:hAnsi="Twinkl"/>
          <w:sz w:val="24"/>
          <w:szCs w:val="24"/>
        </w:rPr>
      </w:pPr>
    </w:p>
    <w:p w14:paraId="39C168BE" w14:textId="77777777" w:rsidR="00934868" w:rsidRDefault="00934868" w:rsidP="00F02641">
      <w:pPr>
        <w:rPr>
          <w:rFonts w:ascii="Twinkl" w:hAnsi="Twinkl"/>
          <w:sz w:val="24"/>
          <w:szCs w:val="24"/>
        </w:rPr>
      </w:pPr>
    </w:p>
    <w:p w14:paraId="2D340637" w14:textId="6B83411E" w:rsidR="00CD44E5" w:rsidRDefault="0083087D" w:rsidP="00B24ECD">
      <w:pPr>
        <w:jc w:val="center"/>
        <w:rPr>
          <w:rFonts w:ascii="Twinkl" w:hAnsi="Twinkl"/>
          <w:sz w:val="24"/>
          <w:szCs w:val="24"/>
        </w:rPr>
      </w:pPr>
      <w:r>
        <w:rPr>
          <w:rFonts w:ascii="Comic Sans MS" w:hAnsi="Comic Sans MS"/>
          <w:noProof/>
          <w:sz w:val="20"/>
          <w:szCs w:val="20"/>
        </w:rPr>
        <w:drawing>
          <wp:anchor distT="0" distB="0" distL="114300" distR="114300" simplePos="0" relativeHeight="251662336" behindDoc="1" locked="0" layoutInCell="1" allowOverlap="1" wp14:anchorId="3E501DB7" wp14:editId="24FE795A">
            <wp:simplePos x="0" y="0"/>
            <wp:positionH relativeFrom="margin">
              <wp:posOffset>52070</wp:posOffset>
            </wp:positionH>
            <wp:positionV relativeFrom="paragraph">
              <wp:posOffset>74930</wp:posOffset>
            </wp:positionV>
            <wp:extent cx="6497320" cy="95046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7320" cy="9504680"/>
                    </a:xfrm>
                    <a:prstGeom prst="rect">
                      <a:avLst/>
                    </a:prstGeom>
                    <a:noFill/>
                  </pic:spPr>
                </pic:pic>
              </a:graphicData>
            </a:graphic>
          </wp:anchor>
        </w:drawing>
      </w:r>
    </w:p>
    <w:p w14:paraId="7089BD5C" w14:textId="17920CD4" w:rsidR="00CD44E5" w:rsidRDefault="00CD44E5" w:rsidP="00B24ECD">
      <w:pPr>
        <w:jc w:val="center"/>
        <w:rPr>
          <w:rFonts w:ascii="Twinkl" w:hAnsi="Twinkl"/>
          <w:sz w:val="24"/>
          <w:szCs w:val="24"/>
        </w:rPr>
      </w:pPr>
    </w:p>
    <w:p w14:paraId="331F9C7F" w14:textId="243A4C06" w:rsidR="00B24ECD" w:rsidRDefault="00B24ECD" w:rsidP="00E15DDF">
      <w:pPr>
        <w:rPr>
          <w:rFonts w:ascii="Twinkl" w:hAnsi="Twinkl"/>
          <w:sz w:val="24"/>
          <w:szCs w:val="24"/>
        </w:rPr>
      </w:pPr>
    </w:p>
    <w:p w14:paraId="100D9747" w14:textId="77777777" w:rsidR="00B24ECD" w:rsidRDefault="00B24ECD" w:rsidP="00B24ECD">
      <w:pPr>
        <w:jc w:val="center"/>
        <w:rPr>
          <w:rFonts w:ascii="Twinkl" w:hAnsi="Twinkl"/>
          <w:sz w:val="24"/>
          <w:szCs w:val="24"/>
        </w:rPr>
      </w:pPr>
    </w:p>
    <w:p w14:paraId="134D75A1" w14:textId="21FECDFB" w:rsidR="0073106D" w:rsidRDefault="0073106D" w:rsidP="00B24ECD">
      <w:pPr>
        <w:rPr>
          <w:rFonts w:ascii="Twinkl" w:hAnsi="Twinkl"/>
          <w:sz w:val="24"/>
          <w:szCs w:val="24"/>
        </w:rPr>
      </w:pPr>
    </w:p>
    <w:p w14:paraId="4730D9D8" w14:textId="77777777" w:rsidR="00ED18D1" w:rsidRDefault="00ED18D1" w:rsidP="00B24ECD">
      <w:pPr>
        <w:rPr>
          <w:rFonts w:ascii="Twinkl" w:hAnsi="Twinkl"/>
          <w:sz w:val="24"/>
          <w:szCs w:val="24"/>
        </w:rPr>
      </w:pPr>
    </w:p>
    <w:p w14:paraId="34D6BBC1" w14:textId="18A0F7D7" w:rsidR="00CD44E5" w:rsidRDefault="00CD44E5" w:rsidP="00B24ECD">
      <w:pPr>
        <w:jc w:val="center"/>
        <w:rPr>
          <w:rFonts w:ascii="Twinkl" w:hAnsi="Twinkl"/>
          <w:sz w:val="24"/>
          <w:szCs w:val="24"/>
          <w:u w:val="single"/>
        </w:rPr>
      </w:pPr>
    </w:p>
    <w:p w14:paraId="7250B377" w14:textId="16F1D527" w:rsidR="00CD44E5" w:rsidRDefault="00AE4B23">
      <w:pPr>
        <w:rPr>
          <w:rFonts w:ascii="Twinkl" w:hAnsi="Twinkl"/>
          <w:sz w:val="24"/>
          <w:szCs w:val="24"/>
          <w:u w:val="single"/>
        </w:rPr>
      </w:pPr>
      <w:r w:rsidRPr="00AE4B23">
        <w:rPr>
          <w:rFonts w:ascii="Twinkl" w:hAnsi="Twinkl"/>
          <w:noProof/>
          <w:sz w:val="24"/>
          <w:szCs w:val="24"/>
          <w:u w:val="single"/>
        </w:rPr>
        <w:drawing>
          <wp:anchor distT="0" distB="0" distL="114300" distR="114300" simplePos="0" relativeHeight="251762688" behindDoc="0" locked="0" layoutInCell="1" allowOverlap="1" wp14:anchorId="47091F12" wp14:editId="681190B0">
            <wp:simplePos x="0" y="0"/>
            <wp:positionH relativeFrom="column">
              <wp:posOffset>4957445</wp:posOffset>
            </wp:positionH>
            <wp:positionV relativeFrom="paragraph">
              <wp:posOffset>4841240</wp:posOffset>
            </wp:positionV>
            <wp:extent cx="1403203" cy="1882140"/>
            <wp:effectExtent l="0" t="0" r="6985" b="381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3203" cy="1882140"/>
                    </a:xfrm>
                    <a:prstGeom prst="rect">
                      <a:avLst/>
                    </a:prstGeom>
                  </pic:spPr>
                </pic:pic>
              </a:graphicData>
            </a:graphic>
            <wp14:sizeRelH relativeFrom="page">
              <wp14:pctWidth>0</wp14:pctWidth>
            </wp14:sizeRelH>
            <wp14:sizeRelV relativeFrom="page">
              <wp14:pctHeight>0</wp14:pctHeight>
            </wp14:sizeRelV>
          </wp:anchor>
        </w:drawing>
      </w:r>
      <w:r w:rsidR="00CD44E5">
        <w:rPr>
          <w:rFonts w:ascii="Twinkl" w:hAnsi="Twinkl"/>
          <w:sz w:val="24"/>
          <w:szCs w:val="24"/>
          <w:u w:val="single"/>
        </w:rPr>
        <w:br w:type="page"/>
      </w:r>
    </w:p>
    <w:p w14:paraId="13FF8721" w14:textId="4D3F782B" w:rsidR="00B24ECD" w:rsidRDefault="00B24ECD" w:rsidP="00E15DDF">
      <w:pPr>
        <w:rPr>
          <w:rFonts w:ascii="Twinkl" w:hAnsi="Twinkl"/>
          <w:sz w:val="24"/>
          <w:szCs w:val="24"/>
          <w:u w:val="single"/>
        </w:rPr>
        <w:sectPr w:rsidR="00B24ECD" w:rsidSect="00977CCA">
          <w:footerReference w:type="default" r:id="rId13"/>
          <w:pgSz w:w="11906" w:h="16838"/>
          <w:pgMar w:top="720" w:right="720" w:bottom="720" w:left="720" w:header="709" w:footer="709" w:gutter="0"/>
          <w:pgBorders w:offsetFrom="page">
            <w:top w:val="single" w:sz="48" w:space="24" w:color="FFC000" w:themeColor="accent4"/>
            <w:left w:val="single" w:sz="48" w:space="24" w:color="FFC000" w:themeColor="accent4"/>
            <w:bottom w:val="single" w:sz="48" w:space="24" w:color="FFC000" w:themeColor="accent4"/>
            <w:right w:val="single" w:sz="48" w:space="24" w:color="FFC000" w:themeColor="accent4"/>
          </w:pgBorders>
          <w:pgNumType w:start="0"/>
          <w:cols w:space="708"/>
          <w:docGrid w:linePitch="360"/>
        </w:sectPr>
      </w:pPr>
    </w:p>
    <w:p w14:paraId="461F00AA" w14:textId="7105D144" w:rsidR="00ED18D1" w:rsidRDefault="00FB1AA6" w:rsidP="00B24ECD">
      <w:pPr>
        <w:rPr>
          <w:rFonts w:ascii="Twinkl" w:hAnsi="Twinkl"/>
          <w:sz w:val="24"/>
          <w:szCs w:val="24"/>
          <w:u w:val="single"/>
        </w:rPr>
      </w:pPr>
      <w:r>
        <w:rPr>
          <w:rFonts w:ascii="Twinkl" w:hAnsi="Twinkl"/>
          <w:sz w:val="24"/>
          <w:szCs w:val="24"/>
          <w:u w:val="single"/>
        </w:rPr>
        <w:lastRenderedPageBreak/>
        <w:t xml:space="preserve">National curriculum </w:t>
      </w:r>
    </w:p>
    <w:tbl>
      <w:tblPr>
        <w:tblStyle w:val="TableGrid"/>
        <w:tblW w:w="0" w:type="auto"/>
        <w:tblLook w:val="04A0" w:firstRow="1" w:lastRow="0" w:firstColumn="1" w:lastColumn="0" w:noHBand="0" w:noVBand="1"/>
      </w:tblPr>
      <w:tblGrid>
        <w:gridCol w:w="1980"/>
        <w:gridCol w:w="13408"/>
      </w:tblGrid>
      <w:tr w:rsidR="00FB1AA6" w14:paraId="56FDEF30" w14:textId="77777777" w:rsidTr="00FB1AA6">
        <w:tc>
          <w:tcPr>
            <w:tcW w:w="1980" w:type="dxa"/>
          </w:tcPr>
          <w:p w14:paraId="37D9E7FC" w14:textId="10BB3EAD" w:rsidR="00FB1AA6" w:rsidRDefault="00FB1AA6" w:rsidP="00B24ECD">
            <w:pPr>
              <w:rPr>
                <w:rFonts w:ascii="Twinkl" w:hAnsi="Twinkl"/>
                <w:sz w:val="24"/>
                <w:szCs w:val="24"/>
                <w:u w:val="single"/>
              </w:rPr>
            </w:pPr>
            <w:r>
              <w:rPr>
                <w:rFonts w:ascii="Twinkl" w:hAnsi="Twinkl"/>
                <w:sz w:val="24"/>
                <w:szCs w:val="24"/>
                <w:u w:val="single"/>
              </w:rPr>
              <w:t>Key Stage 1</w:t>
            </w:r>
          </w:p>
        </w:tc>
        <w:tc>
          <w:tcPr>
            <w:tcW w:w="13408" w:type="dxa"/>
          </w:tcPr>
          <w:p w14:paraId="6FEB456C" w14:textId="77777777" w:rsidR="00FB1AA6" w:rsidRPr="00FB1AA6" w:rsidRDefault="00FB1AA6" w:rsidP="00B24ECD">
            <w:pPr>
              <w:rPr>
                <w:rFonts w:ascii="Twinkl" w:hAnsi="Twinkl"/>
                <w:sz w:val="20"/>
                <w:szCs w:val="20"/>
              </w:rPr>
            </w:pPr>
            <w:r w:rsidRPr="00FB1AA6">
              <w:rPr>
                <w:rFonts w:ascii="Twinkl" w:hAnsi="Twinkl"/>
                <w:sz w:val="20"/>
                <w:szCs w:val="20"/>
              </w:rPr>
              <w:t xml:space="preserve">Pupils should be taught about: </w:t>
            </w:r>
          </w:p>
          <w:p w14:paraId="2FD330B4" w14:textId="7F652DF0" w:rsidR="00FB1AA6" w:rsidRPr="00FB1AA6" w:rsidRDefault="00FB1AA6" w:rsidP="001209E0">
            <w:pPr>
              <w:pStyle w:val="ListParagraph"/>
              <w:numPr>
                <w:ilvl w:val="0"/>
                <w:numId w:val="5"/>
              </w:numPr>
              <w:rPr>
                <w:rFonts w:ascii="Twinkl" w:hAnsi="Twinkl"/>
                <w:sz w:val="20"/>
                <w:szCs w:val="20"/>
              </w:rPr>
            </w:pPr>
            <w:r w:rsidRPr="00FB1AA6">
              <w:rPr>
                <w:rFonts w:ascii="Twinkl" w:hAnsi="Twinkl"/>
                <w:sz w:val="20"/>
                <w:szCs w:val="20"/>
              </w:rPr>
              <w:t xml:space="preserve">changes within living memory. Where appropriate, these should be used to reveal aspects of change in national life </w:t>
            </w:r>
          </w:p>
          <w:p w14:paraId="54003598" w14:textId="7EDC4FBB" w:rsidR="00FB1AA6" w:rsidRPr="00FB1AA6" w:rsidRDefault="00FB1AA6" w:rsidP="001209E0">
            <w:pPr>
              <w:pStyle w:val="ListParagraph"/>
              <w:numPr>
                <w:ilvl w:val="0"/>
                <w:numId w:val="5"/>
              </w:numPr>
              <w:rPr>
                <w:rFonts w:ascii="Twinkl" w:hAnsi="Twinkl"/>
                <w:sz w:val="20"/>
                <w:szCs w:val="20"/>
              </w:rPr>
            </w:pPr>
            <w:r w:rsidRPr="00FB1AA6">
              <w:rPr>
                <w:rFonts w:ascii="Twinkl" w:hAnsi="Twinkl"/>
                <w:sz w:val="20"/>
                <w:szCs w:val="20"/>
              </w:rPr>
              <w:t xml:space="preserve">events beyond living memory that are significant nationally or globally [for example, the Great Fire of London, the first aeroplane flight or events commemorated through festivals or anniversaries] </w:t>
            </w:r>
          </w:p>
          <w:p w14:paraId="2714D7A5" w14:textId="7FE1BFEF" w:rsidR="00FB1AA6" w:rsidRPr="00FB1AA6" w:rsidRDefault="00FB1AA6" w:rsidP="001209E0">
            <w:pPr>
              <w:pStyle w:val="ListParagraph"/>
              <w:numPr>
                <w:ilvl w:val="0"/>
                <w:numId w:val="5"/>
              </w:numPr>
              <w:rPr>
                <w:rFonts w:ascii="Twinkl" w:hAnsi="Twinkl"/>
                <w:sz w:val="20"/>
                <w:szCs w:val="20"/>
              </w:rPr>
            </w:pPr>
            <w:r w:rsidRPr="00FB1AA6">
              <w:rPr>
                <w:rFonts w:ascii="Twinkl" w:hAnsi="Twinkl"/>
                <w:sz w:val="20"/>
                <w:szCs w:val="20"/>
              </w:rPr>
              <w:t xml:space="preserve">the lives of significant individuals in the past who have contributed to national and international achievements. Some should be used to compare aspects of life in different periods [for example, Elizabeth I and Queen Victoria, Christopher Columbus and Neil Armstrong, William Caxton and Tim Berners-Lee, Pieter Bruegel the Elder and LS Lowry, Rosa Parks and Emily Davison, Mary Seacole and/or Florence Nightingale and Edith Cavell] </w:t>
            </w:r>
          </w:p>
          <w:p w14:paraId="0FCD6DE7" w14:textId="66EA8220" w:rsidR="00FB1AA6" w:rsidRPr="00FB1AA6" w:rsidRDefault="00FB1AA6" w:rsidP="001209E0">
            <w:pPr>
              <w:pStyle w:val="ListParagraph"/>
              <w:numPr>
                <w:ilvl w:val="0"/>
                <w:numId w:val="5"/>
              </w:numPr>
              <w:rPr>
                <w:rFonts w:ascii="Twinkl" w:hAnsi="Twinkl"/>
                <w:sz w:val="24"/>
                <w:szCs w:val="24"/>
                <w:u w:val="single"/>
              </w:rPr>
            </w:pPr>
            <w:r w:rsidRPr="00FB1AA6">
              <w:rPr>
                <w:rFonts w:ascii="Twinkl" w:hAnsi="Twinkl"/>
                <w:sz w:val="20"/>
                <w:szCs w:val="20"/>
              </w:rPr>
              <w:t>significant historical events, people and places in their own locality.</w:t>
            </w:r>
          </w:p>
        </w:tc>
      </w:tr>
      <w:tr w:rsidR="00FB1AA6" w14:paraId="6E4525C5" w14:textId="77777777" w:rsidTr="00FB1AA6">
        <w:tc>
          <w:tcPr>
            <w:tcW w:w="1980" w:type="dxa"/>
          </w:tcPr>
          <w:p w14:paraId="66CDEE16" w14:textId="147B0D13" w:rsidR="00FB1AA6" w:rsidRDefault="00FB1AA6" w:rsidP="00B24ECD">
            <w:pPr>
              <w:rPr>
                <w:rFonts w:ascii="Twinkl" w:hAnsi="Twinkl"/>
                <w:sz w:val="24"/>
                <w:szCs w:val="24"/>
                <w:u w:val="single"/>
              </w:rPr>
            </w:pPr>
            <w:r>
              <w:rPr>
                <w:rFonts w:ascii="Twinkl" w:hAnsi="Twinkl"/>
                <w:sz w:val="24"/>
                <w:szCs w:val="24"/>
                <w:u w:val="single"/>
              </w:rPr>
              <w:t>Key Stage 2</w:t>
            </w:r>
          </w:p>
        </w:tc>
        <w:tc>
          <w:tcPr>
            <w:tcW w:w="13408" w:type="dxa"/>
          </w:tcPr>
          <w:p w14:paraId="31D42CA6" w14:textId="77777777" w:rsidR="00FB1AA6" w:rsidRPr="00FB1AA6" w:rsidRDefault="00FB1AA6" w:rsidP="00B24ECD">
            <w:pPr>
              <w:rPr>
                <w:rFonts w:ascii="Twinkl" w:hAnsi="Twinkl"/>
                <w:sz w:val="20"/>
                <w:szCs w:val="20"/>
              </w:rPr>
            </w:pPr>
            <w:r w:rsidRPr="00FB1AA6">
              <w:rPr>
                <w:rFonts w:ascii="Twinkl" w:hAnsi="Twinkl"/>
                <w:sz w:val="20"/>
                <w:szCs w:val="20"/>
              </w:rPr>
              <w:t>Pupils should be taught about:</w:t>
            </w:r>
          </w:p>
          <w:p w14:paraId="33C1B732" w14:textId="77777777" w:rsidR="00FB1AA6" w:rsidRPr="00FB1AA6" w:rsidRDefault="00FB1AA6" w:rsidP="001209E0">
            <w:pPr>
              <w:pStyle w:val="ListParagraph"/>
              <w:numPr>
                <w:ilvl w:val="0"/>
                <w:numId w:val="4"/>
              </w:numPr>
              <w:rPr>
                <w:rFonts w:ascii="Twinkl" w:hAnsi="Twinkl"/>
                <w:sz w:val="20"/>
                <w:szCs w:val="20"/>
              </w:rPr>
            </w:pPr>
            <w:r w:rsidRPr="00FB1AA6">
              <w:rPr>
                <w:rFonts w:ascii="Twinkl" w:hAnsi="Twinkl"/>
                <w:sz w:val="20"/>
                <w:szCs w:val="20"/>
              </w:rPr>
              <w:t xml:space="preserve">Changes in Britain from the Stone Age to the Iron Age </w:t>
            </w:r>
          </w:p>
          <w:p w14:paraId="299DB94E" w14:textId="77777777" w:rsidR="00FB1AA6" w:rsidRPr="00FB1AA6" w:rsidRDefault="00FB1AA6" w:rsidP="001209E0">
            <w:pPr>
              <w:pStyle w:val="ListParagraph"/>
              <w:numPr>
                <w:ilvl w:val="0"/>
                <w:numId w:val="4"/>
              </w:numPr>
              <w:rPr>
                <w:rFonts w:ascii="Twinkl" w:hAnsi="Twinkl"/>
                <w:sz w:val="20"/>
                <w:szCs w:val="20"/>
              </w:rPr>
            </w:pPr>
            <w:r w:rsidRPr="00FB1AA6">
              <w:rPr>
                <w:rFonts w:ascii="Twinkl" w:hAnsi="Twinkl"/>
                <w:sz w:val="20"/>
                <w:szCs w:val="20"/>
              </w:rPr>
              <w:t xml:space="preserve">The Roman Empire and its impact on Britain </w:t>
            </w:r>
          </w:p>
          <w:p w14:paraId="22DAAB65" w14:textId="77777777" w:rsidR="00FB1AA6" w:rsidRPr="00FB1AA6" w:rsidRDefault="00FB1AA6" w:rsidP="001209E0">
            <w:pPr>
              <w:pStyle w:val="ListParagraph"/>
              <w:numPr>
                <w:ilvl w:val="0"/>
                <w:numId w:val="4"/>
              </w:numPr>
              <w:rPr>
                <w:rFonts w:ascii="Twinkl" w:hAnsi="Twinkl"/>
                <w:sz w:val="20"/>
                <w:szCs w:val="20"/>
              </w:rPr>
            </w:pPr>
            <w:r w:rsidRPr="00FB1AA6">
              <w:rPr>
                <w:rFonts w:ascii="Twinkl" w:hAnsi="Twinkl"/>
                <w:sz w:val="20"/>
                <w:szCs w:val="20"/>
              </w:rPr>
              <w:t xml:space="preserve">Britain’s settlement by Anglo-Saxons and Scots </w:t>
            </w:r>
          </w:p>
          <w:p w14:paraId="39EE152A" w14:textId="77777777" w:rsidR="00FB1AA6" w:rsidRPr="00FB1AA6" w:rsidRDefault="00FB1AA6" w:rsidP="001209E0">
            <w:pPr>
              <w:pStyle w:val="ListParagraph"/>
              <w:numPr>
                <w:ilvl w:val="0"/>
                <w:numId w:val="4"/>
              </w:numPr>
              <w:rPr>
                <w:rFonts w:ascii="Twinkl" w:hAnsi="Twinkl"/>
                <w:sz w:val="20"/>
                <w:szCs w:val="20"/>
              </w:rPr>
            </w:pPr>
            <w:r w:rsidRPr="00FB1AA6">
              <w:rPr>
                <w:rFonts w:ascii="Twinkl" w:hAnsi="Twinkl"/>
                <w:sz w:val="20"/>
                <w:szCs w:val="20"/>
              </w:rPr>
              <w:t>The Viking and Anglo-Saxon struggle for the Kingdom of England to the time of Edward the Confessor</w:t>
            </w:r>
          </w:p>
          <w:p w14:paraId="7DAEAD11" w14:textId="77777777" w:rsidR="00FB1AA6" w:rsidRPr="00FB1AA6" w:rsidRDefault="00FB1AA6" w:rsidP="001209E0">
            <w:pPr>
              <w:pStyle w:val="ListParagraph"/>
              <w:numPr>
                <w:ilvl w:val="0"/>
                <w:numId w:val="4"/>
              </w:numPr>
              <w:rPr>
                <w:rFonts w:ascii="Twinkl" w:hAnsi="Twinkl"/>
                <w:sz w:val="20"/>
                <w:szCs w:val="20"/>
              </w:rPr>
            </w:pPr>
            <w:r w:rsidRPr="00FB1AA6">
              <w:rPr>
                <w:rFonts w:ascii="Twinkl" w:hAnsi="Twinkl"/>
                <w:sz w:val="20"/>
                <w:szCs w:val="20"/>
              </w:rPr>
              <w:t xml:space="preserve">A local history </w:t>
            </w:r>
            <w:proofErr w:type="gramStart"/>
            <w:r w:rsidRPr="00FB1AA6">
              <w:rPr>
                <w:rFonts w:ascii="Twinkl" w:hAnsi="Twinkl"/>
                <w:sz w:val="20"/>
                <w:szCs w:val="20"/>
              </w:rPr>
              <w:t>study</w:t>
            </w:r>
            <w:proofErr w:type="gramEnd"/>
            <w:r w:rsidRPr="00FB1AA6">
              <w:rPr>
                <w:rFonts w:ascii="Twinkl" w:hAnsi="Twinkl"/>
                <w:sz w:val="20"/>
                <w:szCs w:val="20"/>
              </w:rPr>
              <w:t xml:space="preserve"> </w:t>
            </w:r>
          </w:p>
          <w:p w14:paraId="313269F3" w14:textId="77777777" w:rsidR="00FB1AA6" w:rsidRPr="00FB1AA6" w:rsidRDefault="00FB1AA6" w:rsidP="001209E0">
            <w:pPr>
              <w:pStyle w:val="ListParagraph"/>
              <w:numPr>
                <w:ilvl w:val="0"/>
                <w:numId w:val="4"/>
              </w:numPr>
              <w:rPr>
                <w:rFonts w:ascii="Twinkl" w:hAnsi="Twinkl"/>
                <w:sz w:val="20"/>
                <w:szCs w:val="20"/>
              </w:rPr>
            </w:pPr>
            <w:r w:rsidRPr="00FB1AA6">
              <w:rPr>
                <w:rFonts w:ascii="Twinkl" w:hAnsi="Twinkl"/>
                <w:sz w:val="20"/>
                <w:szCs w:val="20"/>
              </w:rPr>
              <w:t xml:space="preserve">A study of an aspect or theme in British history that extends pupils’ chronological knowledge beyond 1066 </w:t>
            </w:r>
          </w:p>
          <w:p w14:paraId="76176405" w14:textId="77777777" w:rsidR="00FB1AA6" w:rsidRPr="00FB1AA6" w:rsidRDefault="00FB1AA6" w:rsidP="001209E0">
            <w:pPr>
              <w:pStyle w:val="ListParagraph"/>
              <w:numPr>
                <w:ilvl w:val="0"/>
                <w:numId w:val="4"/>
              </w:numPr>
              <w:rPr>
                <w:rFonts w:ascii="Twinkl" w:hAnsi="Twinkl"/>
                <w:sz w:val="20"/>
                <w:szCs w:val="20"/>
              </w:rPr>
            </w:pPr>
            <w:r w:rsidRPr="00FB1AA6">
              <w:rPr>
                <w:rFonts w:ascii="Twinkl" w:hAnsi="Twinkl"/>
                <w:sz w:val="20"/>
                <w:szCs w:val="20"/>
              </w:rPr>
              <w:t xml:space="preserve">The achievements of the earliest civilizations – an overview of where </w:t>
            </w:r>
            <w:proofErr w:type="spellStart"/>
            <w:r w:rsidRPr="00FB1AA6">
              <w:rPr>
                <w:rFonts w:ascii="Twinkl" w:hAnsi="Twinkl"/>
                <w:sz w:val="20"/>
                <w:szCs w:val="20"/>
              </w:rPr>
              <w:t>an</w:t>
            </w:r>
            <w:proofErr w:type="spellEnd"/>
            <w:r w:rsidRPr="00FB1AA6">
              <w:rPr>
                <w:rFonts w:ascii="Twinkl" w:hAnsi="Twinkl"/>
                <w:sz w:val="20"/>
                <w:szCs w:val="20"/>
              </w:rPr>
              <w:t xml:space="preserve"> when the first civilizations appeared and a depth study of one of the following: Ancient Sumer; The Indus Valley; Ancient </w:t>
            </w:r>
            <w:proofErr w:type="spellStart"/>
            <w:r w:rsidRPr="00FB1AA6">
              <w:rPr>
                <w:rFonts w:ascii="Twinkl" w:hAnsi="Twinkl"/>
                <w:sz w:val="20"/>
                <w:szCs w:val="20"/>
              </w:rPr>
              <w:t>Eygpt</w:t>
            </w:r>
            <w:proofErr w:type="spellEnd"/>
            <w:r w:rsidRPr="00FB1AA6">
              <w:rPr>
                <w:rFonts w:ascii="Twinkl" w:hAnsi="Twinkl"/>
                <w:sz w:val="20"/>
                <w:szCs w:val="20"/>
              </w:rPr>
              <w:t xml:space="preserve">; The Shang Dynasty of Ancient China </w:t>
            </w:r>
          </w:p>
          <w:p w14:paraId="7A64FE5C" w14:textId="77777777" w:rsidR="00FB1AA6" w:rsidRPr="00FB1AA6" w:rsidRDefault="00FB1AA6" w:rsidP="001209E0">
            <w:pPr>
              <w:pStyle w:val="ListParagraph"/>
              <w:numPr>
                <w:ilvl w:val="0"/>
                <w:numId w:val="4"/>
              </w:numPr>
              <w:rPr>
                <w:rFonts w:ascii="Twinkl" w:hAnsi="Twinkl"/>
                <w:sz w:val="20"/>
                <w:szCs w:val="20"/>
              </w:rPr>
            </w:pPr>
            <w:r w:rsidRPr="00FB1AA6">
              <w:rPr>
                <w:rFonts w:ascii="Twinkl" w:hAnsi="Twinkl"/>
                <w:sz w:val="20"/>
                <w:szCs w:val="20"/>
              </w:rPr>
              <w:t xml:space="preserve">Ancient Greece – A study of Greek life and achievements and their influence on the western world </w:t>
            </w:r>
          </w:p>
          <w:p w14:paraId="2894C48D" w14:textId="0F7F1B04" w:rsidR="00FB1AA6" w:rsidRPr="00FB1AA6" w:rsidRDefault="00FB1AA6" w:rsidP="001209E0">
            <w:pPr>
              <w:pStyle w:val="ListParagraph"/>
              <w:numPr>
                <w:ilvl w:val="0"/>
                <w:numId w:val="4"/>
              </w:numPr>
              <w:rPr>
                <w:rFonts w:ascii="Twinkl" w:hAnsi="Twinkl"/>
                <w:sz w:val="20"/>
                <w:szCs w:val="20"/>
              </w:rPr>
            </w:pPr>
            <w:r w:rsidRPr="00FB1AA6">
              <w:rPr>
                <w:rFonts w:ascii="Twinkl" w:hAnsi="Twinkl"/>
                <w:sz w:val="20"/>
                <w:szCs w:val="20"/>
              </w:rPr>
              <w:t>A non-European society that provides contrasts with British History – one study chosen from: early Islamic civilization, including a study of Baghdad c. AD 900; Mayan civilization c. AD 900; Benin (West Africa) c. AD 900-1300.</w:t>
            </w:r>
          </w:p>
        </w:tc>
      </w:tr>
    </w:tbl>
    <w:p w14:paraId="073A1F2F" w14:textId="77777777" w:rsidR="00FB1AA6" w:rsidRDefault="00FB1AA6" w:rsidP="00B24ECD">
      <w:pPr>
        <w:rPr>
          <w:rFonts w:ascii="Twinkl" w:hAnsi="Twinkl"/>
          <w:sz w:val="24"/>
          <w:szCs w:val="24"/>
          <w:u w:val="single"/>
        </w:rPr>
      </w:pPr>
    </w:p>
    <w:p w14:paraId="6F422E6C" w14:textId="77777777" w:rsidR="006C5356" w:rsidRPr="00081D8A" w:rsidRDefault="006C5356" w:rsidP="006C5356">
      <w:pPr>
        <w:rPr>
          <w:rFonts w:ascii="Twinkl" w:hAnsi="Twinkl"/>
        </w:rPr>
      </w:pPr>
    </w:p>
    <w:p w14:paraId="2F27C6D4" w14:textId="5383CF84" w:rsidR="00205D54" w:rsidRPr="00205D54" w:rsidRDefault="00205D54" w:rsidP="00ED18D1">
      <w:pPr>
        <w:spacing w:after="0"/>
        <w:rPr>
          <w:b/>
          <w:bCs/>
          <w:sz w:val="16"/>
          <w:szCs w:val="16"/>
        </w:rPr>
      </w:pPr>
    </w:p>
    <w:p w14:paraId="02BCDE03" w14:textId="60FD3008" w:rsidR="00205D54" w:rsidRDefault="00205D54" w:rsidP="00ED18D1">
      <w:pPr>
        <w:spacing w:after="0"/>
        <w:rPr>
          <w:b/>
          <w:bCs/>
          <w:sz w:val="16"/>
          <w:szCs w:val="16"/>
        </w:rPr>
      </w:pPr>
    </w:p>
    <w:p w14:paraId="6C28929F" w14:textId="6B8DD74B" w:rsidR="0083087D" w:rsidRDefault="0083087D" w:rsidP="00ED18D1">
      <w:pPr>
        <w:spacing w:after="0"/>
        <w:rPr>
          <w:b/>
          <w:bCs/>
          <w:sz w:val="16"/>
          <w:szCs w:val="16"/>
        </w:rPr>
      </w:pPr>
    </w:p>
    <w:p w14:paraId="3B894A10" w14:textId="77777777" w:rsidR="0083087D" w:rsidRPr="00205D54" w:rsidRDefault="0083087D" w:rsidP="00ED18D1">
      <w:pPr>
        <w:spacing w:after="0"/>
        <w:rPr>
          <w:b/>
          <w:bCs/>
          <w:sz w:val="16"/>
          <w:szCs w:val="16"/>
        </w:rPr>
      </w:pPr>
    </w:p>
    <w:p w14:paraId="09E599F8" w14:textId="77777777" w:rsidR="006C5356" w:rsidRDefault="006C5356" w:rsidP="00ED18D1">
      <w:pPr>
        <w:spacing w:after="0"/>
        <w:rPr>
          <w:b/>
          <w:bCs/>
        </w:rPr>
        <w:sectPr w:rsidR="006C5356" w:rsidSect="0083087D">
          <w:pgSz w:w="16838" w:h="11906" w:orient="landscape"/>
          <w:pgMar w:top="720" w:right="720" w:bottom="720" w:left="720" w:header="709" w:footer="709" w:gutter="0"/>
          <w:pgBorders w:offsetFrom="page">
            <w:top w:val="single" w:sz="48" w:space="24" w:color="FFC000" w:themeColor="accent4"/>
            <w:left w:val="single" w:sz="48" w:space="24" w:color="FFC000" w:themeColor="accent4"/>
            <w:bottom w:val="single" w:sz="48" w:space="24" w:color="FFC000" w:themeColor="accent4"/>
            <w:right w:val="single" w:sz="48" w:space="24" w:color="FFC000" w:themeColor="accent4"/>
          </w:pgBorders>
          <w:cols w:space="708"/>
          <w:docGrid w:linePitch="360"/>
        </w:sectPr>
      </w:pPr>
    </w:p>
    <w:p w14:paraId="7F043F4C" w14:textId="48035FDB" w:rsidR="0083087D" w:rsidRDefault="0083087D" w:rsidP="00ED18D1">
      <w:pPr>
        <w:spacing w:after="0"/>
        <w:rPr>
          <w:rFonts w:ascii="Twinkl" w:hAnsi="Twinkl"/>
          <w:b/>
          <w:bCs/>
          <w:u w:val="single"/>
        </w:rPr>
      </w:pPr>
      <w:r w:rsidRPr="0083087D">
        <w:rPr>
          <w:rFonts w:ascii="Twinkl" w:hAnsi="Twinkl"/>
          <w:b/>
          <w:bCs/>
          <w:u w:val="single"/>
        </w:rPr>
        <w:lastRenderedPageBreak/>
        <w:t xml:space="preserve">Key Knowledge </w:t>
      </w:r>
    </w:p>
    <w:p w14:paraId="44812AA7" w14:textId="77777777" w:rsidR="0083087D" w:rsidRPr="0083087D" w:rsidRDefault="0083087D" w:rsidP="00ED18D1">
      <w:pPr>
        <w:spacing w:after="0"/>
        <w:rPr>
          <w:rFonts w:ascii="Twinkl" w:hAnsi="Twinkl"/>
          <w:b/>
          <w:bCs/>
          <w:u w:val="single"/>
        </w:rPr>
      </w:pPr>
    </w:p>
    <w:p w14:paraId="781C31CE" w14:textId="641E71E5" w:rsidR="008373FC" w:rsidRDefault="008373FC" w:rsidP="00ED18D1">
      <w:pPr>
        <w:spacing w:after="0"/>
        <w:rPr>
          <w:rFonts w:ascii="Twinkl" w:hAnsi="Twinkl"/>
        </w:rPr>
      </w:pPr>
      <w:r>
        <w:rPr>
          <w:rFonts w:ascii="Twinkl" w:hAnsi="Twinkl"/>
        </w:rPr>
        <w:t>Fingertip knowledge has been identified which is what children need to know to support their understanding of historical concepts.</w:t>
      </w:r>
      <w:r w:rsidRPr="008373FC">
        <w:rPr>
          <w:rFonts w:ascii="Twinkl" w:hAnsi="Twinkl"/>
        </w:rPr>
        <w:t xml:space="preserve"> </w:t>
      </w:r>
      <w:r w:rsidRPr="006E72F4">
        <w:rPr>
          <w:rFonts w:ascii="Twinkl" w:hAnsi="Twinkl"/>
        </w:rPr>
        <w:t>Key Knowledge</w:t>
      </w:r>
      <w:r>
        <w:rPr>
          <w:rFonts w:ascii="Twinkl" w:hAnsi="Twinkl"/>
        </w:rPr>
        <w:t xml:space="preserve"> has been identified for each area which is the non-negotiable knowledge that children should know by the end of the topic and is in bold. </w:t>
      </w:r>
    </w:p>
    <w:p w14:paraId="6CCE715A" w14:textId="77777777" w:rsidR="0083087D" w:rsidRPr="006E72F4" w:rsidRDefault="0083087D" w:rsidP="00ED18D1">
      <w:pPr>
        <w:spacing w:after="0"/>
        <w:rPr>
          <w:rFonts w:ascii="Twinkl" w:hAnsi="Twinkl"/>
        </w:rPr>
      </w:pPr>
    </w:p>
    <w:tbl>
      <w:tblPr>
        <w:tblStyle w:val="TableGrid"/>
        <w:tblW w:w="0" w:type="auto"/>
        <w:tblLook w:val="04A0" w:firstRow="1" w:lastRow="0" w:firstColumn="1" w:lastColumn="0" w:noHBand="0" w:noVBand="1"/>
      </w:tblPr>
      <w:tblGrid>
        <w:gridCol w:w="5171"/>
        <w:gridCol w:w="5172"/>
      </w:tblGrid>
      <w:tr w:rsidR="00F41441" w:rsidRPr="00F41441" w14:paraId="0C14425F" w14:textId="77777777" w:rsidTr="00F41441">
        <w:tc>
          <w:tcPr>
            <w:tcW w:w="10343" w:type="dxa"/>
            <w:gridSpan w:val="2"/>
          </w:tcPr>
          <w:p w14:paraId="79AD654D" w14:textId="64B3B87B" w:rsidR="00F41441" w:rsidRPr="00F41441" w:rsidRDefault="00FB080E" w:rsidP="009377FC">
            <w:pPr>
              <w:rPr>
                <w:rFonts w:ascii="Twinkl" w:hAnsi="Twinkl"/>
                <w:sz w:val="20"/>
                <w:szCs w:val="20"/>
              </w:rPr>
            </w:pPr>
            <w:r>
              <w:rPr>
                <w:rFonts w:ascii="Twinkl" w:hAnsi="Twinkl"/>
                <w:sz w:val="20"/>
                <w:szCs w:val="20"/>
              </w:rPr>
              <w:t xml:space="preserve">Early Years </w:t>
            </w:r>
          </w:p>
        </w:tc>
      </w:tr>
      <w:tr w:rsidR="00FB080E" w:rsidRPr="00F41441" w14:paraId="76E59DCC" w14:textId="77777777" w:rsidTr="00C3221F">
        <w:tc>
          <w:tcPr>
            <w:tcW w:w="5171" w:type="dxa"/>
          </w:tcPr>
          <w:p w14:paraId="31FE9F38" w14:textId="652A4806" w:rsidR="00FB080E" w:rsidRPr="00FB080E" w:rsidRDefault="00FB080E" w:rsidP="00FB080E">
            <w:pPr>
              <w:rPr>
                <w:rFonts w:ascii="Twinkl" w:hAnsi="Twinkl"/>
                <w:b/>
                <w:bCs/>
                <w:sz w:val="20"/>
                <w:szCs w:val="20"/>
              </w:rPr>
            </w:pPr>
            <w:r w:rsidRPr="00FB080E">
              <w:rPr>
                <w:rFonts w:ascii="Twinkl" w:hAnsi="Twinkl"/>
                <w:sz w:val="20"/>
                <w:szCs w:val="20"/>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c>
          <w:tcPr>
            <w:tcW w:w="5172" w:type="dxa"/>
          </w:tcPr>
          <w:p w14:paraId="2219ECE4" w14:textId="77777777" w:rsidR="00FB080E" w:rsidRPr="00FB080E" w:rsidRDefault="00FB080E" w:rsidP="00FB080E">
            <w:pPr>
              <w:rPr>
                <w:rFonts w:ascii="Twinkl" w:hAnsi="Twinkl"/>
                <w:sz w:val="20"/>
                <w:szCs w:val="20"/>
              </w:rPr>
            </w:pPr>
            <w:r w:rsidRPr="00FB080E">
              <w:rPr>
                <w:rFonts w:ascii="Twinkl" w:hAnsi="Twinkl"/>
                <w:sz w:val="20"/>
                <w:szCs w:val="20"/>
              </w:rPr>
              <w:t>Nursery:</w:t>
            </w:r>
          </w:p>
          <w:p w14:paraId="57A1B115" w14:textId="77777777" w:rsidR="00FB080E" w:rsidRPr="00FB080E" w:rsidRDefault="00FB080E" w:rsidP="001209E0">
            <w:pPr>
              <w:pStyle w:val="ListParagraph"/>
              <w:numPr>
                <w:ilvl w:val="0"/>
                <w:numId w:val="28"/>
              </w:numPr>
              <w:rPr>
                <w:rFonts w:ascii="Twinkl" w:hAnsi="Twinkl"/>
                <w:sz w:val="20"/>
                <w:szCs w:val="20"/>
              </w:rPr>
            </w:pPr>
            <w:r w:rsidRPr="00FB080E">
              <w:rPr>
                <w:rFonts w:ascii="Twinkl" w:hAnsi="Twinkl"/>
                <w:sz w:val="20"/>
                <w:szCs w:val="20"/>
              </w:rPr>
              <w:t>Talk about simple events in their lives that have happened to them- with the support of pictures on the learning journal.</w:t>
            </w:r>
          </w:p>
          <w:p w14:paraId="71134CB1" w14:textId="77777777" w:rsidR="00FB080E" w:rsidRPr="00FB080E" w:rsidRDefault="00FB080E" w:rsidP="001209E0">
            <w:pPr>
              <w:pStyle w:val="ListParagraph"/>
              <w:numPr>
                <w:ilvl w:val="0"/>
                <w:numId w:val="28"/>
              </w:numPr>
              <w:rPr>
                <w:rFonts w:ascii="Twinkl" w:hAnsi="Twinkl"/>
                <w:sz w:val="20"/>
                <w:szCs w:val="20"/>
              </w:rPr>
            </w:pPr>
            <w:r w:rsidRPr="00FB080E">
              <w:rPr>
                <w:rFonts w:ascii="Twinkl" w:hAnsi="Twinkl"/>
                <w:sz w:val="20"/>
                <w:szCs w:val="20"/>
              </w:rPr>
              <w:t>Comment on an experience they have had in school (walk to Thornes Park)</w:t>
            </w:r>
          </w:p>
          <w:p w14:paraId="0C7208E2" w14:textId="77777777" w:rsidR="00FB080E" w:rsidRPr="00FB080E" w:rsidRDefault="00FB080E" w:rsidP="00FB080E">
            <w:pPr>
              <w:rPr>
                <w:rFonts w:ascii="Twinkl" w:hAnsi="Twinkl"/>
                <w:sz w:val="20"/>
                <w:szCs w:val="20"/>
              </w:rPr>
            </w:pPr>
          </w:p>
          <w:p w14:paraId="0DCB6CD8" w14:textId="77777777" w:rsidR="00FB080E" w:rsidRPr="00FB080E" w:rsidRDefault="00FB080E" w:rsidP="00FB080E">
            <w:pPr>
              <w:rPr>
                <w:rFonts w:ascii="Twinkl" w:hAnsi="Twinkl"/>
                <w:sz w:val="20"/>
                <w:szCs w:val="20"/>
              </w:rPr>
            </w:pPr>
          </w:p>
          <w:p w14:paraId="501B4A6C" w14:textId="77777777" w:rsidR="00FB080E" w:rsidRPr="00FB080E" w:rsidRDefault="00FB080E" w:rsidP="00FB080E">
            <w:pPr>
              <w:rPr>
                <w:rFonts w:ascii="Twinkl" w:hAnsi="Twinkl"/>
                <w:sz w:val="20"/>
                <w:szCs w:val="20"/>
              </w:rPr>
            </w:pPr>
            <w:r w:rsidRPr="00FB080E">
              <w:rPr>
                <w:rFonts w:ascii="Twinkl" w:hAnsi="Twinkl"/>
                <w:sz w:val="20"/>
                <w:szCs w:val="20"/>
              </w:rPr>
              <w:t>Reception:</w:t>
            </w:r>
          </w:p>
          <w:p w14:paraId="4202F4AA" w14:textId="77777777" w:rsidR="00FB080E" w:rsidRPr="00FB080E" w:rsidRDefault="00FB080E" w:rsidP="001209E0">
            <w:pPr>
              <w:pStyle w:val="ListParagraph"/>
              <w:numPr>
                <w:ilvl w:val="0"/>
                <w:numId w:val="28"/>
              </w:numPr>
              <w:rPr>
                <w:rFonts w:ascii="Twinkl" w:hAnsi="Twinkl"/>
                <w:sz w:val="20"/>
                <w:szCs w:val="20"/>
              </w:rPr>
            </w:pPr>
            <w:r w:rsidRPr="00FB080E">
              <w:rPr>
                <w:rFonts w:ascii="Twinkl" w:hAnsi="Twinkl"/>
                <w:sz w:val="20"/>
                <w:szCs w:val="20"/>
              </w:rPr>
              <w:t>Comment and talk about images of past learning using the learning journal.</w:t>
            </w:r>
          </w:p>
          <w:p w14:paraId="0670F906" w14:textId="77777777" w:rsidR="00FB080E" w:rsidRPr="00FB080E" w:rsidRDefault="00FB080E" w:rsidP="001209E0">
            <w:pPr>
              <w:pStyle w:val="ListParagraph"/>
              <w:numPr>
                <w:ilvl w:val="0"/>
                <w:numId w:val="28"/>
              </w:numPr>
              <w:rPr>
                <w:rFonts w:ascii="Twinkl" w:hAnsi="Twinkl"/>
                <w:sz w:val="20"/>
                <w:szCs w:val="20"/>
              </w:rPr>
            </w:pPr>
            <w:r w:rsidRPr="00FB080E">
              <w:rPr>
                <w:rFonts w:ascii="Twinkl" w:hAnsi="Twinkl"/>
                <w:sz w:val="20"/>
                <w:szCs w:val="20"/>
              </w:rPr>
              <w:t>Recall experiences that they have had.</w:t>
            </w:r>
          </w:p>
          <w:p w14:paraId="370E17CC" w14:textId="77777777" w:rsidR="00FB080E" w:rsidRPr="00FB080E" w:rsidRDefault="00FB080E" w:rsidP="001209E0">
            <w:pPr>
              <w:pStyle w:val="ListParagraph"/>
              <w:numPr>
                <w:ilvl w:val="0"/>
                <w:numId w:val="28"/>
              </w:numPr>
              <w:rPr>
                <w:rFonts w:ascii="Twinkl" w:hAnsi="Twinkl"/>
                <w:sz w:val="20"/>
                <w:szCs w:val="20"/>
              </w:rPr>
            </w:pPr>
            <w:r w:rsidRPr="00FB080E">
              <w:rPr>
                <w:rFonts w:ascii="Twinkl" w:hAnsi="Twinkl"/>
                <w:sz w:val="20"/>
                <w:szCs w:val="20"/>
              </w:rPr>
              <w:t>To know that some things have happened a long time ago.</w:t>
            </w:r>
          </w:p>
          <w:p w14:paraId="32B3C4ED" w14:textId="77777777" w:rsidR="00FB080E" w:rsidRPr="00FB080E" w:rsidRDefault="00FB080E" w:rsidP="001209E0">
            <w:pPr>
              <w:pStyle w:val="ListParagraph"/>
              <w:numPr>
                <w:ilvl w:val="0"/>
                <w:numId w:val="28"/>
              </w:numPr>
              <w:rPr>
                <w:rFonts w:ascii="Twinkl" w:hAnsi="Twinkl"/>
                <w:sz w:val="20"/>
                <w:szCs w:val="20"/>
              </w:rPr>
            </w:pPr>
            <w:r w:rsidRPr="00FB080E">
              <w:rPr>
                <w:rFonts w:ascii="Twinkl" w:hAnsi="Twinkl"/>
                <w:sz w:val="20"/>
                <w:szCs w:val="20"/>
              </w:rPr>
              <w:t>Retell a non-fiction story from the past (Ernest Shackleton, Neil Armstrong)</w:t>
            </w:r>
          </w:p>
          <w:p w14:paraId="1C835F24" w14:textId="030303D0" w:rsidR="00FB080E" w:rsidRPr="00BD3BAA" w:rsidRDefault="00FB080E" w:rsidP="001209E0">
            <w:pPr>
              <w:pStyle w:val="ListParagraph"/>
              <w:numPr>
                <w:ilvl w:val="0"/>
                <w:numId w:val="28"/>
              </w:numPr>
              <w:rPr>
                <w:rFonts w:ascii="Twinkl" w:hAnsi="Twinkl"/>
                <w:sz w:val="20"/>
                <w:szCs w:val="20"/>
              </w:rPr>
            </w:pPr>
            <w:r w:rsidRPr="00FB080E">
              <w:rPr>
                <w:rFonts w:ascii="Twinkl" w:hAnsi="Twinkl"/>
                <w:sz w:val="20"/>
                <w:szCs w:val="20"/>
              </w:rPr>
              <w:t>Have a simple idea of what life was like in the past (no electricity, no cars)</w:t>
            </w:r>
          </w:p>
        </w:tc>
      </w:tr>
      <w:tr w:rsidR="004D045D" w:rsidRPr="00F41441" w14:paraId="2E0E52A5" w14:textId="77777777" w:rsidTr="00C8497F">
        <w:tc>
          <w:tcPr>
            <w:tcW w:w="10343" w:type="dxa"/>
            <w:gridSpan w:val="2"/>
          </w:tcPr>
          <w:p w14:paraId="7E055802" w14:textId="7509AF64" w:rsidR="004D045D" w:rsidRPr="00FB080E" w:rsidRDefault="004D045D" w:rsidP="00FB080E">
            <w:pPr>
              <w:rPr>
                <w:rFonts w:ascii="Twinkl" w:hAnsi="Twinkl"/>
                <w:sz w:val="20"/>
                <w:szCs w:val="20"/>
              </w:rPr>
            </w:pPr>
            <w:r>
              <w:rPr>
                <w:rFonts w:ascii="Twinkl" w:hAnsi="Twinkl"/>
                <w:sz w:val="20"/>
                <w:szCs w:val="20"/>
              </w:rPr>
              <w:t>Year 1</w:t>
            </w:r>
          </w:p>
        </w:tc>
      </w:tr>
      <w:tr w:rsidR="00FB080E" w:rsidRPr="00F41441" w14:paraId="18FFDD4C" w14:textId="77777777" w:rsidTr="00F41441">
        <w:tc>
          <w:tcPr>
            <w:tcW w:w="10343" w:type="dxa"/>
            <w:gridSpan w:val="2"/>
          </w:tcPr>
          <w:p w14:paraId="0042F2AF" w14:textId="77777777" w:rsidR="00FB080E" w:rsidRPr="0087436E" w:rsidRDefault="00FB080E" w:rsidP="00FB080E">
            <w:pPr>
              <w:rPr>
                <w:rFonts w:ascii="Twinkl" w:hAnsi="Twinkl"/>
                <w:b/>
                <w:bCs/>
                <w:sz w:val="20"/>
                <w:szCs w:val="20"/>
              </w:rPr>
            </w:pPr>
            <w:r w:rsidRPr="0087436E">
              <w:rPr>
                <w:rFonts w:ascii="Twinkl" w:hAnsi="Twinkl"/>
                <w:b/>
                <w:bCs/>
                <w:sz w:val="20"/>
                <w:szCs w:val="20"/>
              </w:rPr>
              <w:t xml:space="preserve">Nursing </w:t>
            </w:r>
          </w:p>
          <w:p w14:paraId="2364D195" w14:textId="77777777" w:rsidR="00FB080E" w:rsidRPr="00F41441" w:rsidRDefault="00FB080E" w:rsidP="001209E0">
            <w:pPr>
              <w:pStyle w:val="ListParagraph"/>
              <w:numPr>
                <w:ilvl w:val="0"/>
                <w:numId w:val="7"/>
              </w:numPr>
              <w:rPr>
                <w:rFonts w:ascii="Twinkl" w:hAnsi="Twinkl"/>
                <w:sz w:val="20"/>
                <w:szCs w:val="20"/>
              </w:rPr>
            </w:pPr>
            <w:r w:rsidRPr="00F41441">
              <w:rPr>
                <w:rFonts w:ascii="Twinkl" w:hAnsi="Twinkl"/>
                <w:sz w:val="20"/>
                <w:szCs w:val="20"/>
              </w:rPr>
              <w:t xml:space="preserve">Children to have a simple understanding of war and to understand the role of nurses within wars. </w:t>
            </w:r>
          </w:p>
          <w:p w14:paraId="6DC908D6" w14:textId="68AA9F9D" w:rsidR="00FB080E" w:rsidRPr="00A40ACE" w:rsidRDefault="00FB080E" w:rsidP="001209E0">
            <w:pPr>
              <w:pStyle w:val="ListParagraph"/>
              <w:numPr>
                <w:ilvl w:val="0"/>
                <w:numId w:val="7"/>
              </w:numPr>
              <w:rPr>
                <w:rFonts w:ascii="Twinkl" w:hAnsi="Twinkl"/>
                <w:sz w:val="20"/>
                <w:szCs w:val="20"/>
              </w:rPr>
            </w:pPr>
            <w:r w:rsidRPr="00F41441">
              <w:rPr>
                <w:rFonts w:ascii="Twinkl" w:hAnsi="Twinkl"/>
                <w:sz w:val="20"/>
                <w:szCs w:val="20"/>
              </w:rPr>
              <w:t xml:space="preserve">In 1853 Florence </w:t>
            </w:r>
            <w:r>
              <w:rPr>
                <w:rFonts w:ascii="Twinkl" w:hAnsi="Twinkl"/>
                <w:sz w:val="20"/>
                <w:szCs w:val="20"/>
              </w:rPr>
              <w:t>N</w:t>
            </w:r>
            <w:r w:rsidRPr="00F41441">
              <w:rPr>
                <w:rFonts w:ascii="Twinkl" w:hAnsi="Twinkl"/>
                <w:sz w:val="20"/>
                <w:szCs w:val="20"/>
              </w:rPr>
              <w:t>ightingale was the head of a nursing group in London.</w:t>
            </w:r>
          </w:p>
          <w:p w14:paraId="5464DB73" w14:textId="6396E1A4" w:rsidR="00FB080E" w:rsidRPr="00F41441" w:rsidRDefault="00FB080E" w:rsidP="001209E0">
            <w:pPr>
              <w:pStyle w:val="ListParagraph"/>
              <w:numPr>
                <w:ilvl w:val="0"/>
                <w:numId w:val="7"/>
              </w:numPr>
              <w:rPr>
                <w:rFonts w:ascii="Twinkl" w:hAnsi="Twinkl"/>
                <w:sz w:val="20"/>
                <w:szCs w:val="20"/>
              </w:rPr>
            </w:pPr>
            <w:r w:rsidRPr="00F41441">
              <w:rPr>
                <w:rFonts w:ascii="Twinkl" w:hAnsi="Twinkl"/>
                <w:sz w:val="20"/>
                <w:szCs w:val="20"/>
              </w:rPr>
              <w:t xml:space="preserve">In 1854 Florence Nightingale went to the Crimean </w:t>
            </w:r>
            <w:r>
              <w:rPr>
                <w:rFonts w:ascii="Twinkl" w:hAnsi="Twinkl"/>
                <w:sz w:val="20"/>
                <w:szCs w:val="20"/>
              </w:rPr>
              <w:t>W</w:t>
            </w:r>
            <w:r w:rsidRPr="00F41441">
              <w:rPr>
                <w:rFonts w:ascii="Twinkl" w:hAnsi="Twinkl"/>
                <w:sz w:val="20"/>
                <w:szCs w:val="20"/>
              </w:rPr>
              <w:t>ar to nurse wounded soldiers, she became known as the lady with the lamp.</w:t>
            </w:r>
          </w:p>
          <w:p w14:paraId="3C439F39" w14:textId="77777777" w:rsidR="00FB080E" w:rsidRPr="00F41441" w:rsidRDefault="00FB080E" w:rsidP="001209E0">
            <w:pPr>
              <w:pStyle w:val="ListParagraph"/>
              <w:numPr>
                <w:ilvl w:val="0"/>
                <w:numId w:val="7"/>
              </w:numPr>
              <w:rPr>
                <w:rFonts w:ascii="Twinkl" w:hAnsi="Twinkl"/>
                <w:sz w:val="20"/>
                <w:szCs w:val="20"/>
              </w:rPr>
            </w:pPr>
            <w:r w:rsidRPr="00F41441">
              <w:rPr>
                <w:rFonts w:ascii="Twinkl" w:hAnsi="Twinkl"/>
                <w:sz w:val="20"/>
                <w:szCs w:val="20"/>
              </w:rPr>
              <w:t xml:space="preserve">In 1855 Mary Seacole made her own way to Crimea to help with the wounded soldiers after been rejected by the British government. </w:t>
            </w:r>
          </w:p>
          <w:p w14:paraId="09401C63" w14:textId="41010EB4" w:rsidR="00FB080E" w:rsidRDefault="00FB080E" w:rsidP="001209E0">
            <w:pPr>
              <w:pStyle w:val="ListParagraph"/>
              <w:numPr>
                <w:ilvl w:val="0"/>
                <w:numId w:val="7"/>
              </w:numPr>
              <w:rPr>
                <w:rFonts w:ascii="Twinkl" w:hAnsi="Twinkl"/>
                <w:sz w:val="20"/>
                <w:szCs w:val="20"/>
              </w:rPr>
            </w:pPr>
            <w:r w:rsidRPr="00F41441">
              <w:rPr>
                <w:rFonts w:ascii="Twinkl" w:hAnsi="Twinkl"/>
                <w:sz w:val="20"/>
                <w:szCs w:val="20"/>
              </w:rPr>
              <w:t xml:space="preserve">Mary opened a hotel in Crimea where soldiers could rest, buy food and equipment. </w:t>
            </w:r>
          </w:p>
          <w:p w14:paraId="755A64DB" w14:textId="70589D2D" w:rsidR="00FB080E" w:rsidRPr="00934868" w:rsidRDefault="00FB080E" w:rsidP="001209E0">
            <w:pPr>
              <w:pStyle w:val="ListParagraph"/>
              <w:numPr>
                <w:ilvl w:val="0"/>
                <w:numId w:val="7"/>
              </w:numPr>
              <w:rPr>
                <w:rFonts w:ascii="Twinkl" w:hAnsi="Twinkl"/>
                <w:color w:val="000000" w:themeColor="text1"/>
                <w:sz w:val="20"/>
                <w:szCs w:val="20"/>
              </w:rPr>
            </w:pPr>
            <w:r w:rsidRPr="00934868">
              <w:rPr>
                <w:rFonts w:ascii="Twinkl" w:hAnsi="Twinkl"/>
                <w:b/>
                <w:bCs/>
                <w:color w:val="000000" w:themeColor="text1"/>
                <w:sz w:val="20"/>
                <w:szCs w:val="20"/>
              </w:rPr>
              <w:t xml:space="preserve">During their nursing, Florence and Mary realised that keeping hospitals clean, and patients well fed, was important for them to get better. </w:t>
            </w:r>
            <w:r w:rsidRPr="00934868">
              <w:rPr>
                <w:rFonts w:ascii="Twinkl" w:hAnsi="Twinkl"/>
                <w:color w:val="000000" w:themeColor="text1"/>
                <w:sz w:val="20"/>
                <w:szCs w:val="20"/>
              </w:rPr>
              <w:t xml:space="preserve">This was the </w:t>
            </w:r>
            <w:r w:rsidR="00D10859" w:rsidRPr="00934868">
              <w:rPr>
                <w:rFonts w:ascii="Twinkl" w:hAnsi="Twinkl"/>
                <w:color w:val="000000" w:themeColor="text1"/>
                <w:sz w:val="20"/>
                <w:szCs w:val="20"/>
              </w:rPr>
              <w:t>first-time</w:t>
            </w:r>
            <w:r w:rsidRPr="00934868">
              <w:rPr>
                <w:rFonts w:ascii="Twinkl" w:hAnsi="Twinkl"/>
                <w:color w:val="000000" w:themeColor="text1"/>
                <w:sz w:val="20"/>
                <w:szCs w:val="20"/>
              </w:rPr>
              <w:t xml:space="preserve"> people had understood the importance of clean hospital environments for patients. </w:t>
            </w:r>
            <w:r w:rsidR="00D10859" w:rsidRPr="00934868">
              <w:rPr>
                <w:rFonts w:ascii="Twinkl" w:hAnsi="Twinkl"/>
                <w:color w:val="000000" w:themeColor="text1"/>
                <w:sz w:val="20"/>
                <w:szCs w:val="20"/>
              </w:rPr>
              <w:t xml:space="preserve">This is a similarity to their work. </w:t>
            </w:r>
          </w:p>
          <w:p w14:paraId="1292B545" w14:textId="4BDC0522" w:rsidR="00D10859" w:rsidRPr="00934868" w:rsidRDefault="00D10859" w:rsidP="001209E0">
            <w:pPr>
              <w:pStyle w:val="ListParagraph"/>
              <w:numPr>
                <w:ilvl w:val="0"/>
                <w:numId w:val="7"/>
              </w:numPr>
              <w:rPr>
                <w:rFonts w:ascii="Twinkl" w:hAnsi="Twinkl"/>
                <w:b/>
                <w:bCs/>
                <w:color w:val="000000" w:themeColor="text1"/>
                <w:sz w:val="20"/>
                <w:szCs w:val="20"/>
              </w:rPr>
            </w:pPr>
            <w:r w:rsidRPr="00934868">
              <w:rPr>
                <w:rFonts w:ascii="Twinkl" w:hAnsi="Twinkl"/>
                <w:b/>
                <w:bCs/>
                <w:color w:val="000000" w:themeColor="text1"/>
                <w:sz w:val="20"/>
                <w:szCs w:val="20"/>
              </w:rPr>
              <w:t xml:space="preserve">Florence and Mary were both nurses and cared for the sick and injured soldiers. They both travelled to the Crimea. They were both brave. </w:t>
            </w:r>
          </w:p>
          <w:p w14:paraId="1AC38883" w14:textId="1CA6E3D3" w:rsidR="00D10859" w:rsidRPr="00934868" w:rsidRDefault="00D10859" w:rsidP="001209E0">
            <w:pPr>
              <w:pStyle w:val="ListParagraph"/>
              <w:numPr>
                <w:ilvl w:val="0"/>
                <w:numId w:val="7"/>
              </w:numPr>
              <w:rPr>
                <w:rFonts w:ascii="Twinkl" w:hAnsi="Twinkl"/>
                <w:b/>
                <w:bCs/>
                <w:color w:val="000000" w:themeColor="text1"/>
                <w:sz w:val="20"/>
                <w:szCs w:val="20"/>
              </w:rPr>
            </w:pPr>
            <w:r w:rsidRPr="00934868">
              <w:rPr>
                <w:rFonts w:ascii="Twinkl" w:hAnsi="Twinkl"/>
                <w:b/>
                <w:bCs/>
                <w:color w:val="000000" w:themeColor="text1"/>
                <w:sz w:val="20"/>
                <w:szCs w:val="20"/>
              </w:rPr>
              <w:t xml:space="preserve">One difference is that they were born in different countries. Florence was born in England and Mary was born in Jamacia. </w:t>
            </w:r>
          </w:p>
          <w:p w14:paraId="497EE96C" w14:textId="65F9C00F" w:rsidR="00D10859" w:rsidRPr="00934868" w:rsidRDefault="00D10859" w:rsidP="001209E0">
            <w:pPr>
              <w:pStyle w:val="ListParagraph"/>
              <w:numPr>
                <w:ilvl w:val="0"/>
                <w:numId w:val="7"/>
              </w:numPr>
              <w:rPr>
                <w:rFonts w:ascii="Twinkl" w:hAnsi="Twinkl"/>
                <w:color w:val="000000" w:themeColor="text1"/>
                <w:sz w:val="20"/>
                <w:szCs w:val="20"/>
              </w:rPr>
            </w:pPr>
            <w:r w:rsidRPr="00934868">
              <w:rPr>
                <w:rFonts w:ascii="Twinkl" w:hAnsi="Twinkl"/>
                <w:color w:val="000000" w:themeColor="text1"/>
                <w:sz w:val="20"/>
                <w:szCs w:val="20"/>
              </w:rPr>
              <w:t xml:space="preserve">Mary made a hotel where soldiers could rest and get better whereas Florence worked in a big army hospital. </w:t>
            </w:r>
          </w:p>
          <w:p w14:paraId="6AB1F284" w14:textId="387EDB4F" w:rsidR="00FB080E" w:rsidRDefault="00FB080E" w:rsidP="001209E0">
            <w:pPr>
              <w:pStyle w:val="ListParagraph"/>
              <w:numPr>
                <w:ilvl w:val="0"/>
                <w:numId w:val="7"/>
              </w:numPr>
              <w:rPr>
                <w:rFonts w:ascii="Twinkl" w:hAnsi="Twinkl"/>
                <w:b/>
                <w:bCs/>
                <w:sz w:val="20"/>
                <w:szCs w:val="20"/>
              </w:rPr>
            </w:pPr>
            <w:r>
              <w:rPr>
                <w:rFonts w:ascii="Twinkl" w:hAnsi="Twinkl"/>
                <w:b/>
                <w:bCs/>
                <w:sz w:val="20"/>
                <w:szCs w:val="20"/>
              </w:rPr>
              <w:t>Because of their work, hospitals in England changed and became cleaner to improve patients’ health.</w:t>
            </w:r>
          </w:p>
          <w:p w14:paraId="75B03738" w14:textId="7C44E8F6" w:rsidR="00FB080E" w:rsidRPr="00A6300A" w:rsidRDefault="00FB080E" w:rsidP="001209E0">
            <w:pPr>
              <w:pStyle w:val="ListParagraph"/>
              <w:numPr>
                <w:ilvl w:val="0"/>
                <w:numId w:val="7"/>
              </w:numPr>
              <w:rPr>
                <w:rFonts w:ascii="Twinkl" w:hAnsi="Twinkl"/>
                <w:b/>
                <w:bCs/>
                <w:sz w:val="20"/>
                <w:szCs w:val="20"/>
              </w:rPr>
            </w:pPr>
            <w:r>
              <w:rPr>
                <w:rFonts w:ascii="Twinkl" w:hAnsi="Twinkl"/>
                <w:b/>
                <w:bCs/>
                <w:sz w:val="20"/>
                <w:szCs w:val="20"/>
              </w:rPr>
              <w:t>Nellie Spindler was a nurse from Wakefield who used many of the ideas from Florence and Mary during her nursing in World War I.s</w:t>
            </w:r>
          </w:p>
          <w:p w14:paraId="7B8DAACC" w14:textId="77777777" w:rsidR="00FB080E" w:rsidRPr="00F41441" w:rsidRDefault="00FB080E" w:rsidP="00FB080E">
            <w:pPr>
              <w:rPr>
                <w:rFonts w:ascii="Twinkl" w:hAnsi="Twinkl"/>
                <w:sz w:val="20"/>
                <w:szCs w:val="20"/>
              </w:rPr>
            </w:pPr>
          </w:p>
          <w:p w14:paraId="04DE5417" w14:textId="2F0153F2" w:rsidR="00FB080E" w:rsidRPr="0087436E" w:rsidRDefault="00FB080E" w:rsidP="00FB080E">
            <w:pPr>
              <w:rPr>
                <w:rFonts w:ascii="Twinkl" w:hAnsi="Twinkl"/>
                <w:b/>
                <w:bCs/>
                <w:sz w:val="20"/>
                <w:szCs w:val="20"/>
              </w:rPr>
            </w:pPr>
            <w:r w:rsidRPr="0087436E">
              <w:rPr>
                <w:rFonts w:ascii="Twinkl" w:hAnsi="Twinkl"/>
                <w:b/>
                <w:bCs/>
                <w:sz w:val="20"/>
                <w:szCs w:val="20"/>
              </w:rPr>
              <w:t xml:space="preserve">The Royal Family </w:t>
            </w:r>
          </w:p>
          <w:p w14:paraId="31A4017C" w14:textId="5A9A08F3" w:rsidR="00FB080E" w:rsidRDefault="00FB080E" w:rsidP="001209E0">
            <w:pPr>
              <w:pStyle w:val="ListParagraph"/>
              <w:numPr>
                <w:ilvl w:val="0"/>
                <w:numId w:val="8"/>
              </w:numPr>
              <w:rPr>
                <w:rFonts w:ascii="Twinkl" w:hAnsi="Twinkl"/>
                <w:sz w:val="20"/>
                <w:szCs w:val="20"/>
              </w:rPr>
            </w:pPr>
            <w:r>
              <w:rPr>
                <w:rFonts w:ascii="Twinkl" w:hAnsi="Twinkl"/>
                <w:sz w:val="20"/>
                <w:szCs w:val="20"/>
              </w:rPr>
              <w:t>King Henry VIII was the king of England a long time ago (Tudor England, in the 1500s).</w:t>
            </w:r>
          </w:p>
          <w:p w14:paraId="62563867" w14:textId="21A3F8C5" w:rsidR="00FB080E" w:rsidRDefault="00FB080E" w:rsidP="001209E0">
            <w:pPr>
              <w:pStyle w:val="ListParagraph"/>
              <w:numPr>
                <w:ilvl w:val="0"/>
                <w:numId w:val="8"/>
              </w:numPr>
              <w:rPr>
                <w:rFonts w:ascii="Twinkl" w:hAnsi="Twinkl"/>
                <w:sz w:val="20"/>
                <w:szCs w:val="20"/>
              </w:rPr>
            </w:pPr>
            <w:r>
              <w:rPr>
                <w:rFonts w:ascii="Twinkl" w:hAnsi="Twinkl"/>
                <w:sz w:val="20"/>
                <w:szCs w:val="20"/>
              </w:rPr>
              <w:t>King Henry VIII was an absolute monarch, he could do what he wanted.</w:t>
            </w:r>
          </w:p>
          <w:p w14:paraId="051BE724" w14:textId="49F02835" w:rsidR="00FB080E" w:rsidRPr="00377A39" w:rsidRDefault="00FB080E" w:rsidP="001209E0">
            <w:pPr>
              <w:pStyle w:val="ListParagraph"/>
              <w:numPr>
                <w:ilvl w:val="0"/>
                <w:numId w:val="8"/>
              </w:numPr>
              <w:rPr>
                <w:rFonts w:ascii="Twinkl" w:hAnsi="Twinkl"/>
                <w:sz w:val="20"/>
                <w:szCs w:val="20"/>
              </w:rPr>
            </w:pPr>
            <w:r w:rsidRPr="0087436E">
              <w:rPr>
                <w:rFonts w:ascii="Twinkl" w:hAnsi="Twinkl"/>
                <w:sz w:val="20"/>
                <w:szCs w:val="20"/>
              </w:rPr>
              <w:t xml:space="preserve">King Charles III ascended the throne on </w:t>
            </w:r>
            <w:r>
              <w:rPr>
                <w:rFonts w:ascii="Twinkl" w:hAnsi="Twinkl"/>
                <w:sz w:val="20"/>
                <w:szCs w:val="20"/>
              </w:rPr>
              <w:t>8</w:t>
            </w:r>
            <w:r w:rsidRPr="0065374B">
              <w:rPr>
                <w:rFonts w:ascii="Twinkl" w:hAnsi="Twinkl"/>
                <w:sz w:val="20"/>
                <w:szCs w:val="20"/>
                <w:vertAlign w:val="superscript"/>
              </w:rPr>
              <w:t>th</w:t>
            </w:r>
            <w:r w:rsidRPr="0087436E">
              <w:rPr>
                <w:rFonts w:ascii="Twinkl" w:hAnsi="Twinkl"/>
                <w:sz w:val="20"/>
                <w:szCs w:val="20"/>
              </w:rPr>
              <w:t xml:space="preserve"> September </w:t>
            </w:r>
            <w:r>
              <w:rPr>
                <w:rFonts w:ascii="Twinkl" w:hAnsi="Twinkl"/>
                <w:sz w:val="20"/>
                <w:szCs w:val="20"/>
              </w:rPr>
              <w:t>20</w:t>
            </w:r>
            <w:r w:rsidRPr="0087436E">
              <w:rPr>
                <w:rFonts w:ascii="Twinkl" w:hAnsi="Twinkl"/>
                <w:sz w:val="20"/>
                <w:szCs w:val="20"/>
              </w:rPr>
              <w:t xml:space="preserve">22 </w:t>
            </w:r>
            <w:r>
              <w:rPr>
                <w:rFonts w:ascii="Twinkl" w:hAnsi="Twinkl"/>
                <w:sz w:val="20"/>
                <w:szCs w:val="20"/>
              </w:rPr>
              <w:t>(over 500 years after Henry VIII was the king).</w:t>
            </w:r>
          </w:p>
          <w:p w14:paraId="3A1B2129" w14:textId="1F9E9AAE" w:rsidR="00FB080E" w:rsidRPr="00377A39" w:rsidRDefault="00FB080E" w:rsidP="001209E0">
            <w:pPr>
              <w:pStyle w:val="ListParagraph"/>
              <w:numPr>
                <w:ilvl w:val="0"/>
                <w:numId w:val="8"/>
              </w:numPr>
              <w:rPr>
                <w:rFonts w:ascii="Twinkl" w:hAnsi="Twinkl"/>
                <w:b/>
                <w:bCs/>
                <w:sz w:val="20"/>
                <w:szCs w:val="20"/>
              </w:rPr>
            </w:pPr>
            <w:r w:rsidRPr="00377A39">
              <w:rPr>
                <w:rFonts w:ascii="Twinkl" w:hAnsi="Twinkl"/>
                <w:b/>
                <w:bCs/>
                <w:sz w:val="20"/>
                <w:szCs w:val="20"/>
              </w:rPr>
              <w:t>Henry VIII was the first king to allow divorces, and to get divorced. Charles III got divorced.</w:t>
            </w:r>
          </w:p>
          <w:p w14:paraId="546E708E" w14:textId="0D0F7A07" w:rsidR="00FB080E" w:rsidRPr="0087436E" w:rsidRDefault="00FB080E" w:rsidP="001209E0">
            <w:pPr>
              <w:pStyle w:val="ListParagraph"/>
              <w:numPr>
                <w:ilvl w:val="0"/>
                <w:numId w:val="8"/>
              </w:numPr>
              <w:rPr>
                <w:rFonts w:ascii="Twinkl" w:hAnsi="Twinkl"/>
                <w:sz w:val="20"/>
                <w:szCs w:val="20"/>
              </w:rPr>
            </w:pPr>
            <w:r w:rsidRPr="0087436E">
              <w:rPr>
                <w:rFonts w:ascii="Twinkl" w:hAnsi="Twinkl"/>
                <w:sz w:val="20"/>
                <w:szCs w:val="20"/>
              </w:rPr>
              <w:t>King Charles had his coronation on 6</w:t>
            </w:r>
            <w:r w:rsidRPr="0087436E">
              <w:rPr>
                <w:rFonts w:ascii="Twinkl" w:hAnsi="Twinkl"/>
                <w:sz w:val="20"/>
                <w:szCs w:val="20"/>
                <w:vertAlign w:val="superscript"/>
              </w:rPr>
              <w:t>th</w:t>
            </w:r>
            <w:r w:rsidRPr="0087436E">
              <w:rPr>
                <w:rFonts w:ascii="Twinkl" w:hAnsi="Twinkl"/>
                <w:sz w:val="20"/>
                <w:szCs w:val="20"/>
              </w:rPr>
              <w:t xml:space="preserve"> May 2023</w:t>
            </w:r>
            <w:r>
              <w:rPr>
                <w:rFonts w:ascii="Twinkl" w:hAnsi="Twinkl"/>
                <w:sz w:val="20"/>
                <w:szCs w:val="20"/>
              </w:rPr>
              <w:t>.</w:t>
            </w:r>
          </w:p>
          <w:p w14:paraId="2BE0CDFB" w14:textId="1462FBD9" w:rsidR="00FB080E" w:rsidRPr="00377A39" w:rsidRDefault="00FB080E" w:rsidP="001209E0">
            <w:pPr>
              <w:pStyle w:val="ListParagraph"/>
              <w:numPr>
                <w:ilvl w:val="0"/>
                <w:numId w:val="8"/>
              </w:numPr>
              <w:rPr>
                <w:rFonts w:ascii="Twinkl" w:hAnsi="Twinkl"/>
                <w:b/>
                <w:bCs/>
                <w:sz w:val="20"/>
                <w:szCs w:val="20"/>
              </w:rPr>
            </w:pPr>
            <w:r w:rsidRPr="00377A39">
              <w:rPr>
                <w:rFonts w:ascii="Twinkl" w:hAnsi="Twinkl"/>
                <w:b/>
                <w:bCs/>
                <w:sz w:val="20"/>
                <w:szCs w:val="20"/>
              </w:rPr>
              <w:t>Today, the heir to the throne is always the first-born child. In Henry VIII’s time, the first-born boy was the heir to the throne.</w:t>
            </w:r>
          </w:p>
          <w:p w14:paraId="54A26D7C" w14:textId="4275DE69" w:rsidR="00FB080E" w:rsidRPr="00377A39" w:rsidRDefault="00FB080E" w:rsidP="001209E0">
            <w:pPr>
              <w:pStyle w:val="ListParagraph"/>
              <w:numPr>
                <w:ilvl w:val="0"/>
                <w:numId w:val="8"/>
              </w:numPr>
              <w:rPr>
                <w:rFonts w:ascii="Twinkl" w:hAnsi="Twinkl"/>
                <w:b/>
                <w:bCs/>
                <w:sz w:val="20"/>
                <w:szCs w:val="20"/>
              </w:rPr>
            </w:pPr>
            <w:r w:rsidRPr="00377A39">
              <w:rPr>
                <w:rFonts w:ascii="Twinkl" w:hAnsi="Twinkl"/>
                <w:b/>
                <w:bCs/>
                <w:sz w:val="20"/>
                <w:szCs w:val="20"/>
              </w:rPr>
              <w:t>Today, the royal family is important in the UK, but they follow the law like everyone else. In Henry VIII’s time, he could make the laws to suit himself.</w:t>
            </w:r>
          </w:p>
          <w:p w14:paraId="764F1166" w14:textId="77777777" w:rsidR="00FB080E" w:rsidRPr="00F41441" w:rsidRDefault="00FB080E" w:rsidP="00FB080E">
            <w:pPr>
              <w:rPr>
                <w:rFonts w:ascii="Twinkl" w:hAnsi="Twinkl"/>
                <w:sz w:val="20"/>
                <w:szCs w:val="20"/>
              </w:rPr>
            </w:pPr>
          </w:p>
          <w:p w14:paraId="525B70B6" w14:textId="77777777" w:rsidR="00FB080E" w:rsidRPr="00F41441" w:rsidRDefault="00FB080E" w:rsidP="00FB080E">
            <w:pPr>
              <w:rPr>
                <w:rFonts w:ascii="Twinkl" w:hAnsi="Twinkl"/>
                <w:sz w:val="20"/>
                <w:szCs w:val="20"/>
              </w:rPr>
            </w:pPr>
          </w:p>
        </w:tc>
      </w:tr>
      <w:tr w:rsidR="00FB080E" w:rsidRPr="00F41441" w14:paraId="70F755C6" w14:textId="77777777" w:rsidTr="00F41441">
        <w:tc>
          <w:tcPr>
            <w:tcW w:w="10343" w:type="dxa"/>
            <w:gridSpan w:val="2"/>
          </w:tcPr>
          <w:p w14:paraId="2AD964A8" w14:textId="77777777" w:rsidR="00FB080E" w:rsidRPr="00F41441" w:rsidRDefault="00FB080E" w:rsidP="00FB080E">
            <w:pPr>
              <w:rPr>
                <w:rFonts w:ascii="Twinkl" w:hAnsi="Twinkl"/>
                <w:sz w:val="20"/>
                <w:szCs w:val="20"/>
              </w:rPr>
            </w:pPr>
            <w:r w:rsidRPr="00F41441">
              <w:rPr>
                <w:rFonts w:ascii="Twinkl" w:hAnsi="Twinkl"/>
                <w:sz w:val="20"/>
                <w:szCs w:val="20"/>
              </w:rPr>
              <w:lastRenderedPageBreak/>
              <w:t xml:space="preserve">Year 2 </w:t>
            </w:r>
          </w:p>
        </w:tc>
      </w:tr>
      <w:tr w:rsidR="00FB080E" w:rsidRPr="00F41441" w14:paraId="2169B5C3" w14:textId="77777777" w:rsidTr="00F41441">
        <w:tc>
          <w:tcPr>
            <w:tcW w:w="10343" w:type="dxa"/>
            <w:gridSpan w:val="2"/>
          </w:tcPr>
          <w:p w14:paraId="5BA2777A" w14:textId="77777777" w:rsidR="00FB080E" w:rsidRPr="0087436E" w:rsidRDefault="00FB080E" w:rsidP="00FB080E">
            <w:pPr>
              <w:rPr>
                <w:rFonts w:ascii="Twinkl" w:hAnsi="Twinkl"/>
                <w:b/>
                <w:bCs/>
                <w:sz w:val="20"/>
                <w:szCs w:val="20"/>
              </w:rPr>
            </w:pPr>
            <w:r w:rsidRPr="0087436E">
              <w:rPr>
                <w:rFonts w:ascii="Twinkl" w:hAnsi="Twinkl"/>
                <w:b/>
                <w:bCs/>
                <w:sz w:val="20"/>
                <w:szCs w:val="20"/>
              </w:rPr>
              <w:t xml:space="preserve">Great Fire of London </w:t>
            </w:r>
          </w:p>
          <w:p w14:paraId="02CE688D" w14:textId="77777777" w:rsidR="00FB080E" w:rsidRPr="0087436E" w:rsidRDefault="00FB080E" w:rsidP="001209E0">
            <w:pPr>
              <w:pStyle w:val="ListParagraph"/>
              <w:numPr>
                <w:ilvl w:val="0"/>
                <w:numId w:val="9"/>
              </w:numPr>
              <w:rPr>
                <w:rFonts w:ascii="Twinkl" w:hAnsi="Twinkl"/>
                <w:sz w:val="20"/>
                <w:szCs w:val="20"/>
                <w:u w:val="single"/>
              </w:rPr>
            </w:pPr>
            <w:r w:rsidRPr="0087436E">
              <w:rPr>
                <w:rFonts w:ascii="Twinkl" w:eastAsia="Times New Roman" w:hAnsi="Twinkl" w:cs="Segoe UI"/>
                <w:sz w:val="20"/>
                <w:szCs w:val="20"/>
                <w:lang w:eastAsia="en-GB"/>
              </w:rPr>
              <w:t>The Great Fire of London happened in 1666</w:t>
            </w:r>
          </w:p>
          <w:p w14:paraId="438DABE9" w14:textId="676C7EE9" w:rsidR="00FB080E" w:rsidRPr="0087436E" w:rsidRDefault="00FB080E" w:rsidP="001209E0">
            <w:pPr>
              <w:pStyle w:val="ListParagraph"/>
              <w:numPr>
                <w:ilvl w:val="0"/>
                <w:numId w:val="9"/>
              </w:numPr>
              <w:rPr>
                <w:rFonts w:ascii="Twinkl" w:eastAsia="Times New Roman" w:hAnsi="Twinkl" w:cs="Segoe UI"/>
                <w:sz w:val="20"/>
                <w:szCs w:val="20"/>
                <w:lang w:eastAsia="en-GB"/>
              </w:rPr>
            </w:pPr>
            <w:r w:rsidRPr="0087436E">
              <w:rPr>
                <w:rFonts w:ascii="Twinkl" w:eastAsia="Times New Roman" w:hAnsi="Twinkl" w:cs="Segoe UI"/>
                <w:sz w:val="20"/>
                <w:szCs w:val="20"/>
                <w:lang w:eastAsia="en-GB"/>
              </w:rPr>
              <w:t xml:space="preserve">The Fire started in a bakery on </w:t>
            </w:r>
            <w:r>
              <w:rPr>
                <w:rFonts w:ascii="Twinkl" w:eastAsia="Times New Roman" w:hAnsi="Twinkl" w:cs="Segoe UI"/>
                <w:sz w:val="20"/>
                <w:szCs w:val="20"/>
                <w:lang w:eastAsia="en-GB"/>
              </w:rPr>
              <w:t>P</w:t>
            </w:r>
            <w:r w:rsidRPr="0087436E">
              <w:rPr>
                <w:rFonts w:ascii="Twinkl" w:eastAsia="Times New Roman" w:hAnsi="Twinkl" w:cs="Segoe UI"/>
                <w:sz w:val="20"/>
                <w:szCs w:val="20"/>
                <w:lang w:eastAsia="en-GB"/>
              </w:rPr>
              <w:t xml:space="preserve">udding </w:t>
            </w:r>
            <w:r>
              <w:rPr>
                <w:rFonts w:ascii="Twinkl" w:eastAsia="Times New Roman" w:hAnsi="Twinkl" w:cs="Segoe UI"/>
                <w:sz w:val="20"/>
                <w:szCs w:val="20"/>
                <w:lang w:eastAsia="en-GB"/>
              </w:rPr>
              <w:t>L</w:t>
            </w:r>
            <w:r w:rsidRPr="0087436E">
              <w:rPr>
                <w:rFonts w:ascii="Twinkl" w:eastAsia="Times New Roman" w:hAnsi="Twinkl" w:cs="Segoe UI"/>
                <w:sz w:val="20"/>
                <w:szCs w:val="20"/>
                <w:lang w:eastAsia="en-GB"/>
              </w:rPr>
              <w:t xml:space="preserve">ane </w:t>
            </w:r>
          </w:p>
          <w:p w14:paraId="2D08D673" w14:textId="77777777" w:rsidR="00FB080E" w:rsidRPr="0087436E" w:rsidRDefault="00FB080E" w:rsidP="001209E0">
            <w:pPr>
              <w:pStyle w:val="ListParagraph"/>
              <w:numPr>
                <w:ilvl w:val="0"/>
                <w:numId w:val="9"/>
              </w:numPr>
              <w:rPr>
                <w:rFonts w:ascii="Twinkl" w:eastAsia="Times New Roman" w:hAnsi="Twinkl" w:cs="Segoe UI"/>
                <w:sz w:val="20"/>
                <w:szCs w:val="20"/>
                <w:lang w:eastAsia="en-GB"/>
              </w:rPr>
            </w:pPr>
            <w:r w:rsidRPr="0087436E">
              <w:rPr>
                <w:rFonts w:ascii="Twinkl" w:eastAsia="Times New Roman" w:hAnsi="Twinkl" w:cs="Segoe UI"/>
                <w:sz w:val="20"/>
                <w:szCs w:val="20"/>
                <w:lang w:eastAsia="en-GB"/>
              </w:rPr>
              <w:t>The Fire started on 2</w:t>
            </w:r>
            <w:r w:rsidRPr="0087436E">
              <w:rPr>
                <w:rFonts w:ascii="Twinkl" w:eastAsia="Times New Roman" w:hAnsi="Twinkl" w:cs="Segoe UI"/>
                <w:sz w:val="20"/>
                <w:szCs w:val="20"/>
                <w:vertAlign w:val="superscript"/>
                <w:lang w:eastAsia="en-GB"/>
              </w:rPr>
              <w:t>nd</w:t>
            </w:r>
            <w:r w:rsidRPr="0087436E">
              <w:rPr>
                <w:rFonts w:ascii="Twinkl" w:eastAsia="Times New Roman" w:hAnsi="Twinkl" w:cs="Segoe UI"/>
                <w:sz w:val="20"/>
                <w:szCs w:val="20"/>
                <w:lang w:eastAsia="en-GB"/>
              </w:rPr>
              <w:t xml:space="preserve"> September 1666</w:t>
            </w:r>
          </w:p>
          <w:p w14:paraId="4717CB39" w14:textId="77777777" w:rsidR="00FB080E" w:rsidRPr="0087436E" w:rsidRDefault="00FB080E" w:rsidP="001209E0">
            <w:pPr>
              <w:pStyle w:val="ListParagraph"/>
              <w:numPr>
                <w:ilvl w:val="0"/>
                <w:numId w:val="9"/>
              </w:numPr>
              <w:rPr>
                <w:rFonts w:ascii="Twinkl" w:eastAsia="Times New Roman" w:hAnsi="Twinkl" w:cs="Segoe UI"/>
                <w:sz w:val="20"/>
                <w:szCs w:val="20"/>
                <w:lang w:eastAsia="en-GB"/>
              </w:rPr>
            </w:pPr>
            <w:r w:rsidRPr="0087436E">
              <w:rPr>
                <w:rFonts w:ascii="Twinkl" w:eastAsia="Times New Roman" w:hAnsi="Twinkl" w:cs="Segoe UI"/>
                <w:sz w:val="20"/>
                <w:szCs w:val="20"/>
                <w:lang w:eastAsia="en-GB"/>
              </w:rPr>
              <w:t>The Fire ended on 5</w:t>
            </w:r>
            <w:r w:rsidRPr="0087436E">
              <w:rPr>
                <w:rFonts w:ascii="Twinkl" w:eastAsia="Times New Roman" w:hAnsi="Twinkl" w:cs="Segoe UI"/>
                <w:sz w:val="20"/>
                <w:szCs w:val="20"/>
                <w:vertAlign w:val="superscript"/>
                <w:lang w:eastAsia="en-GB"/>
              </w:rPr>
              <w:t>th</w:t>
            </w:r>
            <w:r w:rsidRPr="0087436E">
              <w:rPr>
                <w:rFonts w:ascii="Twinkl" w:eastAsia="Times New Roman" w:hAnsi="Twinkl" w:cs="Segoe UI"/>
                <w:sz w:val="20"/>
                <w:szCs w:val="20"/>
                <w:lang w:eastAsia="en-GB"/>
              </w:rPr>
              <w:t xml:space="preserve"> September 1666</w:t>
            </w:r>
          </w:p>
          <w:p w14:paraId="76DC348D" w14:textId="77777777" w:rsidR="00FB080E" w:rsidRPr="0087436E" w:rsidRDefault="00FB080E" w:rsidP="001209E0">
            <w:pPr>
              <w:pStyle w:val="ListParagraph"/>
              <w:numPr>
                <w:ilvl w:val="0"/>
                <w:numId w:val="9"/>
              </w:numPr>
              <w:rPr>
                <w:rFonts w:ascii="Twinkl" w:eastAsia="Times New Roman" w:hAnsi="Twinkl" w:cs="Segoe UI"/>
                <w:sz w:val="20"/>
                <w:szCs w:val="20"/>
                <w:lang w:eastAsia="en-GB"/>
              </w:rPr>
            </w:pPr>
            <w:r w:rsidRPr="0087436E">
              <w:rPr>
                <w:rFonts w:ascii="Twinkl" w:eastAsia="Times New Roman" w:hAnsi="Twinkl" w:cs="Segoe UI"/>
                <w:sz w:val="20"/>
                <w:szCs w:val="20"/>
                <w:lang w:eastAsia="en-GB"/>
              </w:rPr>
              <w:t xml:space="preserve">Thomas </w:t>
            </w:r>
            <w:proofErr w:type="spellStart"/>
            <w:r w:rsidRPr="0087436E">
              <w:rPr>
                <w:rFonts w:ascii="Twinkl" w:eastAsia="Times New Roman" w:hAnsi="Twinkl" w:cs="Segoe UI"/>
                <w:sz w:val="20"/>
                <w:szCs w:val="20"/>
                <w:lang w:eastAsia="en-GB"/>
              </w:rPr>
              <w:t>Farriner</w:t>
            </w:r>
            <w:proofErr w:type="spellEnd"/>
            <w:r w:rsidRPr="0087436E">
              <w:rPr>
                <w:rFonts w:ascii="Twinkl" w:eastAsia="Times New Roman" w:hAnsi="Twinkl" w:cs="Segoe UI"/>
                <w:sz w:val="20"/>
                <w:szCs w:val="20"/>
                <w:lang w:eastAsia="en-GB"/>
              </w:rPr>
              <w:t xml:space="preserve"> owned the bakery the fire started in</w:t>
            </w:r>
          </w:p>
          <w:p w14:paraId="78D9062C" w14:textId="01D315E1" w:rsidR="00FB080E" w:rsidRPr="008B0ABC" w:rsidRDefault="00FB080E" w:rsidP="001209E0">
            <w:pPr>
              <w:pStyle w:val="ListParagraph"/>
              <w:numPr>
                <w:ilvl w:val="0"/>
                <w:numId w:val="9"/>
              </w:numPr>
              <w:rPr>
                <w:rFonts w:ascii="Twinkl" w:hAnsi="Twinkl"/>
                <w:sz w:val="20"/>
                <w:szCs w:val="20"/>
              </w:rPr>
            </w:pPr>
            <w:r w:rsidRPr="0087436E">
              <w:rPr>
                <w:rFonts w:ascii="Twinkl" w:eastAsia="Times New Roman" w:hAnsi="Twinkl" w:cs="Segoe UI"/>
                <w:sz w:val="20"/>
                <w:szCs w:val="20"/>
                <w:lang w:eastAsia="en-GB"/>
              </w:rPr>
              <w:t>Samuel Pepys wrote a diary about The Great Fire of London</w:t>
            </w:r>
          </w:p>
          <w:p w14:paraId="19FB00FA" w14:textId="4381F36A" w:rsidR="00FB080E" w:rsidRPr="008B0ABC" w:rsidRDefault="00FB080E" w:rsidP="001209E0">
            <w:pPr>
              <w:pStyle w:val="ListParagraph"/>
              <w:numPr>
                <w:ilvl w:val="0"/>
                <w:numId w:val="9"/>
              </w:numPr>
              <w:rPr>
                <w:rFonts w:ascii="Twinkl" w:hAnsi="Twinkl"/>
                <w:sz w:val="20"/>
                <w:szCs w:val="20"/>
              </w:rPr>
            </w:pPr>
            <w:r>
              <w:rPr>
                <w:rFonts w:ascii="Twinkl" w:hAnsi="Twinkl"/>
                <w:b/>
                <w:bCs/>
                <w:sz w:val="20"/>
                <w:szCs w:val="20"/>
              </w:rPr>
              <w:t>After the Fire, buildings in London and other cities in England were changed to make them safer: roads were widened to leave large gaps between buildings, to make it harder for fires to spread quickly.</w:t>
            </w:r>
          </w:p>
          <w:p w14:paraId="6B63FF86" w14:textId="61479D06" w:rsidR="00FB080E" w:rsidRPr="0087436E" w:rsidRDefault="00FB080E" w:rsidP="001209E0">
            <w:pPr>
              <w:pStyle w:val="ListParagraph"/>
              <w:numPr>
                <w:ilvl w:val="0"/>
                <w:numId w:val="9"/>
              </w:numPr>
              <w:rPr>
                <w:rFonts w:ascii="Twinkl" w:hAnsi="Twinkl"/>
                <w:sz w:val="20"/>
                <w:szCs w:val="20"/>
              </w:rPr>
            </w:pPr>
            <w:r>
              <w:rPr>
                <w:rFonts w:ascii="Twinkl" w:hAnsi="Twinkl"/>
                <w:b/>
                <w:bCs/>
                <w:sz w:val="20"/>
                <w:szCs w:val="20"/>
              </w:rPr>
              <w:t>The start of the fire service was set up (firstly in London), so stop fires spreading so quickly.</w:t>
            </w:r>
          </w:p>
          <w:p w14:paraId="38CEB70D" w14:textId="77777777" w:rsidR="00FB080E" w:rsidRPr="00F41441" w:rsidRDefault="00FB080E" w:rsidP="00FB080E">
            <w:pPr>
              <w:rPr>
                <w:rFonts w:ascii="Twinkl" w:hAnsi="Twinkl"/>
                <w:sz w:val="20"/>
                <w:szCs w:val="20"/>
              </w:rPr>
            </w:pPr>
          </w:p>
          <w:p w14:paraId="6D514B4E" w14:textId="77777777" w:rsidR="00FB080E" w:rsidRPr="0087436E" w:rsidRDefault="00FB080E" w:rsidP="00FB080E">
            <w:pPr>
              <w:rPr>
                <w:rFonts w:ascii="Twinkl" w:hAnsi="Twinkl"/>
                <w:b/>
                <w:bCs/>
                <w:sz w:val="20"/>
                <w:szCs w:val="20"/>
              </w:rPr>
            </w:pPr>
            <w:r w:rsidRPr="0087436E">
              <w:rPr>
                <w:rFonts w:ascii="Twinkl" w:hAnsi="Twinkl"/>
                <w:b/>
                <w:bCs/>
                <w:sz w:val="20"/>
                <w:szCs w:val="20"/>
              </w:rPr>
              <w:t xml:space="preserve">Coal Mining </w:t>
            </w:r>
          </w:p>
          <w:p w14:paraId="62C2EA84" w14:textId="77777777" w:rsidR="00FB080E" w:rsidRPr="0087436E" w:rsidRDefault="00FB080E" w:rsidP="001209E0">
            <w:pPr>
              <w:pStyle w:val="ListParagraph"/>
              <w:numPr>
                <w:ilvl w:val="0"/>
                <w:numId w:val="10"/>
              </w:numPr>
              <w:rPr>
                <w:rFonts w:ascii="Twinkl" w:eastAsia="Times New Roman" w:hAnsi="Twinkl" w:cs="Segoe UI"/>
                <w:sz w:val="20"/>
                <w:szCs w:val="20"/>
                <w:lang w:eastAsia="en-GB"/>
              </w:rPr>
            </w:pPr>
            <w:r w:rsidRPr="0087436E">
              <w:rPr>
                <w:rFonts w:ascii="Twinkl" w:eastAsia="Times New Roman" w:hAnsi="Twinkl" w:cs="Segoe UI"/>
                <w:sz w:val="20"/>
                <w:szCs w:val="20"/>
                <w:lang w:eastAsia="en-GB"/>
              </w:rPr>
              <w:t>Coal mining is extracting coal from the ground</w:t>
            </w:r>
          </w:p>
          <w:p w14:paraId="6AABBB78" w14:textId="77777777" w:rsidR="00FB080E" w:rsidRPr="0087436E" w:rsidRDefault="00FB080E" w:rsidP="001209E0">
            <w:pPr>
              <w:pStyle w:val="ListParagraph"/>
              <w:numPr>
                <w:ilvl w:val="0"/>
                <w:numId w:val="10"/>
              </w:numPr>
              <w:rPr>
                <w:rFonts w:ascii="Twinkl" w:eastAsia="Times New Roman" w:hAnsi="Twinkl" w:cs="Segoe UI"/>
                <w:sz w:val="20"/>
                <w:szCs w:val="20"/>
                <w:lang w:eastAsia="en-GB"/>
              </w:rPr>
            </w:pPr>
            <w:r w:rsidRPr="0087436E">
              <w:rPr>
                <w:rFonts w:ascii="Twinkl" w:eastAsia="Times New Roman" w:hAnsi="Twinkl" w:cs="Segoe UI"/>
                <w:sz w:val="20"/>
                <w:szCs w:val="20"/>
                <w:lang w:eastAsia="en-GB"/>
              </w:rPr>
              <w:t xml:space="preserve">Coal mining began in the Victorian Era (comparing coal mining form Victorians to living memory) </w:t>
            </w:r>
          </w:p>
          <w:p w14:paraId="5943CB8D" w14:textId="77777777" w:rsidR="00FB080E" w:rsidRPr="0087436E" w:rsidRDefault="00FB080E" w:rsidP="001209E0">
            <w:pPr>
              <w:pStyle w:val="ListParagraph"/>
              <w:numPr>
                <w:ilvl w:val="0"/>
                <w:numId w:val="10"/>
              </w:numPr>
              <w:rPr>
                <w:rFonts w:ascii="Twinkl" w:eastAsia="Times New Roman" w:hAnsi="Twinkl" w:cs="Segoe UI"/>
                <w:sz w:val="20"/>
                <w:szCs w:val="20"/>
                <w:lang w:eastAsia="en-GB"/>
              </w:rPr>
            </w:pPr>
            <w:r w:rsidRPr="0087436E">
              <w:rPr>
                <w:rFonts w:ascii="Twinkl" w:eastAsia="Times New Roman" w:hAnsi="Twinkl" w:cs="Segoe UI"/>
                <w:sz w:val="20"/>
                <w:szCs w:val="20"/>
                <w:lang w:eastAsia="en-GB"/>
              </w:rPr>
              <w:t>Miners were people who worked in the coal mines</w:t>
            </w:r>
          </w:p>
          <w:p w14:paraId="18E4BBB6" w14:textId="5526F034" w:rsidR="00FB080E" w:rsidRPr="0087436E" w:rsidRDefault="00FB080E" w:rsidP="001209E0">
            <w:pPr>
              <w:pStyle w:val="ListParagraph"/>
              <w:numPr>
                <w:ilvl w:val="0"/>
                <w:numId w:val="10"/>
              </w:numPr>
              <w:rPr>
                <w:rFonts w:ascii="Twinkl" w:eastAsia="Times New Roman" w:hAnsi="Twinkl" w:cs="Segoe UI"/>
                <w:sz w:val="20"/>
                <w:szCs w:val="20"/>
                <w:lang w:eastAsia="en-GB"/>
              </w:rPr>
            </w:pPr>
            <w:r w:rsidRPr="0087436E">
              <w:rPr>
                <w:rFonts w:ascii="Twinkl" w:eastAsia="Times New Roman" w:hAnsi="Twinkl" w:cs="Segoe UI"/>
                <w:sz w:val="20"/>
                <w:szCs w:val="20"/>
                <w:lang w:eastAsia="en-GB"/>
              </w:rPr>
              <w:t>Coal was used to heat homes, run trains and make electricity</w:t>
            </w:r>
            <w:r>
              <w:rPr>
                <w:rFonts w:ascii="Twinkl" w:eastAsia="Times New Roman" w:hAnsi="Twinkl" w:cs="Segoe UI"/>
                <w:sz w:val="20"/>
                <w:szCs w:val="20"/>
                <w:lang w:eastAsia="en-GB"/>
              </w:rPr>
              <w:t>.</w:t>
            </w:r>
          </w:p>
          <w:p w14:paraId="1A0206A4" w14:textId="51D9E058" w:rsidR="00FB080E" w:rsidRDefault="00FB080E" w:rsidP="001209E0">
            <w:pPr>
              <w:pStyle w:val="ListParagraph"/>
              <w:numPr>
                <w:ilvl w:val="0"/>
                <w:numId w:val="10"/>
              </w:numPr>
              <w:rPr>
                <w:rFonts w:ascii="Twinkl" w:eastAsia="Times New Roman" w:hAnsi="Twinkl" w:cs="Segoe UI"/>
                <w:sz w:val="20"/>
                <w:szCs w:val="20"/>
                <w:lang w:eastAsia="en-GB"/>
              </w:rPr>
            </w:pPr>
            <w:r w:rsidRPr="0087436E">
              <w:rPr>
                <w:rFonts w:ascii="Twinkl" w:eastAsia="Times New Roman" w:hAnsi="Twinkl" w:cs="Segoe UI"/>
                <w:sz w:val="20"/>
                <w:szCs w:val="20"/>
                <w:lang w:eastAsia="en-GB"/>
              </w:rPr>
              <w:t xml:space="preserve">Most coal mines in the UK are now closed due to the shift from coal to </w:t>
            </w:r>
            <w:r>
              <w:rPr>
                <w:rFonts w:ascii="Twinkl" w:eastAsia="Times New Roman" w:hAnsi="Twinkl" w:cs="Segoe UI"/>
                <w:sz w:val="20"/>
                <w:szCs w:val="20"/>
                <w:lang w:eastAsia="en-GB"/>
              </w:rPr>
              <w:t>other sources of power.</w:t>
            </w:r>
          </w:p>
          <w:p w14:paraId="2E806790" w14:textId="2765B1F5" w:rsidR="00FB080E" w:rsidRDefault="00FB080E" w:rsidP="001209E0">
            <w:pPr>
              <w:pStyle w:val="ListParagraph"/>
              <w:numPr>
                <w:ilvl w:val="0"/>
                <w:numId w:val="10"/>
              </w:numPr>
              <w:rPr>
                <w:rFonts w:ascii="Twinkl" w:eastAsia="Times New Roman" w:hAnsi="Twinkl" w:cs="Segoe UI"/>
                <w:b/>
                <w:bCs/>
                <w:sz w:val="20"/>
                <w:szCs w:val="20"/>
                <w:lang w:eastAsia="en-GB"/>
              </w:rPr>
            </w:pPr>
            <w:r w:rsidRPr="00736633">
              <w:rPr>
                <w:rFonts w:ascii="Twinkl" w:eastAsia="Times New Roman" w:hAnsi="Twinkl" w:cs="Segoe UI"/>
                <w:b/>
                <w:bCs/>
                <w:sz w:val="20"/>
                <w:szCs w:val="20"/>
                <w:lang w:eastAsia="en-GB"/>
              </w:rPr>
              <w:t>During the 19</w:t>
            </w:r>
            <w:r w:rsidRPr="00736633">
              <w:rPr>
                <w:rFonts w:ascii="Twinkl" w:eastAsia="Times New Roman" w:hAnsi="Twinkl" w:cs="Segoe UI"/>
                <w:b/>
                <w:bCs/>
                <w:sz w:val="20"/>
                <w:szCs w:val="20"/>
                <w:vertAlign w:val="superscript"/>
                <w:lang w:eastAsia="en-GB"/>
              </w:rPr>
              <w:t>th</w:t>
            </w:r>
            <w:r w:rsidRPr="00736633">
              <w:rPr>
                <w:rFonts w:ascii="Twinkl" w:eastAsia="Times New Roman" w:hAnsi="Twinkl" w:cs="Segoe UI"/>
                <w:b/>
                <w:bCs/>
                <w:sz w:val="20"/>
                <w:szCs w:val="20"/>
                <w:lang w:eastAsia="en-GB"/>
              </w:rPr>
              <w:t xml:space="preserve"> century</w:t>
            </w:r>
            <w:r>
              <w:rPr>
                <w:rFonts w:ascii="Twinkl" w:eastAsia="Times New Roman" w:hAnsi="Twinkl" w:cs="Segoe UI"/>
                <w:b/>
                <w:bCs/>
                <w:sz w:val="20"/>
                <w:szCs w:val="20"/>
                <w:lang w:eastAsia="en-GB"/>
              </w:rPr>
              <w:t xml:space="preserve"> England experienced the Industrial Revolution, during which</w:t>
            </w:r>
            <w:r w:rsidRPr="00736633">
              <w:rPr>
                <w:rFonts w:ascii="Twinkl" w:eastAsia="Times New Roman" w:hAnsi="Twinkl" w:cs="Segoe UI"/>
                <w:b/>
                <w:bCs/>
                <w:sz w:val="20"/>
                <w:szCs w:val="20"/>
                <w:lang w:eastAsia="en-GB"/>
              </w:rPr>
              <w:t xml:space="preserve"> lots of factories were created, which made goods sold all over the world. Coal was needed to power the machines in these factories.</w:t>
            </w:r>
          </w:p>
          <w:p w14:paraId="0368C62B" w14:textId="1F5DDEDC" w:rsidR="00FB080E" w:rsidRDefault="00FB080E" w:rsidP="001209E0">
            <w:pPr>
              <w:pStyle w:val="ListParagraph"/>
              <w:numPr>
                <w:ilvl w:val="0"/>
                <w:numId w:val="10"/>
              </w:numPr>
              <w:rPr>
                <w:rFonts w:ascii="Twinkl" w:eastAsia="Times New Roman" w:hAnsi="Twinkl" w:cs="Segoe UI"/>
                <w:b/>
                <w:bCs/>
                <w:sz w:val="20"/>
                <w:szCs w:val="20"/>
                <w:lang w:eastAsia="en-GB"/>
              </w:rPr>
            </w:pPr>
            <w:r>
              <w:rPr>
                <w:rFonts w:ascii="Twinkl" w:eastAsia="Times New Roman" w:hAnsi="Twinkl" w:cs="Segoe UI"/>
                <w:b/>
                <w:bCs/>
                <w:sz w:val="20"/>
                <w:szCs w:val="20"/>
                <w:lang w:eastAsia="en-GB"/>
              </w:rPr>
              <w:t>Coal was therefore vital to power the growth of England’s wealth and power during the 19</w:t>
            </w:r>
            <w:r w:rsidRPr="00FE3A71">
              <w:rPr>
                <w:rFonts w:ascii="Twinkl" w:eastAsia="Times New Roman" w:hAnsi="Twinkl" w:cs="Segoe UI"/>
                <w:b/>
                <w:bCs/>
                <w:sz w:val="20"/>
                <w:szCs w:val="20"/>
                <w:vertAlign w:val="superscript"/>
                <w:lang w:eastAsia="en-GB"/>
              </w:rPr>
              <w:t>th</w:t>
            </w:r>
            <w:r>
              <w:rPr>
                <w:rFonts w:ascii="Twinkl" w:eastAsia="Times New Roman" w:hAnsi="Twinkl" w:cs="Segoe UI"/>
                <w:b/>
                <w:bCs/>
                <w:sz w:val="20"/>
                <w:szCs w:val="20"/>
                <w:lang w:eastAsia="en-GB"/>
              </w:rPr>
              <w:t xml:space="preserve"> century.</w:t>
            </w:r>
          </w:p>
          <w:p w14:paraId="6F3B5C09" w14:textId="11F5F4D4" w:rsidR="00FB080E" w:rsidRDefault="00FB080E" w:rsidP="001209E0">
            <w:pPr>
              <w:pStyle w:val="ListParagraph"/>
              <w:numPr>
                <w:ilvl w:val="0"/>
                <w:numId w:val="10"/>
              </w:numPr>
              <w:rPr>
                <w:rFonts w:ascii="Twinkl" w:eastAsia="Times New Roman" w:hAnsi="Twinkl" w:cs="Segoe UI"/>
                <w:b/>
                <w:bCs/>
                <w:sz w:val="20"/>
                <w:szCs w:val="20"/>
                <w:lang w:eastAsia="en-GB"/>
              </w:rPr>
            </w:pPr>
            <w:r>
              <w:rPr>
                <w:rFonts w:ascii="Twinkl" w:eastAsia="Times New Roman" w:hAnsi="Twinkl" w:cs="Segoe UI"/>
                <w:b/>
                <w:bCs/>
                <w:sz w:val="20"/>
                <w:szCs w:val="20"/>
                <w:lang w:eastAsia="en-GB"/>
              </w:rPr>
              <w:t>Mines created lots of jobs and therefore money in areas where they were, such as Wakefield.</w:t>
            </w:r>
          </w:p>
          <w:p w14:paraId="23BE1BD2" w14:textId="7B6CC1B6" w:rsidR="00FB080E" w:rsidRPr="00736633" w:rsidRDefault="00FB080E" w:rsidP="001209E0">
            <w:pPr>
              <w:pStyle w:val="ListParagraph"/>
              <w:numPr>
                <w:ilvl w:val="0"/>
                <w:numId w:val="10"/>
              </w:numPr>
              <w:rPr>
                <w:rFonts w:ascii="Twinkl" w:eastAsia="Times New Roman" w:hAnsi="Twinkl" w:cs="Segoe UI"/>
                <w:b/>
                <w:bCs/>
                <w:sz w:val="20"/>
                <w:szCs w:val="20"/>
                <w:lang w:eastAsia="en-GB"/>
              </w:rPr>
            </w:pPr>
            <w:r>
              <w:rPr>
                <w:rFonts w:ascii="Twinkl" w:eastAsia="Times New Roman" w:hAnsi="Twinkl" w:cs="Segoe UI"/>
                <w:b/>
                <w:bCs/>
                <w:sz w:val="20"/>
                <w:szCs w:val="20"/>
                <w:lang w:eastAsia="en-GB"/>
              </w:rPr>
              <w:t>During the 20</w:t>
            </w:r>
            <w:r w:rsidRPr="00FE3A71">
              <w:rPr>
                <w:rFonts w:ascii="Twinkl" w:eastAsia="Times New Roman" w:hAnsi="Twinkl" w:cs="Segoe UI"/>
                <w:b/>
                <w:bCs/>
                <w:sz w:val="20"/>
                <w:szCs w:val="20"/>
                <w:vertAlign w:val="superscript"/>
                <w:lang w:eastAsia="en-GB"/>
              </w:rPr>
              <w:t>th</w:t>
            </w:r>
            <w:r>
              <w:rPr>
                <w:rFonts w:ascii="Twinkl" w:eastAsia="Times New Roman" w:hAnsi="Twinkl" w:cs="Segoe UI"/>
                <w:b/>
                <w:bCs/>
                <w:sz w:val="20"/>
                <w:szCs w:val="20"/>
                <w:lang w:eastAsia="en-GB"/>
              </w:rPr>
              <w:t xml:space="preserve"> century, people started to understand that coal power was bad for the environment. Other cleaner power sources were created, which meant people used less coal. This caused mines to close, leading to many people losing their jobs.</w:t>
            </w:r>
          </w:p>
          <w:p w14:paraId="5AC58D08" w14:textId="77777777" w:rsidR="00FB080E" w:rsidRPr="00F41441" w:rsidRDefault="00FB080E" w:rsidP="00FB080E">
            <w:pPr>
              <w:rPr>
                <w:rFonts w:ascii="Twinkl" w:hAnsi="Twinkl"/>
                <w:sz w:val="20"/>
                <w:szCs w:val="20"/>
              </w:rPr>
            </w:pPr>
          </w:p>
          <w:p w14:paraId="67C0425F" w14:textId="77777777" w:rsidR="00FB080E" w:rsidRPr="00F41441" w:rsidRDefault="00FB080E" w:rsidP="00FB080E">
            <w:pPr>
              <w:rPr>
                <w:rFonts w:ascii="Twinkl" w:hAnsi="Twinkl"/>
                <w:sz w:val="20"/>
                <w:szCs w:val="20"/>
              </w:rPr>
            </w:pPr>
          </w:p>
          <w:p w14:paraId="55BF27E1" w14:textId="77777777" w:rsidR="00FB080E" w:rsidRPr="00F41441" w:rsidRDefault="00FB080E" w:rsidP="00FB080E">
            <w:pPr>
              <w:rPr>
                <w:rFonts w:ascii="Twinkl" w:hAnsi="Twinkl"/>
                <w:sz w:val="20"/>
                <w:szCs w:val="20"/>
              </w:rPr>
            </w:pPr>
          </w:p>
        </w:tc>
      </w:tr>
      <w:tr w:rsidR="00FB080E" w:rsidRPr="00F41441" w14:paraId="05773D08" w14:textId="77777777" w:rsidTr="00F41441">
        <w:tc>
          <w:tcPr>
            <w:tcW w:w="10343" w:type="dxa"/>
            <w:gridSpan w:val="2"/>
          </w:tcPr>
          <w:p w14:paraId="6F6EB734" w14:textId="77777777" w:rsidR="00FB080E" w:rsidRPr="00F41441" w:rsidRDefault="00FB080E" w:rsidP="00FB080E">
            <w:pPr>
              <w:rPr>
                <w:rFonts w:ascii="Twinkl" w:hAnsi="Twinkl"/>
                <w:sz w:val="20"/>
                <w:szCs w:val="20"/>
              </w:rPr>
            </w:pPr>
            <w:r w:rsidRPr="00F41441">
              <w:rPr>
                <w:rFonts w:ascii="Twinkl" w:hAnsi="Twinkl"/>
                <w:sz w:val="20"/>
                <w:szCs w:val="20"/>
              </w:rPr>
              <w:t xml:space="preserve">Year 3 </w:t>
            </w:r>
          </w:p>
        </w:tc>
      </w:tr>
      <w:tr w:rsidR="00FB080E" w:rsidRPr="00F41441" w14:paraId="52BF8195" w14:textId="77777777" w:rsidTr="00F41441">
        <w:tc>
          <w:tcPr>
            <w:tcW w:w="10343" w:type="dxa"/>
            <w:gridSpan w:val="2"/>
          </w:tcPr>
          <w:p w14:paraId="4A6D0830" w14:textId="77777777" w:rsidR="00FB080E" w:rsidRPr="0087436E" w:rsidRDefault="00FB080E" w:rsidP="00FB080E">
            <w:pPr>
              <w:rPr>
                <w:rFonts w:ascii="Twinkl" w:hAnsi="Twinkl"/>
                <w:b/>
                <w:bCs/>
                <w:sz w:val="20"/>
                <w:szCs w:val="20"/>
              </w:rPr>
            </w:pPr>
            <w:r w:rsidRPr="0087436E">
              <w:rPr>
                <w:rFonts w:ascii="Twinkl" w:hAnsi="Twinkl"/>
                <w:b/>
                <w:bCs/>
                <w:sz w:val="20"/>
                <w:szCs w:val="20"/>
              </w:rPr>
              <w:t xml:space="preserve">Stone Age and Iron Age </w:t>
            </w:r>
          </w:p>
          <w:p w14:paraId="53E000B0" w14:textId="77777777" w:rsidR="00FB080E" w:rsidRPr="0087436E" w:rsidRDefault="00FB080E" w:rsidP="001209E0">
            <w:pPr>
              <w:pStyle w:val="ListParagraph"/>
              <w:numPr>
                <w:ilvl w:val="0"/>
                <w:numId w:val="11"/>
              </w:numPr>
              <w:rPr>
                <w:rFonts w:ascii="Twinkl" w:hAnsi="Twinkl"/>
                <w:sz w:val="20"/>
                <w:szCs w:val="20"/>
              </w:rPr>
            </w:pPr>
            <w:r w:rsidRPr="0087436E">
              <w:rPr>
                <w:rFonts w:ascii="Twinkl" w:hAnsi="Twinkl"/>
                <w:sz w:val="20"/>
                <w:szCs w:val="20"/>
              </w:rPr>
              <w:t>Mesolithic (Middle Stone Age) 6000 BC (about 8000 years ago)</w:t>
            </w:r>
          </w:p>
          <w:p w14:paraId="53874551" w14:textId="77777777" w:rsidR="00FB080E" w:rsidRPr="0087436E" w:rsidRDefault="00FB080E" w:rsidP="001209E0">
            <w:pPr>
              <w:pStyle w:val="ListParagraph"/>
              <w:numPr>
                <w:ilvl w:val="0"/>
                <w:numId w:val="11"/>
              </w:numPr>
              <w:rPr>
                <w:rFonts w:ascii="Twinkl" w:hAnsi="Twinkl"/>
                <w:sz w:val="20"/>
                <w:szCs w:val="20"/>
              </w:rPr>
            </w:pPr>
            <w:r w:rsidRPr="0087436E">
              <w:rPr>
                <w:rFonts w:ascii="Twinkl" w:hAnsi="Twinkl"/>
                <w:sz w:val="20"/>
                <w:szCs w:val="20"/>
              </w:rPr>
              <w:t>Neolithic (New Stone Age) 4500BC</w:t>
            </w:r>
          </w:p>
          <w:p w14:paraId="077B050D" w14:textId="77777777" w:rsidR="00FB080E" w:rsidRPr="0087436E" w:rsidRDefault="00FB080E" w:rsidP="001209E0">
            <w:pPr>
              <w:pStyle w:val="ListParagraph"/>
              <w:numPr>
                <w:ilvl w:val="0"/>
                <w:numId w:val="11"/>
              </w:numPr>
              <w:rPr>
                <w:rFonts w:ascii="Twinkl" w:hAnsi="Twinkl"/>
                <w:sz w:val="20"/>
                <w:szCs w:val="20"/>
              </w:rPr>
            </w:pPr>
            <w:r w:rsidRPr="0087436E">
              <w:rPr>
                <w:rFonts w:ascii="Twinkl" w:hAnsi="Twinkl"/>
                <w:sz w:val="20"/>
                <w:szCs w:val="20"/>
              </w:rPr>
              <w:t>Bronze Age 2500BC</w:t>
            </w:r>
          </w:p>
          <w:p w14:paraId="157D8849" w14:textId="77777777" w:rsidR="00FB080E" w:rsidRPr="0087436E" w:rsidRDefault="00FB080E" w:rsidP="001209E0">
            <w:pPr>
              <w:pStyle w:val="ListParagraph"/>
              <w:numPr>
                <w:ilvl w:val="0"/>
                <w:numId w:val="11"/>
              </w:numPr>
              <w:rPr>
                <w:rFonts w:ascii="Twinkl" w:hAnsi="Twinkl"/>
                <w:sz w:val="20"/>
                <w:szCs w:val="20"/>
              </w:rPr>
            </w:pPr>
            <w:r w:rsidRPr="0087436E">
              <w:rPr>
                <w:rFonts w:ascii="Twinkl" w:hAnsi="Twinkl"/>
                <w:sz w:val="20"/>
                <w:szCs w:val="20"/>
              </w:rPr>
              <w:t>Iron Age 800BC</w:t>
            </w:r>
          </w:p>
          <w:p w14:paraId="0BE213B7" w14:textId="77777777" w:rsidR="00FB080E" w:rsidRPr="00D14CA4" w:rsidRDefault="00FB080E" w:rsidP="001209E0">
            <w:pPr>
              <w:pStyle w:val="ListParagraph"/>
              <w:numPr>
                <w:ilvl w:val="0"/>
                <w:numId w:val="11"/>
              </w:numPr>
              <w:rPr>
                <w:rFonts w:ascii="Twinkl" w:hAnsi="Twinkl"/>
                <w:b/>
                <w:bCs/>
                <w:sz w:val="20"/>
                <w:szCs w:val="20"/>
              </w:rPr>
            </w:pPr>
            <w:r w:rsidRPr="00D14CA4">
              <w:rPr>
                <w:rFonts w:ascii="Twinkl" w:hAnsi="Twinkl"/>
                <w:b/>
                <w:bCs/>
                <w:sz w:val="20"/>
                <w:szCs w:val="20"/>
              </w:rPr>
              <w:t>People in the Mesolithic were hunter-gatherers and nomadic.</w:t>
            </w:r>
          </w:p>
          <w:p w14:paraId="7B1B19FC" w14:textId="77777777" w:rsidR="00FB080E" w:rsidRPr="00D14CA4" w:rsidRDefault="00FB080E" w:rsidP="001209E0">
            <w:pPr>
              <w:pStyle w:val="ListParagraph"/>
              <w:numPr>
                <w:ilvl w:val="0"/>
                <w:numId w:val="11"/>
              </w:numPr>
              <w:rPr>
                <w:rFonts w:ascii="Twinkl" w:hAnsi="Twinkl"/>
                <w:b/>
                <w:bCs/>
                <w:sz w:val="20"/>
                <w:szCs w:val="20"/>
              </w:rPr>
            </w:pPr>
            <w:r w:rsidRPr="00D14CA4">
              <w:rPr>
                <w:rFonts w:ascii="Twinkl" w:hAnsi="Twinkl"/>
                <w:b/>
                <w:bCs/>
                <w:sz w:val="20"/>
                <w:szCs w:val="20"/>
              </w:rPr>
              <w:t xml:space="preserve">People in the Neolithic became farmers and started living in permanent homes. </w:t>
            </w:r>
          </w:p>
          <w:p w14:paraId="59C0D5D3" w14:textId="77777777" w:rsidR="00FB080E" w:rsidRPr="00D14CA4" w:rsidRDefault="00FB080E" w:rsidP="001209E0">
            <w:pPr>
              <w:pStyle w:val="ListParagraph"/>
              <w:numPr>
                <w:ilvl w:val="0"/>
                <w:numId w:val="11"/>
              </w:numPr>
              <w:rPr>
                <w:rFonts w:ascii="Twinkl" w:hAnsi="Twinkl"/>
                <w:b/>
                <w:bCs/>
                <w:sz w:val="20"/>
                <w:szCs w:val="20"/>
              </w:rPr>
            </w:pPr>
            <w:r w:rsidRPr="00D14CA4">
              <w:rPr>
                <w:rFonts w:ascii="Twinkl" w:hAnsi="Twinkl"/>
                <w:b/>
                <w:bCs/>
                <w:sz w:val="20"/>
                <w:szCs w:val="20"/>
              </w:rPr>
              <w:t xml:space="preserve">In the Stone Age they used tools made from stone, bone and antler. </w:t>
            </w:r>
          </w:p>
          <w:p w14:paraId="55D7F477" w14:textId="77777777" w:rsidR="00FB080E" w:rsidRPr="0087436E" w:rsidRDefault="00FB080E" w:rsidP="001209E0">
            <w:pPr>
              <w:pStyle w:val="ListParagraph"/>
              <w:numPr>
                <w:ilvl w:val="0"/>
                <w:numId w:val="11"/>
              </w:numPr>
              <w:rPr>
                <w:rFonts w:ascii="Twinkl" w:hAnsi="Twinkl"/>
                <w:sz w:val="20"/>
                <w:szCs w:val="20"/>
              </w:rPr>
            </w:pPr>
            <w:r w:rsidRPr="0087436E">
              <w:rPr>
                <w:rFonts w:ascii="Twinkl" w:hAnsi="Twinkl"/>
                <w:sz w:val="20"/>
                <w:szCs w:val="20"/>
              </w:rPr>
              <w:t>Bronze Age people used tools and weapons made from bronze, lived in tribes and traded.</w:t>
            </w:r>
          </w:p>
          <w:p w14:paraId="58CA59E3" w14:textId="77777777" w:rsidR="00FB080E" w:rsidRPr="0087436E" w:rsidRDefault="00FB080E" w:rsidP="001209E0">
            <w:pPr>
              <w:pStyle w:val="ListParagraph"/>
              <w:numPr>
                <w:ilvl w:val="0"/>
                <w:numId w:val="11"/>
              </w:numPr>
              <w:rPr>
                <w:rFonts w:ascii="Twinkl" w:hAnsi="Twinkl"/>
                <w:sz w:val="20"/>
                <w:szCs w:val="20"/>
              </w:rPr>
            </w:pPr>
            <w:r w:rsidRPr="0087436E">
              <w:rPr>
                <w:rFonts w:ascii="Twinkl" w:hAnsi="Twinkl"/>
                <w:sz w:val="20"/>
                <w:szCs w:val="20"/>
              </w:rPr>
              <w:t>Iron Age people used tools and weapons made from iron, lived in hillforts and fought against other tribes.</w:t>
            </w:r>
          </w:p>
          <w:p w14:paraId="65E73F71" w14:textId="77777777" w:rsidR="00FB080E" w:rsidRPr="0087436E" w:rsidRDefault="00FB080E" w:rsidP="001209E0">
            <w:pPr>
              <w:pStyle w:val="ListParagraph"/>
              <w:numPr>
                <w:ilvl w:val="0"/>
                <w:numId w:val="11"/>
              </w:numPr>
              <w:rPr>
                <w:rFonts w:ascii="Twinkl" w:hAnsi="Twinkl"/>
                <w:sz w:val="20"/>
                <w:szCs w:val="20"/>
              </w:rPr>
            </w:pPr>
            <w:r w:rsidRPr="0087436E">
              <w:rPr>
                <w:rFonts w:ascii="Twinkl" w:hAnsi="Twinkl"/>
                <w:sz w:val="20"/>
                <w:szCs w:val="20"/>
              </w:rPr>
              <w:t>Skara Brae was a Neolithic village discovered during a storm which told archaeologists a lot about life in that Stone Age period.</w:t>
            </w:r>
          </w:p>
          <w:p w14:paraId="7379B40E" w14:textId="77777777" w:rsidR="00FB080E" w:rsidRPr="00F41441" w:rsidRDefault="00FB080E" w:rsidP="00FB080E">
            <w:pPr>
              <w:rPr>
                <w:rFonts w:ascii="Twinkl" w:hAnsi="Twinkl"/>
                <w:sz w:val="20"/>
                <w:szCs w:val="20"/>
              </w:rPr>
            </w:pPr>
          </w:p>
          <w:p w14:paraId="1EFD6D68" w14:textId="77777777" w:rsidR="00FB080E" w:rsidRPr="0087436E" w:rsidRDefault="00FB080E" w:rsidP="00FB080E">
            <w:pPr>
              <w:rPr>
                <w:rFonts w:ascii="Twinkl" w:hAnsi="Twinkl"/>
                <w:b/>
                <w:bCs/>
                <w:sz w:val="20"/>
                <w:szCs w:val="20"/>
              </w:rPr>
            </w:pPr>
            <w:r w:rsidRPr="0087436E">
              <w:rPr>
                <w:rFonts w:ascii="Twinkl" w:hAnsi="Twinkl"/>
                <w:b/>
                <w:bCs/>
                <w:sz w:val="20"/>
                <w:szCs w:val="20"/>
              </w:rPr>
              <w:t>How Romans Changed Britain</w:t>
            </w:r>
          </w:p>
          <w:p w14:paraId="7B5AED0B" w14:textId="77777777" w:rsidR="00FB080E" w:rsidRPr="00F41441" w:rsidRDefault="00FB080E" w:rsidP="00FB080E">
            <w:pPr>
              <w:rPr>
                <w:rFonts w:ascii="Twinkl" w:hAnsi="Twinkl"/>
                <w:sz w:val="20"/>
                <w:szCs w:val="20"/>
              </w:rPr>
            </w:pPr>
            <w:r w:rsidRPr="00F41441">
              <w:rPr>
                <w:rFonts w:ascii="Twinkl" w:hAnsi="Twinkl"/>
                <w:sz w:val="20"/>
                <w:szCs w:val="20"/>
              </w:rPr>
              <w:t xml:space="preserve">At the end of the Iron Age, Rome and Britain were different. </w:t>
            </w:r>
          </w:p>
          <w:p w14:paraId="6A44BD06" w14:textId="77777777" w:rsidR="00FB080E" w:rsidRPr="00F41441" w:rsidRDefault="00FB080E" w:rsidP="001209E0">
            <w:pPr>
              <w:pStyle w:val="ListParagraph"/>
              <w:numPr>
                <w:ilvl w:val="1"/>
                <w:numId w:val="6"/>
              </w:numPr>
              <w:spacing w:after="160" w:line="259" w:lineRule="auto"/>
              <w:rPr>
                <w:rFonts w:ascii="Twinkl" w:hAnsi="Twinkl"/>
                <w:sz w:val="20"/>
                <w:szCs w:val="20"/>
              </w:rPr>
            </w:pPr>
            <w:r w:rsidRPr="00F41441">
              <w:rPr>
                <w:rFonts w:ascii="Twinkl" w:hAnsi="Twinkl"/>
                <w:sz w:val="20"/>
                <w:szCs w:val="20"/>
              </w:rPr>
              <w:t xml:space="preserve">Rome had a government, an organised army and taxes. </w:t>
            </w:r>
          </w:p>
          <w:p w14:paraId="6A147D19" w14:textId="77777777" w:rsidR="00FB080E" w:rsidRPr="00F41441" w:rsidRDefault="00FB080E" w:rsidP="001209E0">
            <w:pPr>
              <w:pStyle w:val="ListParagraph"/>
              <w:numPr>
                <w:ilvl w:val="1"/>
                <w:numId w:val="6"/>
              </w:numPr>
              <w:spacing w:after="160" w:line="259" w:lineRule="auto"/>
              <w:rPr>
                <w:rFonts w:ascii="Twinkl" w:hAnsi="Twinkl"/>
                <w:sz w:val="20"/>
                <w:szCs w:val="20"/>
              </w:rPr>
            </w:pPr>
            <w:r w:rsidRPr="00F41441">
              <w:rPr>
                <w:rFonts w:ascii="Twinkl" w:hAnsi="Twinkl"/>
                <w:sz w:val="20"/>
                <w:szCs w:val="20"/>
              </w:rPr>
              <w:t>Britain had no government or organised army but had tribes and chiefs</w:t>
            </w:r>
          </w:p>
          <w:p w14:paraId="2F1013D5" w14:textId="25ABBDEE" w:rsidR="00FB080E" w:rsidRPr="00D14CA4" w:rsidRDefault="00FB080E" w:rsidP="001209E0">
            <w:pPr>
              <w:pStyle w:val="ListParagraph"/>
              <w:numPr>
                <w:ilvl w:val="1"/>
                <w:numId w:val="6"/>
              </w:numPr>
              <w:rPr>
                <w:rFonts w:ascii="Twinkl" w:hAnsi="Twinkl"/>
                <w:b/>
                <w:bCs/>
                <w:sz w:val="20"/>
                <w:szCs w:val="20"/>
              </w:rPr>
            </w:pPr>
            <w:r w:rsidRPr="00D14CA4">
              <w:rPr>
                <w:rFonts w:ascii="Twinkl" w:hAnsi="Twinkl"/>
                <w:b/>
                <w:bCs/>
                <w:sz w:val="20"/>
                <w:szCs w:val="20"/>
              </w:rPr>
              <w:t>Julius Caesar wanted to expand the Roman Empire and tried to invade Britain twice but he was unsuccessful (55BC and 54BC)</w:t>
            </w:r>
            <w:r>
              <w:rPr>
                <w:rFonts w:ascii="Twinkl" w:hAnsi="Twinkl"/>
                <w:b/>
                <w:bCs/>
                <w:sz w:val="20"/>
                <w:szCs w:val="20"/>
              </w:rPr>
              <w:t>. Britain was harder to conquer than other parts of Europe because it is an island.</w:t>
            </w:r>
          </w:p>
          <w:p w14:paraId="16D58D80" w14:textId="7D2A9474" w:rsidR="00FB080E" w:rsidRDefault="00FB080E" w:rsidP="001209E0">
            <w:pPr>
              <w:pStyle w:val="ListParagraph"/>
              <w:numPr>
                <w:ilvl w:val="1"/>
                <w:numId w:val="6"/>
              </w:numPr>
              <w:rPr>
                <w:rFonts w:ascii="Twinkl" w:hAnsi="Twinkl"/>
                <w:b/>
                <w:bCs/>
                <w:sz w:val="20"/>
                <w:szCs w:val="20"/>
              </w:rPr>
            </w:pPr>
            <w:r w:rsidRPr="00D14CA4">
              <w:rPr>
                <w:rFonts w:ascii="Twinkl" w:hAnsi="Twinkl"/>
                <w:b/>
                <w:bCs/>
                <w:sz w:val="20"/>
                <w:szCs w:val="20"/>
              </w:rPr>
              <w:t>Claudius wanted to prove he was a strong Roman Emperor and expand the Empire and he successfully invaded Britain (AD43). Britain was attractive to the Romans because it had lots of fertile soil, with a climate different to Italy and therefore could grow different foods.</w:t>
            </w:r>
          </w:p>
          <w:p w14:paraId="658E28F7" w14:textId="1C064827" w:rsidR="009307EB" w:rsidRPr="009307EB" w:rsidRDefault="009307EB" w:rsidP="001209E0">
            <w:pPr>
              <w:pStyle w:val="ListParagraph"/>
              <w:numPr>
                <w:ilvl w:val="1"/>
                <w:numId w:val="6"/>
              </w:numPr>
              <w:rPr>
                <w:rFonts w:ascii="Twinkl" w:hAnsi="Twinkl"/>
                <w:sz w:val="20"/>
                <w:szCs w:val="20"/>
              </w:rPr>
            </w:pPr>
            <w:r w:rsidRPr="009307EB">
              <w:rPr>
                <w:rFonts w:ascii="Twinkl" w:hAnsi="Twinkl"/>
                <w:sz w:val="20"/>
                <w:szCs w:val="20"/>
              </w:rPr>
              <w:t>Food, housing and clothing were different in a Roman fort to that of a Villa</w:t>
            </w:r>
          </w:p>
          <w:p w14:paraId="19A2270B" w14:textId="36DC627D" w:rsidR="00FB080E" w:rsidRPr="00F41441" w:rsidRDefault="00FB080E" w:rsidP="001209E0">
            <w:pPr>
              <w:pStyle w:val="ListParagraph"/>
              <w:numPr>
                <w:ilvl w:val="1"/>
                <w:numId w:val="6"/>
              </w:numPr>
              <w:spacing w:after="160" w:line="259" w:lineRule="auto"/>
              <w:rPr>
                <w:rFonts w:ascii="Twinkl" w:hAnsi="Twinkl"/>
                <w:sz w:val="20"/>
                <w:szCs w:val="20"/>
              </w:rPr>
            </w:pPr>
            <w:r w:rsidRPr="00F41441">
              <w:rPr>
                <w:rFonts w:ascii="Twinkl" w:hAnsi="Twinkl"/>
                <w:sz w:val="20"/>
                <w:szCs w:val="20"/>
              </w:rPr>
              <w:t>Romans changed Britain when they invaded</w:t>
            </w:r>
            <w:r>
              <w:rPr>
                <w:rFonts w:ascii="Twinkl" w:hAnsi="Twinkl"/>
                <w:sz w:val="20"/>
                <w:szCs w:val="20"/>
              </w:rPr>
              <w:t>, for example</w:t>
            </w:r>
            <w:r w:rsidRPr="00F41441">
              <w:rPr>
                <w:rFonts w:ascii="Twinkl" w:hAnsi="Twinkl"/>
                <w:sz w:val="20"/>
                <w:szCs w:val="20"/>
              </w:rPr>
              <w:t>:</w:t>
            </w:r>
          </w:p>
          <w:p w14:paraId="7CC085AB" w14:textId="767E2B83" w:rsidR="00FB080E" w:rsidRDefault="00FB080E" w:rsidP="001209E0">
            <w:pPr>
              <w:pStyle w:val="ListParagraph"/>
              <w:numPr>
                <w:ilvl w:val="1"/>
                <w:numId w:val="13"/>
              </w:numPr>
              <w:spacing w:after="160" w:line="259" w:lineRule="auto"/>
              <w:rPr>
                <w:rFonts w:ascii="Twinkl" w:hAnsi="Twinkl"/>
                <w:sz w:val="20"/>
                <w:szCs w:val="20"/>
              </w:rPr>
            </w:pPr>
            <w:r w:rsidRPr="00F41441">
              <w:rPr>
                <w:rFonts w:ascii="Twinkl" w:hAnsi="Twinkl"/>
                <w:sz w:val="20"/>
                <w:szCs w:val="20"/>
              </w:rPr>
              <w:t>had more organised settlements</w:t>
            </w:r>
            <w:r>
              <w:rPr>
                <w:rFonts w:ascii="Twinkl" w:hAnsi="Twinkl"/>
                <w:sz w:val="20"/>
                <w:szCs w:val="20"/>
              </w:rPr>
              <w:t>, such as Castleford.</w:t>
            </w:r>
          </w:p>
          <w:p w14:paraId="61584330" w14:textId="0ADAD896" w:rsidR="00CB151C" w:rsidRPr="00F41441" w:rsidRDefault="00CB151C" w:rsidP="001209E0">
            <w:pPr>
              <w:pStyle w:val="ListParagraph"/>
              <w:numPr>
                <w:ilvl w:val="1"/>
                <w:numId w:val="13"/>
              </w:numPr>
              <w:spacing w:after="160" w:line="259" w:lineRule="auto"/>
              <w:rPr>
                <w:rFonts w:ascii="Twinkl" w:hAnsi="Twinkl"/>
                <w:sz w:val="20"/>
                <w:szCs w:val="20"/>
              </w:rPr>
            </w:pPr>
            <w:r>
              <w:rPr>
                <w:rFonts w:ascii="Twinkl" w:hAnsi="Twinkl"/>
                <w:sz w:val="20"/>
                <w:szCs w:val="20"/>
              </w:rPr>
              <w:t>Housing moved from hill forts to lowland farms</w:t>
            </w:r>
          </w:p>
          <w:p w14:paraId="00D4E590" w14:textId="77B6DE07" w:rsidR="00FB080E" w:rsidRPr="00F41441" w:rsidRDefault="00FB080E" w:rsidP="001209E0">
            <w:pPr>
              <w:pStyle w:val="ListParagraph"/>
              <w:numPr>
                <w:ilvl w:val="1"/>
                <w:numId w:val="13"/>
              </w:numPr>
              <w:spacing w:after="160" w:line="259" w:lineRule="auto"/>
              <w:rPr>
                <w:rFonts w:ascii="Twinkl" w:hAnsi="Twinkl"/>
                <w:sz w:val="20"/>
                <w:szCs w:val="20"/>
              </w:rPr>
            </w:pPr>
            <w:r w:rsidRPr="00F41441">
              <w:rPr>
                <w:rFonts w:ascii="Twinkl" w:hAnsi="Twinkl"/>
                <w:sz w:val="20"/>
                <w:szCs w:val="20"/>
              </w:rPr>
              <w:t xml:space="preserve">built </w:t>
            </w:r>
            <w:r>
              <w:rPr>
                <w:rFonts w:ascii="Twinkl" w:hAnsi="Twinkl"/>
                <w:sz w:val="20"/>
                <w:szCs w:val="20"/>
              </w:rPr>
              <w:t xml:space="preserve">more permanent </w:t>
            </w:r>
            <w:r w:rsidRPr="00F41441">
              <w:rPr>
                <w:rFonts w:ascii="Twinkl" w:hAnsi="Twinkl"/>
                <w:sz w:val="20"/>
                <w:szCs w:val="20"/>
              </w:rPr>
              <w:t xml:space="preserve">roads, </w:t>
            </w:r>
          </w:p>
          <w:p w14:paraId="3DF41CF3" w14:textId="77777777" w:rsidR="00FB080E" w:rsidRPr="00F41441" w:rsidRDefault="00FB080E" w:rsidP="001209E0">
            <w:pPr>
              <w:pStyle w:val="ListParagraph"/>
              <w:numPr>
                <w:ilvl w:val="1"/>
                <w:numId w:val="13"/>
              </w:numPr>
              <w:spacing w:after="160" w:line="259" w:lineRule="auto"/>
              <w:rPr>
                <w:rFonts w:ascii="Twinkl" w:hAnsi="Twinkl"/>
                <w:sz w:val="20"/>
                <w:szCs w:val="20"/>
              </w:rPr>
            </w:pPr>
            <w:r w:rsidRPr="00F41441">
              <w:rPr>
                <w:rFonts w:ascii="Twinkl" w:hAnsi="Twinkl"/>
                <w:sz w:val="20"/>
                <w:szCs w:val="20"/>
              </w:rPr>
              <w:lastRenderedPageBreak/>
              <w:t>introduced Christianity</w:t>
            </w:r>
          </w:p>
          <w:p w14:paraId="590779AB" w14:textId="77777777" w:rsidR="00FB080E" w:rsidRPr="00F41441" w:rsidRDefault="00FB080E" w:rsidP="001209E0">
            <w:pPr>
              <w:pStyle w:val="ListParagraph"/>
              <w:numPr>
                <w:ilvl w:val="1"/>
                <w:numId w:val="13"/>
              </w:numPr>
              <w:spacing w:after="160" w:line="259" w:lineRule="auto"/>
              <w:rPr>
                <w:rFonts w:ascii="Twinkl" w:hAnsi="Twinkl"/>
                <w:sz w:val="20"/>
                <w:szCs w:val="20"/>
              </w:rPr>
            </w:pPr>
            <w:r w:rsidRPr="00F41441">
              <w:rPr>
                <w:rFonts w:ascii="Twinkl" w:hAnsi="Twinkl"/>
                <w:sz w:val="20"/>
                <w:szCs w:val="20"/>
              </w:rPr>
              <w:t>taught people to read and write</w:t>
            </w:r>
          </w:p>
          <w:p w14:paraId="14FCE2B5" w14:textId="77777777" w:rsidR="00FB080E" w:rsidRDefault="00FB080E" w:rsidP="001209E0">
            <w:pPr>
              <w:pStyle w:val="ListParagraph"/>
              <w:numPr>
                <w:ilvl w:val="1"/>
                <w:numId w:val="13"/>
              </w:numPr>
              <w:spacing w:after="160" w:line="259" w:lineRule="auto"/>
              <w:rPr>
                <w:rFonts w:ascii="Twinkl" w:hAnsi="Twinkl"/>
                <w:sz w:val="20"/>
                <w:szCs w:val="20"/>
              </w:rPr>
            </w:pPr>
            <w:r w:rsidRPr="00F41441">
              <w:rPr>
                <w:rFonts w:ascii="Twinkl" w:hAnsi="Twinkl"/>
                <w:sz w:val="20"/>
                <w:szCs w:val="20"/>
              </w:rPr>
              <w:t xml:space="preserve">introduced buying things with money (coins). </w:t>
            </w:r>
          </w:p>
          <w:p w14:paraId="315540C1" w14:textId="05B8CFBF" w:rsidR="00FB080E" w:rsidRDefault="00FB080E" w:rsidP="001209E0">
            <w:pPr>
              <w:pStyle w:val="ListParagraph"/>
              <w:numPr>
                <w:ilvl w:val="1"/>
                <w:numId w:val="13"/>
              </w:numPr>
              <w:rPr>
                <w:rFonts w:ascii="Twinkl" w:hAnsi="Twinkl"/>
                <w:sz w:val="20"/>
                <w:szCs w:val="20"/>
              </w:rPr>
            </w:pPr>
            <w:r w:rsidRPr="00E243EE">
              <w:rPr>
                <w:rFonts w:ascii="Twinkl" w:hAnsi="Twinkl"/>
                <w:sz w:val="20"/>
                <w:szCs w:val="20"/>
              </w:rPr>
              <w:t>The Romans left Britain around AD410 when the Roman army was called back to Rome.</w:t>
            </w:r>
          </w:p>
          <w:p w14:paraId="1E06783A" w14:textId="77777777" w:rsidR="009307EB" w:rsidRPr="009307EB" w:rsidRDefault="009307EB" w:rsidP="009307EB">
            <w:pPr>
              <w:rPr>
                <w:rFonts w:ascii="Twinkl" w:hAnsi="Twinkl"/>
                <w:sz w:val="20"/>
                <w:szCs w:val="20"/>
              </w:rPr>
            </w:pPr>
          </w:p>
          <w:p w14:paraId="2EA1F40C" w14:textId="77777777" w:rsidR="00FB080E" w:rsidRPr="00F41441" w:rsidRDefault="00FB080E" w:rsidP="00FB080E">
            <w:pPr>
              <w:rPr>
                <w:rFonts w:ascii="Twinkl" w:hAnsi="Twinkl"/>
                <w:sz w:val="20"/>
                <w:szCs w:val="20"/>
              </w:rPr>
            </w:pPr>
          </w:p>
          <w:p w14:paraId="161C3239" w14:textId="77777777" w:rsidR="00FB080E" w:rsidRPr="00F41441" w:rsidRDefault="00FB080E" w:rsidP="00FB080E">
            <w:pPr>
              <w:rPr>
                <w:rFonts w:ascii="Twinkl" w:hAnsi="Twinkl"/>
                <w:sz w:val="20"/>
                <w:szCs w:val="20"/>
              </w:rPr>
            </w:pPr>
          </w:p>
        </w:tc>
      </w:tr>
      <w:tr w:rsidR="00FB080E" w:rsidRPr="00F41441" w14:paraId="6E1A3141" w14:textId="77777777" w:rsidTr="00F41441">
        <w:trPr>
          <w:trHeight w:val="389"/>
        </w:trPr>
        <w:tc>
          <w:tcPr>
            <w:tcW w:w="10343" w:type="dxa"/>
            <w:gridSpan w:val="2"/>
          </w:tcPr>
          <w:p w14:paraId="4B5745B6" w14:textId="6B028C21" w:rsidR="00FB080E" w:rsidRPr="00F41441" w:rsidRDefault="00FB080E" w:rsidP="00FB080E">
            <w:pPr>
              <w:rPr>
                <w:rFonts w:ascii="Twinkl" w:hAnsi="Twinkl"/>
                <w:sz w:val="20"/>
                <w:szCs w:val="20"/>
                <w:lang w:val="en-US"/>
              </w:rPr>
            </w:pPr>
            <w:r w:rsidRPr="00F41441">
              <w:rPr>
                <w:rFonts w:ascii="Twinkl" w:hAnsi="Twinkl"/>
                <w:sz w:val="20"/>
                <w:szCs w:val="20"/>
              </w:rPr>
              <w:lastRenderedPageBreak/>
              <w:t>Year 4</w:t>
            </w:r>
          </w:p>
        </w:tc>
      </w:tr>
      <w:tr w:rsidR="00FB080E" w:rsidRPr="00F41441" w14:paraId="45F4D794" w14:textId="77777777" w:rsidTr="00F41441">
        <w:tc>
          <w:tcPr>
            <w:tcW w:w="10343" w:type="dxa"/>
            <w:gridSpan w:val="2"/>
          </w:tcPr>
          <w:p w14:paraId="7DE07828" w14:textId="77777777" w:rsidR="00FB080E" w:rsidRPr="0087436E" w:rsidRDefault="00FB080E" w:rsidP="00FB080E">
            <w:pPr>
              <w:rPr>
                <w:rFonts w:ascii="Twinkl" w:hAnsi="Twinkl"/>
                <w:b/>
                <w:sz w:val="20"/>
                <w:szCs w:val="20"/>
              </w:rPr>
            </w:pPr>
            <w:r w:rsidRPr="0087436E">
              <w:rPr>
                <w:rFonts w:ascii="Twinkl" w:hAnsi="Twinkl"/>
                <w:b/>
                <w:sz w:val="20"/>
                <w:szCs w:val="20"/>
              </w:rPr>
              <w:t>Anglo-Saxons and Vikings</w:t>
            </w:r>
          </w:p>
          <w:p w14:paraId="1602A0EA" w14:textId="4F56FD8F" w:rsidR="00FB080E" w:rsidRPr="00A24B85" w:rsidRDefault="00FB080E" w:rsidP="00A24B85">
            <w:pPr>
              <w:rPr>
                <w:rFonts w:ascii="Twinkl" w:hAnsi="Twinkl"/>
                <w:sz w:val="20"/>
                <w:szCs w:val="20"/>
              </w:rPr>
            </w:pPr>
            <w:r w:rsidRPr="00A24B85">
              <w:rPr>
                <w:rFonts w:ascii="Twinkl" w:hAnsi="Twinkl"/>
                <w:sz w:val="20"/>
                <w:szCs w:val="20"/>
              </w:rPr>
              <w:t>.</w:t>
            </w:r>
          </w:p>
          <w:p w14:paraId="7DE4005A" w14:textId="77777777" w:rsidR="00FB080E" w:rsidRPr="00F41441" w:rsidRDefault="00FB080E" w:rsidP="00FB080E">
            <w:pPr>
              <w:rPr>
                <w:rFonts w:ascii="Twinkl" w:hAnsi="Twinkl"/>
                <w:sz w:val="20"/>
                <w:szCs w:val="20"/>
              </w:rPr>
            </w:pPr>
          </w:p>
          <w:p w14:paraId="7FD55F24" w14:textId="77777777" w:rsidR="00A24B85" w:rsidRDefault="00A24B85" w:rsidP="00A24B85">
            <w:pPr>
              <w:pStyle w:val="ListParagraph"/>
              <w:numPr>
                <w:ilvl w:val="0"/>
                <w:numId w:val="12"/>
              </w:numPr>
              <w:rPr>
                <w:rFonts w:ascii="Twinkl" w:hAnsi="Twinkl"/>
                <w:sz w:val="20"/>
                <w:szCs w:val="20"/>
              </w:rPr>
            </w:pPr>
            <w:r>
              <w:rPr>
                <w:rFonts w:ascii="Twinkl" w:hAnsi="Twinkl"/>
                <w:sz w:val="20"/>
                <w:szCs w:val="20"/>
              </w:rPr>
              <w:t>Angles, Saxons and Jutes were groups of people from northern Europe.</w:t>
            </w:r>
          </w:p>
          <w:p w14:paraId="37AFF0C0" w14:textId="77777777" w:rsidR="00A24B85" w:rsidRDefault="00A24B85" w:rsidP="00A24B85">
            <w:pPr>
              <w:pStyle w:val="ListParagraph"/>
              <w:numPr>
                <w:ilvl w:val="0"/>
                <w:numId w:val="12"/>
              </w:numPr>
              <w:rPr>
                <w:rFonts w:ascii="Twinkl" w:hAnsi="Twinkl"/>
                <w:sz w:val="20"/>
                <w:szCs w:val="20"/>
              </w:rPr>
            </w:pPr>
            <w:r>
              <w:rPr>
                <w:rFonts w:ascii="Twinkl" w:hAnsi="Twinkl"/>
                <w:sz w:val="20"/>
                <w:szCs w:val="20"/>
              </w:rPr>
              <w:t>They had wanted to invade Britain for a long time, but were unable to because of the presence of the Romans.</w:t>
            </w:r>
          </w:p>
          <w:p w14:paraId="73B3C0C0" w14:textId="77777777" w:rsidR="00A24B85" w:rsidRDefault="00A24B85" w:rsidP="00A24B85">
            <w:pPr>
              <w:pStyle w:val="ListParagraph"/>
              <w:numPr>
                <w:ilvl w:val="0"/>
                <w:numId w:val="12"/>
              </w:numPr>
              <w:rPr>
                <w:rFonts w:ascii="Twinkl" w:hAnsi="Twinkl"/>
                <w:sz w:val="20"/>
                <w:szCs w:val="20"/>
              </w:rPr>
            </w:pPr>
            <w:r>
              <w:rPr>
                <w:rFonts w:ascii="Twinkl" w:hAnsi="Twinkl"/>
                <w:sz w:val="20"/>
                <w:szCs w:val="20"/>
              </w:rPr>
              <w:t>In AD410, the Roman soldiers in Britain had to leave to defend Rome. This gave the opportunity for the A, S and J to invade.</w:t>
            </w:r>
          </w:p>
          <w:p w14:paraId="51F67F22" w14:textId="77777777" w:rsidR="00A24B85" w:rsidRPr="00DC04FB" w:rsidRDefault="00A24B85" w:rsidP="00A24B85">
            <w:pPr>
              <w:pStyle w:val="ListParagraph"/>
              <w:numPr>
                <w:ilvl w:val="0"/>
                <w:numId w:val="12"/>
              </w:numPr>
              <w:rPr>
                <w:rFonts w:ascii="Twinkl" w:hAnsi="Twinkl"/>
                <w:b/>
                <w:bCs/>
                <w:sz w:val="20"/>
                <w:szCs w:val="20"/>
              </w:rPr>
            </w:pPr>
            <w:r w:rsidRPr="00DC04FB">
              <w:rPr>
                <w:rFonts w:ascii="Twinkl" w:hAnsi="Twinkl"/>
                <w:b/>
                <w:bCs/>
                <w:sz w:val="20"/>
                <w:szCs w:val="20"/>
              </w:rPr>
              <w:t>The Anglo-Saxons lived in Britain after the Romans and life in Britain changed – new languages and religion</w:t>
            </w:r>
          </w:p>
          <w:p w14:paraId="78781F14" w14:textId="77777777" w:rsidR="00A24B85" w:rsidRPr="0087436E" w:rsidRDefault="00A24B85" w:rsidP="00A24B85">
            <w:pPr>
              <w:pStyle w:val="ListParagraph"/>
              <w:numPr>
                <w:ilvl w:val="0"/>
                <w:numId w:val="12"/>
              </w:numPr>
              <w:rPr>
                <w:rFonts w:ascii="Twinkl" w:hAnsi="Twinkl"/>
                <w:sz w:val="20"/>
                <w:szCs w:val="20"/>
              </w:rPr>
            </w:pPr>
            <w:r w:rsidRPr="0087436E">
              <w:rPr>
                <w:rFonts w:ascii="Twinkl" w:hAnsi="Twinkl"/>
                <w:sz w:val="20"/>
                <w:szCs w:val="20"/>
              </w:rPr>
              <w:t>Vikings left their homelands because of poor climate, farmland and wealth and came to Britain</w:t>
            </w:r>
          </w:p>
          <w:p w14:paraId="334D3967" w14:textId="77777777" w:rsidR="00A24B85" w:rsidRPr="0087436E" w:rsidRDefault="00A24B85" w:rsidP="00A24B85">
            <w:pPr>
              <w:pStyle w:val="ListParagraph"/>
              <w:numPr>
                <w:ilvl w:val="0"/>
                <w:numId w:val="12"/>
              </w:numPr>
              <w:rPr>
                <w:rFonts w:ascii="Twinkl" w:hAnsi="Twinkl"/>
                <w:sz w:val="20"/>
                <w:szCs w:val="20"/>
              </w:rPr>
            </w:pPr>
            <w:r w:rsidRPr="0087436E">
              <w:rPr>
                <w:rFonts w:ascii="Twinkl" w:hAnsi="Twinkl"/>
                <w:sz w:val="20"/>
                <w:szCs w:val="20"/>
              </w:rPr>
              <w:t>Anglo-Saxons and Vikings struggled for power.</w:t>
            </w:r>
          </w:p>
          <w:p w14:paraId="349FF711" w14:textId="77777777" w:rsidR="00A24B85" w:rsidRPr="00DC04FB" w:rsidRDefault="00A24B85" w:rsidP="00A24B85">
            <w:pPr>
              <w:pStyle w:val="ListParagraph"/>
              <w:numPr>
                <w:ilvl w:val="0"/>
                <w:numId w:val="12"/>
              </w:numPr>
              <w:rPr>
                <w:rFonts w:ascii="Twinkl" w:hAnsi="Twinkl"/>
                <w:b/>
                <w:bCs/>
                <w:sz w:val="20"/>
                <w:szCs w:val="20"/>
              </w:rPr>
            </w:pPr>
            <w:r w:rsidRPr="00DC04FB">
              <w:rPr>
                <w:rFonts w:ascii="Twinkl" w:hAnsi="Twinkl"/>
                <w:b/>
                <w:bCs/>
                <w:sz w:val="20"/>
                <w:szCs w:val="20"/>
              </w:rPr>
              <w:t>Vikings changed the way people in Britain lived – Danelaw and democratic society</w:t>
            </w:r>
          </w:p>
          <w:p w14:paraId="77D60810" w14:textId="77777777" w:rsidR="00A24B85" w:rsidRPr="0087436E" w:rsidRDefault="00A24B85" w:rsidP="00A24B85">
            <w:pPr>
              <w:pStyle w:val="ListParagraph"/>
              <w:numPr>
                <w:ilvl w:val="0"/>
                <w:numId w:val="12"/>
              </w:numPr>
              <w:rPr>
                <w:rFonts w:ascii="Twinkl" w:hAnsi="Twinkl"/>
                <w:sz w:val="20"/>
                <w:szCs w:val="20"/>
              </w:rPr>
            </w:pPr>
            <w:r w:rsidRPr="0087436E">
              <w:rPr>
                <w:rFonts w:ascii="Twinkl" w:hAnsi="Twinkl"/>
                <w:sz w:val="20"/>
                <w:szCs w:val="20"/>
              </w:rPr>
              <w:t>Vikings attacked a monastery in Lindisfarne (793 AD) and monks were killed or made slaves</w:t>
            </w:r>
            <w:r>
              <w:rPr>
                <w:rFonts w:ascii="Twinkl" w:hAnsi="Twinkl"/>
                <w:sz w:val="20"/>
                <w:szCs w:val="20"/>
              </w:rPr>
              <w:t>.</w:t>
            </w:r>
          </w:p>
          <w:p w14:paraId="69003330" w14:textId="77777777" w:rsidR="00A24B85" w:rsidRPr="00F41441" w:rsidRDefault="00A24B85" w:rsidP="00A24B85">
            <w:pPr>
              <w:rPr>
                <w:rFonts w:ascii="Twinkl" w:hAnsi="Twinkl"/>
                <w:sz w:val="20"/>
                <w:szCs w:val="20"/>
              </w:rPr>
            </w:pPr>
          </w:p>
          <w:p w14:paraId="2EEE8A9C" w14:textId="77777777" w:rsidR="00FB080E" w:rsidRPr="00F41441" w:rsidRDefault="00FB080E" w:rsidP="00FB080E">
            <w:pPr>
              <w:rPr>
                <w:rFonts w:ascii="Twinkl" w:hAnsi="Twinkl"/>
                <w:sz w:val="20"/>
                <w:szCs w:val="20"/>
              </w:rPr>
            </w:pPr>
          </w:p>
          <w:p w14:paraId="10485DB7" w14:textId="77777777" w:rsidR="00FB080E" w:rsidRPr="00F41441" w:rsidRDefault="00FB080E" w:rsidP="00FB080E">
            <w:pPr>
              <w:rPr>
                <w:rFonts w:ascii="Twinkl" w:hAnsi="Twinkl"/>
                <w:sz w:val="20"/>
                <w:szCs w:val="20"/>
              </w:rPr>
            </w:pPr>
            <w:r w:rsidRPr="00F41441">
              <w:rPr>
                <w:rFonts w:ascii="Twinkl" w:hAnsi="Twinkl"/>
                <w:b/>
                <w:sz w:val="20"/>
                <w:szCs w:val="20"/>
              </w:rPr>
              <w:t>The Battle of Wakefield – local history study</w:t>
            </w:r>
          </w:p>
          <w:p w14:paraId="433FDD31" w14:textId="3E70809D" w:rsidR="00FB080E" w:rsidRPr="0087436E" w:rsidRDefault="00FB080E" w:rsidP="001209E0">
            <w:pPr>
              <w:pStyle w:val="ListParagraph"/>
              <w:numPr>
                <w:ilvl w:val="0"/>
                <w:numId w:val="14"/>
              </w:numPr>
              <w:rPr>
                <w:rFonts w:ascii="Twinkl" w:hAnsi="Twinkl"/>
                <w:sz w:val="20"/>
                <w:szCs w:val="20"/>
              </w:rPr>
            </w:pPr>
            <w:r w:rsidRPr="0087436E">
              <w:rPr>
                <w:rFonts w:ascii="Twinkl" w:hAnsi="Twinkl"/>
                <w:sz w:val="20"/>
                <w:szCs w:val="20"/>
              </w:rPr>
              <w:t>There was a struggle for power in England and who wanted to be the King between the House of York and the House of Lancaster</w:t>
            </w:r>
            <w:r>
              <w:rPr>
                <w:rFonts w:ascii="Twinkl" w:hAnsi="Twinkl"/>
                <w:sz w:val="20"/>
                <w:szCs w:val="20"/>
              </w:rPr>
              <w:t>, this was known as the War of the Roses.</w:t>
            </w:r>
          </w:p>
          <w:p w14:paraId="041584FC" w14:textId="77777777" w:rsidR="00FB080E" w:rsidRPr="0087436E" w:rsidRDefault="00FB080E" w:rsidP="001209E0">
            <w:pPr>
              <w:pStyle w:val="ListParagraph"/>
              <w:numPr>
                <w:ilvl w:val="0"/>
                <w:numId w:val="14"/>
              </w:numPr>
              <w:rPr>
                <w:rFonts w:ascii="Twinkl" w:hAnsi="Twinkl"/>
                <w:sz w:val="20"/>
                <w:szCs w:val="20"/>
              </w:rPr>
            </w:pPr>
            <w:r w:rsidRPr="0087436E">
              <w:rPr>
                <w:rFonts w:ascii="Twinkl" w:hAnsi="Twinkl"/>
                <w:sz w:val="20"/>
                <w:szCs w:val="20"/>
              </w:rPr>
              <w:t>Richard Duke of York (</w:t>
            </w:r>
            <w:proofErr w:type="spellStart"/>
            <w:r w:rsidRPr="0087436E">
              <w:rPr>
                <w:rFonts w:ascii="Twinkl" w:hAnsi="Twinkl"/>
                <w:sz w:val="20"/>
                <w:szCs w:val="20"/>
              </w:rPr>
              <w:t>HofY</w:t>
            </w:r>
            <w:proofErr w:type="spellEnd"/>
            <w:r w:rsidRPr="0087436E">
              <w:rPr>
                <w:rFonts w:ascii="Twinkl" w:hAnsi="Twinkl"/>
                <w:sz w:val="20"/>
                <w:szCs w:val="20"/>
              </w:rPr>
              <w:t>) really wanted to be the King</w:t>
            </w:r>
          </w:p>
          <w:p w14:paraId="489B6567" w14:textId="77777777" w:rsidR="00FB080E" w:rsidRPr="0087436E" w:rsidRDefault="00FB080E" w:rsidP="001209E0">
            <w:pPr>
              <w:pStyle w:val="ListParagraph"/>
              <w:numPr>
                <w:ilvl w:val="0"/>
                <w:numId w:val="14"/>
              </w:numPr>
              <w:rPr>
                <w:rFonts w:ascii="Twinkl" w:hAnsi="Twinkl"/>
                <w:sz w:val="20"/>
                <w:szCs w:val="20"/>
              </w:rPr>
            </w:pPr>
            <w:r w:rsidRPr="0087436E">
              <w:rPr>
                <w:rFonts w:ascii="Twinkl" w:hAnsi="Twinkl"/>
                <w:sz w:val="20"/>
                <w:szCs w:val="20"/>
              </w:rPr>
              <w:t>When King Henry (</w:t>
            </w:r>
            <w:proofErr w:type="spellStart"/>
            <w:r w:rsidRPr="0087436E">
              <w:rPr>
                <w:rFonts w:ascii="Twinkl" w:hAnsi="Twinkl"/>
                <w:sz w:val="20"/>
                <w:szCs w:val="20"/>
              </w:rPr>
              <w:t>HofY</w:t>
            </w:r>
            <w:proofErr w:type="spellEnd"/>
            <w:r w:rsidRPr="0087436E">
              <w:rPr>
                <w:rFonts w:ascii="Twinkl" w:hAnsi="Twinkl"/>
                <w:sz w:val="20"/>
                <w:szCs w:val="20"/>
              </w:rPr>
              <w:t>) was captured Richard Duke of York became King. But Henry’s wife Queen Margaret wanted her son to be the king.</w:t>
            </w:r>
          </w:p>
          <w:p w14:paraId="0C8E008E" w14:textId="77777777" w:rsidR="00FB080E" w:rsidRPr="0087436E" w:rsidRDefault="00FB080E" w:rsidP="001209E0">
            <w:pPr>
              <w:pStyle w:val="ListParagraph"/>
              <w:numPr>
                <w:ilvl w:val="0"/>
                <w:numId w:val="14"/>
              </w:numPr>
              <w:rPr>
                <w:rFonts w:ascii="Twinkl" w:hAnsi="Twinkl"/>
                <w:sz w:val="20"/>
                <w:szCs w:val="20"/>
              </w:rPr>
            </w:pPr>
            <w:r w:rsidRPr="0087436E">
              <w:rPr>
                <w:rFonts w:ascii="Twinkl" w:hAnsi="Twinkl"/>
                <w:sz w:val="20"/>
                <w:szCs w:val="20"/>
              </w:rPr>
              <w:t>The House of Lancaster gathered an army to attack Richard Duke of York and the House of York.</w:t>
            </w:r>
          </w:p>
          <w:p w14:paraId="3EB7FCC9" w14:textId="42AF6440" w:rsidR="00FB080E" w:rsidRDefault="00FB080E" w:rsidP="001209E0">
            <w:pPr>
              <w:pStyle w:val="ListParagraph"/>
              <w:numPr>
                <w:ilvl w:val="0"/>
                <w:numId w:val="14"/>
              </w:numPr>
              <w:rPr>
                <w:rFonts w:ascii="Twinkl" w:hAnsi="Twinkl"/>
                <w:b/>
                <w:bCs/>
                <w:sz w:val="20"/>
                <w:szCs w:val="20"/>
              </w:rPr>
            </w:pPr>
            <w:r w:rsidRPr="00E57C42">
              <w:rPr>
                <w:rFonts w:ascii="Twinkl" w:hAnsi="Twinkl"/>
                <w:b/>
                <w:bCs/>
                <w:sz w:val="20"/>
                <w:szCs w:val="20"/>
              </w:rPr>
              <w:t>The battle of Wakefield took place at Sandal Castle in 1460 and Richard Duke of York was killed.</w:t>
            </w:r>
          </w:p>
          <w:p w14:paraId="5DA5D4AC" w14:textId="0CEFAAAA" w:rsidR="00FB080E" w:rsidRPr="00E57C42" w:rsidRDefault="00FB080E" w:rsidP="001209E0">
            <w:pPr>
              <w:pStyle w:val="ListParagraph"/>
              <w:numPr>
                <w:ilvl w:val="0"/>
                <w:numId w:val="14"/>
              </w:numPr>
              <w:rPr>
                <w:rFonts w:ascii="Twinkl" w:hAnsi="Twinkl"/>
                <w:b/>
                <w:bCs/>
                <w:sz w:val="20"/>
                <w:szCs w:val="20"/>
              </w:rPr>
            </w:pPr>
            <w:r>
              <w:rPr>
                <w:rFonts w:ascii="Twinkl" w:hAnsi="Twinkl"/>
                <w:b/>
                <w:bCs/>
                <w:sz w:val="20"/>
                <w:szCs w:val="20"/>
              </w:rPr>
              <w:t>Sandal Castle still exists and is an important attraction in our local area.</w:t>
            </w:r>
          </w:p>
          <w:p w14:paraId="33698383" w14:textId="77777777" w:rsidR="00FB080E" w:rsidRPr="0087436E" w:rsidRDefault="00FB080E" w:rsidP="001209E0">
            <w:pPr>
              <w:pStyle w:val="ListParagraph"/>
              <w:numPr>
                <w:ilvl w:val="0"/>
                <w:numId w:val="14"/>
              </w:numPr>
              <w:rPr>
                <w:rFonts w:ascii="Twinkl" w:hAnsi="Twinkl"/>
                <w:sz w:val="20"/>
                <w:szCs w:val="20"/>
              </w:rPr>
            </w:pPr>
            <w:r w:rsidRPr="0087436E">
              <w:rPr>
                <w:rFonts w:ascii="Twinkl" w:hAnsi="Twinkl"/>
                <w:sz w:val="20"/>
                <w:szCs w:val="20"/>
              </w:rPr>
              <w:t>The House of York were outnumbered and Richard Duke of York was tricked/betrayed.</w:t>
            </w:r>
          </w:p>
          <w:p w14:paraId="5DCC6518" w14:textId="0C578CA0" w:rsidR="00FB080E" w:rsidRDefault="00FB080E" w:rsidP="001209E0">
            <w:pPr>
              <w:pStyle w:val="ListParagraph"/>
              <w:numPr>
                <w:ilvl w:val="0"/>
                <w:numId w:val="14"/>
              </w:numPr>
              <w:rPr>
                <w:rFonts w:ascii="Twinkl" w:hAnsi="Twinkl"/>
                <w:sz w:val="20"/>
                <w:szCs w:val="20"/>
              </w:rPr>
            </w:pPr>
            <w:r w:rsidRPr="0087436E">
              <w:rPr>
                <w:rFonts w:ascii="Twinkl" w:hAnsi="Twinkl"/>
                <w:sz w:val="20"/>
                <w:szCs w:val="20"/>
              </w:rPr>
              <w:t>Richard’s son Edward survived and became king for the House of York</w:t>
            </w:r>
          </w:p>
          <w:p w14:paraId="15BA80E9" w14:textId="4A72865E" w:rsidR="00517796" w:rsidRDefault="00517796" w:rsidP="00517796">
            <w:pPr>
              <w:rPr>
                <w:rFonts w:ascii="Twinkl" w:hAnsi="Twinkl"/>
                <w:sz w:val="20"/>
                <w:szCs w:val="20"/>
              </w:rPr>
            </w:pPr>
          </w:p>
          <w:p w14:paraId="2699A1F6" w14:textId="77777777" w:rsidR="00517796" w:rsidRPr="00517796" w:rsidRDefault="00517796" w:rsidP="00517796">
            <w:pPr>
              <w:rPr>
                <w:rFonts w:ascii="Twinkl" w:hAnsi="Twinkl"/>
                <w:sz w:val="20"/>
                <w:szCs w:val="20"/>
              </w:rPr>
            </w:pPr>
          </w:p>
          <w:p w14:paraId="5CEE9470" w14:textId="77777777" w:rsidR="00517796" w:rsidRPr="00C87B8D" w:rsidRDefault="00517796" w:rsidP="00517796">
            <w:pPr>
              <w:rPr>
                <w:rFonts w:ascii="Twinkl" w:hAnsi="Twinkl"/>
                <w:b/>
                <w:bCs/>
                <w:sz w:val="20"/>
                <w:szCs w:val="20"/>
              </w:rPr>
            </w:pPr>
            <w:r>
              <w:rPr>
                <w:rFonts w:ascii="Twinkl" w:hAnsi="Twinkl"/>
                <w:b/>
                <w:bCs/>
                <w:sz w:val="20"/>
                <w:szCs w:val="20"/>
              </w:rPr>
              <w:t>The Windrush Generation</w:t>
            </w:r>
          </w:p>
          <w:p w14:paraId="47C16B8C" w14:textId="77777777" w:rsidR="00517796" w:rsidRPr="00C87B8D" w:rsidRDefault="00517796" w:rsidP="00517796">
            <w:pPr>
              <w:pStyle w:val="ListParagraph"/>
              <w:numPr>
                <w:ilvl w:val="0"/>
                <w:numId w:val="29"/>
              </w:numPr>
              <w:spacing w:after="160" w:line="259" w:lineRule="auto"/>
              <w:rPr>
                <w:rFonts w:ascii="Twinkl" w:hAnsi="Twinkl"/>
                <w:b/>
                <w:bCs/>
                <w:sz w:val="20"/>
                <w:szCs w:val="20"/>
              </w:rPr>
            </w:pPr>
            <w:r w:rsidRPr="00C87B8D">
              <w:rPr>
                <w:rFonts w:ascii="Twinkl" w:hAnsi="Twinkl"/>
                <w:b/>
                <w:bCs/>
                <w:sz w:val="20"/>
                <w:szCs w:val="20"/>
              </w:rPr>
              <w:t>After WWII, the UK needed workers in factories and workshops.</w:t>
            </w:r>
          </w:p>
          <w:p w14:paraId="6247B20C" w14:textId="77777777" w:rsidR="00517796" w:rsidRDefault="00517796" w:rsidP="00517796">
            <w:pPr>
              <w:pStyle w:val="ListParagraph"/>
              <w:numPr>
                <w:ilvl w:val="0"/>
                <w:numId w:val="29"/>
              </w:numPr>
              <w:spacing w:after="160" w:line="259" w:lineRule="auto"/>
              <w:rPr>
                <w:rFonts w:ascii="Twinkl" w:hAnsi="Twinkl"/>
                <w:sz w:val="20"/>
                <w:szCs w:val="20"/>
              </w:rPr>
            </w:pPr>
            <w:r w:rsidRPr="00DA2AB8">
              <w:rPr>
                <w:rFonts w:ascii="Twinkl" w:hAnsi="Twinkl"/>
                <w:sz w:val="20"/>
                <w:szCs w:val="20"/>
              </w:rPr>
              <w:t xml:space="preserve">The British Nationality Act of 1948 allowed </w:t>
            </w:r>
            <w:r>
              <w:rPr>
                <w:rFonts w:ascii="Twinkl" w:hAnsi="Twinkl"/>
                <w:sz w:val="20"/>
                <w:szCs w:val="20"/>
              </w:rPr>
              <w:t>people from British colonies (countries which are now the Commonwealth) to live and work in the UK.</w:t>
            </w:r>
          </w:p>
          <w:p w14:paraId="73866E8B" w14:textId="77777777" w:rsidR="00517796" w:rsidRDefault="00517796" w:rsidP="00517796">
            <w:pPr>
              <w:pStyle w:val="ListParagraph"/>
              <w:numPr>
                <w:ilvl w:val="0"/>
                <w:numId w:val="29"/>
              </w:numPr>
              <w:spacing w:after="160" w:line="259" w:lineRule="auto"/>
              <w:rPr>
                <w:rFonts w:ascii="Twinkl" w:hAnsi="Twinkl"/>
                <w:sz w:val="20"/>
                <w:szCs w:val="20"/>
              </w:rPr>
            </w:pPr>
            <w:r>
              <w:rPr>
                <w:rFonts w:ascii="Twinkl" w:hAnsi="Twinkl"/>
                <w:sz w:val="20"/>
                <w:szCs w:val="20"/>
              </w:rPr>
              <w:t>From 1948 to the 1970s, thousands of people moved from British colonies to the UK.</w:t>
            </w:r>
          </w:p>
          <w:p w14:paraId="074BB1D3" w14:textId="77777777" w:rsidR="00517796" w:rsidRDefault="00517796" w:rsidP="00517796">
            <w:pPr>
              <w:pStyle w:val="ListParagraph"/>
              <w:numPr>
                <w:ilvl w:val="0"/>
                <w:numId w:val="29"/>
              </w:numPr>
              <w:spacing w:after="160" w:line="259" w:lineRule="auto"/>
              <w:rPr>
                <w:rFonts w:ascii="Twinkl" w:hAnsi="Twinkl"/>
                <w:sz w:val="20"/>
                <w:szCs w:val="20"/>
              </w:rPr>
            </w:pPr>
            <w:r>
              <w:rPr>
                <w:rFonts w:ascii="Twinkl" w:hAnsi="Twinkl"/>
                <w:sz w:val="20"/>
                <w:szCs w:val="20"/>
              </w:rPr>
              <w:t>People from the colonies travelled to the UK on large ships.</w:t>
            </w:r>
          </w:p>
          <w:p w14:paraId="7DF1B1B5" w14:textId="77777777" w:rsidR="00517796" w:rsidRDefault="00517796" w:rsidP="00517796">
            <w:pPr>
              <w:pStyle w:val="ListParagraph"/>
              <w:numPr>
                <w:ilvl w:val="0"/>
                <w:numId w:val="29"/>
              </w:numPr>
              <w:spacing w:after="160" w:line="259" w:lineRule="auto"/>
              <w:rPr>
                <w:rFonts w:ascii="Twinkl" w:hAnsi="Twinkl"/>
                <w:sz w:val="20"/>
                <w:szCs w:val="20"/>
              </w:rPr>
            </w:pPr>
            <w:r>
              <w:rPr>
                <w:rFonts w:ascii="Twinkl" w:hAnsi="Twinkl"/>
                <w:sz w:val="20"/>
                <w:szCs w:val="20"/>
              </w:rPr>
              <w:t>One of the most famous ships to carry immigrants to the UK was called the ‘Empire Windrush’, which arrived in Tilbury Docks in Essex on 22</w:t>
            </w:r>
            <w:r w:rsidRPr="0044368E">
              <w:rPr>
                <w:rFonts w:ascii="Twinkl" w:hAnsi="Twinkl"/>
                <w:sz w:val="20"/>
                <w:szCs w:val="20"/>
                <w:vertAlign w:val="superscript"/>
              </w:rPr>
              <w:t>nd</w:t>
            </w:r>
            <w:r>
              <w:rPr>
                <w:rFonts w:ascii="Twinkl" w:hAnsi="Twinkl"/>
                <w:sz w:val="20"/>
                <w:szCs w:val="20"/>
              </w:rPr>
              <w:t xml:space="preserve"> June 1948. </w:t>
            </w:r>
          </w:p>
          <w:p w14:paraId="3C3B6696" w14:textId="77777777" w:rsidR="00517796" w:rsidRDefault="00517796" w:rsidP="00517796">
            <w:pPr>
              <w:pStyle w:val="ListParagraph"/>
              <w:numPr>
                <w:ilvl w:val="0"/>
                <w:numId w:val="29"/>
              </w:numPr>
              <w:spacing w:after="160" w:line="259" w:lineRule="auto"/>
              <w:rPr>
                <w:rFonts w:ascii="Twinkl" w:hAnsi="Twinkl"/>
                <w:sz w:val="20"/>
                <w:szCs w:val="20"/>
              </w:rPr>
            </w:pPr>
            <w:r>
              <w:rPr>
                <w:rFonts w:ascii="Twinkl" w:hAnsi="Twinkl"/>
                <w:sz w:val="20"/>
                <w:szCs w:val="20"/>
              </w:rPr>
              <w:t>People who emigrated to the UK filled important roles in the newly-created National Health Service (NHS), public transport (especially in London), and in manufacturing (such as factories in West Yorkshire).</w:t>
            </w:r>
          </w:p>
          <w:p w14:paraId="4DDB6FD1" w14:textId="77777777" w:rsidR="00517796" w:rsidRDefault="00517796" w:rsidP="00517796">
            <w:pPr>
              <w:pStyle w:val="ListParagraph"/>
              <w:numPr>
                <w:ilvl w:val="0"/>
                <w:numId w:val="29"/>
              </w:numPr>
              <w:spacing w:after="160" w:line="259" w:lineRule="auto"/>
              <w:rPr>
                <w:rFonts w:ascii="Twinkl" w:hAnsi="Twinkl"/>
                <w:sz w:val="20"/>
                <w:szCs w:val="20"/>
              </w:rPr>
            </w:pPr>
            <w:r>
              <w:rPr>
                <w:rFonts w:ascii="Twinkl" w:hAnsi="Twinkl"/>
                <w:sz w:val="20"/>
                <w:szCs w:val="20"/>
              </w:rPr>
              <w:t xml:space="preserve">Despite immigrants being needed by the UK, they often faced discrimination from other members of British society.  </w:t>
            </w:r>
          </w:p>
          <w:p w14:paraId="765D9145" w14:textId="77777777" w:rsidR="00517796" w:rsidRPr="009E7B88" w:rsidRDefault="00517796" w:rsidP="00517796">
            <w:pPr>
              <w:pStyle w:val="ListParagraph"/>
              <w:numPr>
                <w:ilvl w:val="0"/>
                <w:numId w:val="29"/>
              </w:numPr>
              <w:spacing w:after="160" w:line="259" w:lineRule="auto"/>
              <w:rPr>
                <w:rFonts w:ascii="Twinkl" w:hAnsi="Twinkl"/>
                <w:b/>
                <w:bCs/>
                <w:sz w:val="20"/>
                <w:szCs w:val="20"/>
              </w:rPr>
            </w:pPr>
            <w:r w:rsidRPr="009E7B88">
              <w:rPr>
                <w:rFonts w:ascii="Twinkl" w:hAnsi="Twinkl"/>
                <w:b/>
                <w:bCs/>
                <w:sz w:val="20"/>
                <w:szCs w:val="20"/>
              </w:rPr>
              <w:t xml:space="preserve">Many immigrants became vital members of British society, such as </w:t>
            </w:r>
            <w:proofErr w:type="spellStart"/>
            <w:r w:rsidRPr="009E7B88">
              <w:rPr>
                <w:rFonts w:ascii="Twinkl" w:hAnsi="Twinkl"/>
                <w:b/>
                <w:bCs/>
                <w:sz w:val="20"/>
                <w:szCs w:val="20"/>
              </w:rPr>
              <w:t>Floella</w:t>
            </w:r>
            <w:proofErr w:type="spellEnd"/>
            <w:r w:rsidRPr="009E7B88">
              <w:rPr>
                <w:rFonts w:ascii="Twinkl" w:hAnsi="Twinkl"/>
                <w:b/>
                <w:bCs/>
                <w:sz w:val="20"/>
                <w:szCs w:val="20"/>
              </w:rPr>
              <w:t xml:space="preserve"> Benjamin (author and activist), Sam King (first black mayor of Southwark) and Benjamin Zephaniah (poet).</w:t>
            </w:r>
          </w:p>
          <w:p w14:paraId="7E9AF6EE" w14:textId="77777777" w:rsidR="00517796" w:rsidRDefault="00517796" w:rsidP="00517796">
            <w:pPr>
              <w:rPr>
                <w:rFonts w:ascii="Twinkl" w:hAnsi="Twinkl"/>
                <w:sz w:val="20"/>
                <w:szCs w:val="20"/>
              </w:rPr>
            </w:pPr>
            <w:r w:rsidRPr="009E7B88">
              <w:rPr>
                <w:rFonts w:ascii="Twinkl" w:hAnsi="Twinkl"/>
                <w:b/>
                <w:bCs/>
                <w:sz w:val="20"/>
                <w:szCs w:val="20"/>
              </w:rPr>
              <w:t>The emigration caused significant changes to British society and culture, with the UK becoming more ethnically and religiously diverse.</w:t>
            </w:r>
          </w:p>
          <w:p w14:paraId="19FFF3D6" w14:textId="77777777" w:rsidR="00517796" w:rsidRPr="009F6761" w:rsidRDefault="00517796" w:rsidP="00517796">
            <w:pPr>
              <w:rPr>
                <w:rFonts w:ascii="Twinkl" w:hAnsi="Twinkl"/>
                <w:sz w:val="20"/>
                <w:szCs w:val="20"/>
              </w:rPr>
            </w:pPr>
          </w:p>
          <w:p w14:paraId="71E6FFEB" w14:textId="32075173" w:rsidR="003404E9" w:rsidRPr="0087436E" w:rsidRDefault="003404E9" w:rsidP="003404E9">
            <w:pPr>
              <w:pStyle w:val="ListParagraph"/>
              <w:rPr>
                <w:rFonts w:ascii="Twinkl" w:hAnsi="Twinkl"/>
                <w:sz w:val="20"/>
                <w:szCs w:val="20"/>
              </w:rPr>
            </w:pPr>
          </w:p>
        </w:tc>
      </w:tr>
      <w:tr w:rsidR="00FB080E" w:rsidRPr="00F41441" w14:paraId="743B3A40" w14:textId="77777777" w:rsidTr="00F41441">
        <w:tc>
          <w:tcPr>
            <w:tcW w:w="10343" w:type="dxa"/>
            <w:gridSpan w:val="2"/>
          </w:tcPr>
          <w:p w14:paraId="40220589" w14:textId="5BC6B683" w:rsidR="00FB080E" w:rsidRPr="00F41441" w:rsidRDefault="00FB080E" w:rsidP="00FB080E">
            <w:pPr>
              <w:rPr>
                <w:rFonts w:ascii="Twinkl" w:hAnsi="Twinkl"/>
                <w:bCs/>
                <w:sz w:val="20"/>
                <w:szCs w:val="20"/>
                <w:u w:val="single"/>
              </w:rPr>
            </w:pPr>
            <w:r w:rsidRPr="00F41441">
              <w:rPr>
                <w:rFonts w:ascii="Twinkl" w:hAnsi="Twinkl"/>
                <w:bCs/>
                <w:sz w:val="20"/>
                <w:szCs w:val="20"/>
                <w:u w:val="single"/>
              </w:rPr>
              <w:t xml:space="preserve">Year 5 </w:t>
            </w:r>
          </w:p>
        </w:tc>
      </w:tr>
      <w:tr w:rsidR="00FB080E" w:rsidRPr="00F41441" w14:paraId="405157BC" w14:textId="77777777" w:rsidTr="00F41441">
        <w:tc>
          <w:tcPr>
            <w:tcW w:w="10343" w:type="dxa"/>
            <w:gridSpan w:val="2"/>
          </w:tcPr>
          <w:p w14:paraId="2890CB65" w14:textId="735480CF" w:rsidR="00FB080E" w:rsidRPr="00D47A81" w:rsidRDefault="00FB080E" w:rsidP="00FB080E">
            <w:pPr>
              <w:rPr>
                <w:rFonts w:ascii="Twinkl" w:hAnsi="Twinkl" w:cs="Arial"/>
                <w:b/>
                <w:bCs/>
                <w:color w:val="001D35"/>
                <w:sz w:val="20"/>
                <w:szCs w:val="20"/>
                <w:shd w:val="clear" w:color="auto" w:fill="FFFFFF"/>
              </w:rPr>
            </w:pPr>
            <w:r w:rsidRPr="00D47A81">
              <w:rPr>
                <w:rFonts w:ascii="Twinkl" w:hAnsi="Twinkl" w:cs="Arial"/>
                <w:b/>
                <w:bCs/>
                <w:color w:val="001D35"/>
                <w:sz w:val="20"/>
                <w:szCs w:val="20"/>
                <w:shd w:val="clear" w:color="auto" w:fill="FFFFFF"/>
              </w:rPr>
              <w:lastRenderedPageBreak/>
              <w:t>Early Islamic Civilisation</w:t>
            </w:r>
          </w:p>
          <w:p w14:paraId="6063B980" w14:textId="77777777" w:rsidR="005C45F5" w:rsidRPr="005C45F5" w:rsidRDefault="005C45F5" w:rsidP="001209E0">
            <w:pPr>
              <w:pStyle w:val="ListParagraph"/>
              <w:numPr>
                <w:ilvl w:val="0"/>
                <w:numId w:val="15"/>
              </w:numPr>
              <w:autoSpaceDE w:val="0"/>
              <w:autoSpaceDN w:val="0"/>
              <w:adjustRightInd w:val="0"/>
              <w:rPr>
                <w:rFonts w:ascii="Twinkl" w:hAnsi="Twinkl" w:cs="Twinkl"/>
                <w:color w:val="001D35"/>
                <w:sz w:val="20"/>
                <w:szCs w:val="20"/>
              </w:rPr>
            </w:pPr>
            <w:r w:rsidRPr="005C45F5">
              <w:rPr>
                <w:rFonts w:ascii="Twinkl" w:hAnsi="Twinkl" w:cs="Twinkl"/>
                <w:color w:val="001D35"/>
                <w:sz w:val="20"/>
                <w:szCs w:val="20"/>
              </w:rPr>
              <w:t xml:space="preserve">Baghdad was founded in </w:t>
            </w:r>
            <w:r w:rsidRPr="005C45F5">
              <w:rPr>
                <w:rFonts w:ascii="Twinkl" w:hAnsi="Twinkl" w:cs="Twinkl"/>
                <w:color w:val="000000"/>
                <w:sz w:val="20"/>
                <w:szCs w:val="20"/>
              </w:rPr>
              <w:t xml:space="preserve">762 </w:t>
            </w:r>
            <w:proofErr w:type="gramStart"/>
            <w:r w:rsidRPr="005C45F5">
              <w:rPr>
                <w:rFonts w:ascii="Twinkl" w:hAnsi="Twinkl" w:cs="Twinkl"/>
                <w:color w:val="000000"/>
                <w:sz w:val="20"/>
                <w:szCs w:val="20"/>
              </w:rPr>
              <w:t>AD</w:t>
            </w:r>
            <w:proofErr w:type="gramEnd"/>
            <w:r w:rsidRPr="005C45F5">
              <w:rPr>
                <w:rFonts w:ascii="Twinkl" w:hAnsi="Twinkl" w:cs="Twinkl"/>
                <w:color w:val="000000"/>
                <w:sz w:val="20"/>
                <w:szCs w:val="20"/>
              </w:rPr>
              <w:t xml:space="preserve"> </w:t>
            </w:r>
            <w:r w:rsidRPr="005C45F5">
              <w:rPr>
                <w:rFonts w:ascii="Twinkl" w:hAnsi="Twinkl" w:cs="Twinkl"/>
                <w:color w:val="001D35"/>
                <w:sz w:val="20"/>
                <w:szCs w:val="20"/>
              </w:rPr>
              <w:t>by Caliph al-Mansur. Today it is the capital city of Iraq.</w:t>
            </w:r>
          </w:p>
          <w:p w14:paraId="6CD057A3" w14:textId="5E204FB1" w:rsidR="005C45F5" w:rsidRPr="005C45F5" w:rsidRDefault="005C45F5" w:rsidP="001209E0">
            <w:pPr>
              <w:pStyle w:val="ListParagraph"/>
              <w:numPr>
                <w:ilvl w:val="0"/>
                <w:numId w:val="15"/>
              </w:numPr>
              <w:autoSpaceDE w:val="0"/>
              <w:autoSpaceDN w:val="0"/>
              <w:adjustRightInd w:val="0"/>
              <w:rPr>
                <w:rFonts w:ascii="Twinkl" w:hAnsi="Twinkl" w:cs="Twinkl"/>
                <w:color w:val="000000"/>
                <w:sz w:val="20"/>
                <w:szCs w:val="20"/>
              </w:rPr>
            </w:pPr>
            <w:r w:rsidRPr="005C45F5">
              <w:rPr>
                <w:rFonts w:ascii="Twinkl" w:hAnsi="Twinkl" w:cs="Twinkl"/>
                <w:color w:val="000000"/>
                <w:sz w:val="20"/>
                <w:szCs w:val="20"/>
              </w:rPr>
              <w:t>Baghdad was designed and built purposely and placed at the heart of the Islamic Empire</w:t>
            </w:r>
          </w:p>
          <w:p w14:paraId="0FBEF6E3" w14:textId="50B36CFE" w:rsidR="005C45F5" w:rsidRPr="005C45F5" w:rsidRDefault="005C45F5" w:rsidP="001209E0">
            <w:pPr>
              <w:pStyle w:val="ListParagraph"/>
              <w:numPr>
                <w:ilvl w:val="0"/>
                <w:numId w:val="15"/>
              </w:numPr>
              <w:autoSpaceDE w:val="0"/>
              <w:autoSpaceDN w:val="0"/>
              <w:adjustRightInd w:val="0"/>
              <w:rPr>
                <w:rFonts w:ascii="Twinkl" w:hAnsi="Twinkl" w:cs="Twinkl"/>
                <w:b/>
                <w:bCs/>
                <w:color w:val="000000"/>
                <w:sz w:val="20"/>
                <w:szCs w:val="20"/>
              </w:rPr>
            </w:pPr>
            <w:r w:rsidRPr="005C45F5">
              <w:rPr>
                <w:rFonts w:ascii="Twinkl" w:hAnsi="Twinkl" w:cs="Twinkl"/>
                <w:b/>
                <w:bCs/>
                <w:color w:val="000000"/>
                <w:sz w:val="20"/>
                <w:szCs w:val="20"/>
              </w:rPr>
              <w:t>Baghdad was a link on the Silk Road, the trade route between China, The Middle east and Europe</w:t>
            </w:r>
          </w:p>
          <w:p w14:paraId="2C1220E2" w14:textId="742580FD" w:rsidR="005C45F5" w:rsidRPr="005C45F5" w:rsidRDefault="005C45F5" w:rsidP="001209E0">
            <w:pPr>
              <w:pStyle w:val="ListParagraph"/>
              <w:numPr>
                <w:ilvl w:val="0"/>
                <w:numId w:val="15"/>
              </w:numPr>
              <w:autoSpaceDE w:val="0"/>
              <w:autoSpaceDN w:val="0"/>
              <w:adjustRightInd w:val="0"/>
              <w:rPr>
                <w:rFonts w:ascii="Twinkl" w:hAnsi="Twinkl" w:cs="Twinkl"/>
                <w:b/>
                <w:bCs/>
                <w:color w:val="000000"/>
                <w:sz w:val="20"/>
                <w:szCs w:val="20"/>
              </w:rPr>
            </w:pPr>
            <w:r w:rsidRPr="005C45F5">
              <w:rPr>
                <w:rFonts w:ascii="Twinkl" w:hAnsi="Twinkl" w:cs="Twinkl"/>
                <w:b/>
                <w:bCs/>
                <w:color w:val="000000"/>
                <w:sz w:val="20"/>
                <w:szCs w:val="20"/>
              </w:rPr>
              <w:t>Baghdad was central to the development of new thinking in science, astronomy, medicine, and led the world in the development of new knowledge. In contrast, at the same time, Europe (which became the richest part of the world) was living in the ‘dark ages’, where most people were illiterate and lived in</w:t>
            </w:r>
          </w:p>
          <w:p w14:paraId="4E843D57" w14:textId="77777777" w:rsidR="005C45F5" w:rsidRPr="005C45F5" w:rsidRDefault="005C45F5" w:rsidP="001209E0">
            <w:pPr>
              <w:pStyle w:val="ListParagraph"/>
              <w:numPr>
                <w:ilvl w:val="0"/>
                <w:numId w:val="15"/>
              </w:numPr>
              <w:autoSpaceDE w:val="0"/>
              <w:autoSpaceDN w:val="0"/>
              <w:adjustRightInd w:val="0"/>
              <w:rPr>
                <w:rFonts w:ascii="Twinkl" w:hAnsi="Twinkl" w:cs="Twinkl"/>
                <w:b/>
                <w:bCs/>
                <w:color w:val="000000"/>
                <w:sz w:val="20"/>
                <w:szCs w:val="20"/>
              </w:rPr>
            </w:pPr>
            <w:r w:rsidRPr="005C45F5">
              <w:rPr>
                <w:rFonts w:ascii="Twinkl" w:hAnsi="Twinkl" w:cs="Twinkl"/>
                <w:b/>
                <w:bCs/>
                <w:color w:val="000000"/>
                <w:sz w:val="20"/>
                <w:szCs w:val="20"/>
              </w:rPr>
              <w:t>mud huts.</w:t>
            </w:r>
          </w:p>
          <w:p w14:paraId="42321822" w14:textId="08E26C2F" w:rsidR="005C45F5" w:rsidRPr="005C45F5" w:rsidRDefault="005C45F5" w:rsidP="001209E0">
            <w:pPr>
              <w:pStyle w:val="ListParagraph"/>
              <w:numPr>
                <w:ilvl w:val="0"/>
                <w:numId w:val="15"/>
              </w:numPr>
              <w:autoSpaceDE w:val="0"/>
              <w:autoSpaceDN w:val="0"/>
              <w:adjustRightInd w:val="0"/>
              <w:rPr>
                <w:rFonts w:ascii="Twinkl" w:hAnsi="Twinkl" w:cs="Twinkl"/>
                <w:color w:val="000000"/>
                <w:sz w:val="20"/>
                <w:szCs w:val="20"/>
              </w:rPr>
            </w:pPr>
            <w:r w:rsidRPr="005C45F5">
              <w:rPr>
                <w:rFonts w:ascii="Twinkl" w:hAnsi="Twinkl" w:cs="Twinkl"/>
                <w:color w:val="000000"/>
                <w:sz w:val="20"/>
                <w:szCs w:val="20"/>
              </w:rPr>
              <w:t>Baghdad was known as the round city and the centre of learning was the House of Wisdom</w:t>
            </w:r>
          </w:p>
          <w:p w14:paraId="16D4AEEA" w14:textId="77777777" w:rsidR="005C45F5" w:rsidRPr="00517796" w:rsidRDefault="005C45F5" w:rsidP="001209E0">
            <w:pPr>
              <w:pStyle w:val="ListParagraph"/>
              <w:numPr>
                <w:ilvl w:val="0"/>
                <w:numId w:val="15"/>
              </w:numPr>
              <w:autoSpaceDE w:val="0"/>
              <w:autoSpaceDN w:val="0"/>
              <w:adjustRightInd w:val="0"/>
              <w:rPr>
                <w:rFonts w:ascii="Twinkl" w:hAnsi="Twinkl" w:cs="Twinkl"/>
                <w:color w:val="000000" w:themeColor="text1"/>
                <w:sz w:val="20"/>
                <w:szCs w:val="20"/>
              </w:rPr>
            </w:pPr>
            <w:r w:rsidRPr="00517796">
              <w:rPr>
                <w:rFonts w:ascii="Twinkl" w:hAnsi="Twinkl" w:cs="Twinkl"/>
                <w:color w:val="000000" w:themeColor="text1"/>
                <w:sz w:val="20"/>
                <w:szCs w:val="20"/>
              </w:rPr>
              <w:t xml:space="preserve">The House of Wisdom contained books from civilisations like the Greeks and Persians about </w:t>
            </w:r>
            <w:r w:rsidRPr="00517796">
              <w:rPr>
                <w:rFonts w:ascii="Twinkl" w:hAnsi="Twinkl" w:cs="Arial"/>
                <w:color w:val="000000" w:themeColor="text1"/>
                <w:sz w:val="20"/>
                <w:szCs w:val="20"/>
                <w:shd w:val="clear" w:color="auto" w:fill="FFFFFF"/>
              </w:rPr>
              <w:t xml:space="preserve">mathematics, astronomy, science, medicine and philosophy. It was different to other libraries because </w:t>
            </w:r>
            <w:r w:rsidRPr="00517796">
              <w:rPr>
                <w:rFonts w:ascii="Twinkl" w:hAnsi="Twinkl"/>
                <w:color w:val="000000" w:themeColor="text1"/>
                <w:sz w:val="20"/>
                <w:szCs w:val="20"/>
                <w:shd w:val="clear" w:color="auto" w:fill="FFFFFF"/>
              </w:rPr>
              <w:t>it also had an </w:t>
            </w:r>
            <w:r w:rsidRPr="00517796">
              <w:rPr>
                <w:rStyle w:val="Strong"/>
                <w:rFonts w:ascii="Twinkl" w:hAnsi="Twinkl"/>
                <w:b w:val="0"/>
                <w:bCs w:val="0"/>
                <w:color w:val="000000" w:themeColor="text1"/>
                <w:sz w:val="20"/>
                <w:szCs w:val="20"/>
                <w:bdr w:val="none" w:sz="0" w:space="0" w:color="auto" w:frame="1"/>
                <w:shd w:val="clear" w:color="auto" w:fill="FFFFFF"/>
              </w:rPr>
              <w:t>observatory</w:t>
            </w:r>
            <w:r w:rsidRPr="00517796">
              <w:rPr>
                <w:rFonts w:ascii="Twinkl" w:hAnsi="Twinkl"/>
                <w:color w:val="000000" w:themeColor="text1"/>
                <w:sz w:val="20"/>
                <w:szCs w:val="20"/>
                <w:shd w:val="clear" w:color="auto" w:fill="FFFFFF"/>
              </w:rPr>
              <w:t> where people could look at the night sky.</w:t>
            </w:r>
          </w:p>
          <w:p w14:paraId="78470352" w14:textId="3639F2D6" w:rsidR="005C45F5" w:rsidRPr="00517796" w:rsidRDefault="005C45F5" w:rsidP="001209E0">
            <w:pPr>
              <w:pStyle w:val="ListParagraph"/>
              <w:numPr>
                <w:ilvl w:val="0"/>
                <w:numId w:val="15"/>
              </w:numPr>
              <w:autoSpaceDE w:val="0"/>
              <w:autoSpaceDN w:val="0"/>
              <w:adjustRightInd w:val="0"/>
              <w:rPr>
                <w:rFonts w:ascii="Twinkl" w:hAnsi="Twinkl" w:cs="Twinkl"/>
                <w:color w:val="000000" w:themeColor="text1"/>
                <w:sz w:val="20"/>
                <w:szCs w:val="20"/>
              </w:rPr>
            </w:pPr>
            <w:r w:rsidRPr="00517796">
              <w:rPr>
                <w:rFonts w:ascii="Twinkl" w:hAnsi="Twinkl" w:cs="Twinkl"/>
                <w:b/>
                <w:bCs/>
                <w:color w:val="000000" w:themeColor="text1"/>
                <w:sz w:val="20"/>
                <w:szCs w:val="20"/>
              </w:rPr>
              <w:t>People travelled to Baghdad as a centre of learning</w:t>
            </w:r>
          </w:p>
          <w:p w14:paraId="57576975" w14:textId="77777777" w:rsidR="005C45F5" w:rsidRPr="00517796" w:rsidRDefault="005C45F5" w:rsidP="001209E0">
            <w:pPr>
              <w:pStyle w:val="ListParagraph"/>
              <w:numPr>
                <w:ilvl w:val="0"/>
                <w:numId w:val="15"/>
              </w:numPr>
              <w:autoSpaceDE w:val="0"/>
              <w:autoSpaceDN w:val="0"/>
              <w:adjustRightInd w:val="0"/>
              <w:rPr>
                <w:rFonts w:ascii="Twinkl" w:hAnsi="Twinkl" w:cs="Twinkl"/>
                <w:color w:val="000000" w:themeColor="text1"/>
                <w:sz w:val="20"/>
                <w:szCs w:val="20"/>
              </w:rPr>
            </w:pPr>
            <w:r w:rsidRPr="00517796">
              <w:rPr>
                <w:rFonts w:ascii="Twinkl" w:hAnsi="Twinkl" w:cs="Twinkl"/>
                <w:color w:val="000000" w:themeColor="text1"/>
                <w:sz w:val="20"/>
                <w:szCs w:val="20"/>
              </w:rPr>
              <w:t xml:space="preserve">A wide range of people lived in Baghdad including scholars, military, merchants, traders, religious leaders and ordinary citizens. </w:t>
            </w:r>
          </w:p>
          <w:p w14:paraId="4F759355" w14:textId="77777777" w:rsidR="005C45F5" w:rsidRPr="00517796" w:rsidRDefault="005C45F5" w:rsidP="001209E0">
            <w:pPr>
              <w:pStyle w:val="ListParagraph"/>
              <w:numPr>
                <w:ilvl w:val="0"/>
                <w:numId w:val="15"/>
              </w:numPr>
              <w:autoSpaceDE w:val="0"/>
              <w:autoSpaceDN w:val="0"/>
              <w:adjustRightInd w:val="0"/>
              <w:rPr>
                <w:rFonts w:ascii="Twinkl" w:hAnsi="Twinkl" w:cs="Twinkl"/>
                <w:color w:val="000000" w:themeColor="text1"/>
                <w:sz w:val="20"/>
                <w:szCs w:val="20"/>
              </w:rPr>
            </w:pPr>
            <w:r w:rsidRPr="00517796">
              <w:rPr>
                <w:rFonts w:ascii="Twinkl" w:hAnsi="Twinkl" w:cs="Twinkl"/>
                <w:color w:val="000000" w:themeColor="text1"/>
                <w:sz w:val="20"/>
                <w:szCs w:val="20"/>
              </w:rPr>
              <w:t>Their legacy is that we still use ideas developed during this time in Maths (</w:t>
            </w:r>
            <w:proofErr w:type="gramStart"/>
            <w:r w:rsidRPr="00517796">
              <w:rPr>
                <w:rFonts w:ascii="Twinkl" w:hAnsi="Twinkl" w:cs="Twinkl"/>
                <w:color w:val="000000" w:themeColor="text1"/>
                <w:sz w:val="20"/>
                <w:szCs w:val="20"/>
              </w:rPr>
              <w:t>e.g.</w:t>
            </w:r>
            <w:proofErr w:type="gramEnd"/>
            <w:r w:rsidRPr="00517796">
              <w:rPr>
                <w:rFonts w:ascii="Twinkl" w:hAnsi="Twinkl" w:cs="Twinkl"/>
                <w:color w:val="000000" w:themeColor="text1"/>
                <w:sz w:val="20"/>
                <w:szCs w:val="20"/>
              </w:rPr>
              <w:t xml:space="preserve"> our number system algebra) and Science (e.g. knowledge of astronomy) today. </w:t>
            </w:r>
          </w:p>
          <w:p w14:paraId="6CA1F7F2" w14:textId="77777777" w:rsidR="005C45F5" w:rsidRPr="00517796" w:rsidRDefault="005C45F5" w:rsidP="001209E0">
            <w:pPr>
              <w:pStyle w:val="ListParagraph"/>
              <w:numPr>
                <w:ilvl w:val="0"/>
                <w:numId w:val="15"/>
              </w:numPr>
              <w:autoSpaceDE w:val="0"/>
              <w:autoSpaceDN w:val="0"/>
              <w:adjustRightInd w:val="0"/>
              <w:rPr>
                <w:rFonts w:ascii="Twinkl" w:hAnsi="Twinkl" w:cs="Twinkl"/>
                <w:color w:val="000000" w:themeColor="text1"/>
                <w:sz w:val="20"/>
                <w:szCs w:val="20"/>
              </w:rPr>
            </w:pPr>
            <w:r w:rsidRPr="00517796">
              <w:rPr>
                <w:rFonts w:ascii="Twinkl" w:hAnsi="Twinkl" w:cs="Twinkl"/>
                <w:color w:val="000000" w:themeColor="text1"/>
                <w:sz w:val="20"/>
                <w:szCs w:val="20"/>
              </w:rPr>
              <w:t>The first pharmacies were found in Baghdad. Medicines developed there spread around the world to be used.</w:t>
            </w:r>
          </w:p>
          <w:p w14:paraId="1CB1F77A" w14:textId="36636DCB" w:rsidR="005C45F5" w:rsidRPr="00517796" w:rsidRDefault="005C45F5" w:rsidP="001209E0">
            <w:pPr>
              <w:pStyle w:val="ListParagraph"/>
              <w:numPr>
                <w:ilvl w:val="0"/>
                <w:numId w:val="15"/>
              </w:numPr>
              <w:autoSpaceDE w:val="0"/>
              <w:autoSpaceDN w:val="0"/>
              <w:adjustRightInd w:val="0"/>
              <w:rPr>
                <w:rFonts w:ascii="Twinkl" w:hAnsi="Twinkl" w:cs="Twinkl"/>
                <w:color w:val="000000" w:themeColor="text1"/>
                <w:sz w:val="20"/>
                <w:szCs w:val="20"/>
              </w:rPr>
            </w:pPr>
            <w:r w:rsidRPr="00517796">
              <w:rPr>
                <w:rFonts w:ascii="Twinkl" w:hAnsi="Twinkl" w:cs="Twinkl"/>
                <w:color w:val="000000" w:themeColor="text1"/>
                <w:sz w:val="20"/>
                <w:szCs w:val="20"/>
              </w:rPr>
              <w:t xml:space="preserve">The period between </w:t>
            </w:r>
            <w:bookmarkStart w:id="0" w:name="OLE_LINK3"/>
            <w:r w:rsidRPr="00517796">
              <w:rPr>
                <w:rFonts w:ascii="Twinkl" w:hAnsi="Twinkl" w:cs="Twinkl"/>
                <w:color w:val="000000" w:themeColor="text1"/>
                <w:sz w:val="20"/>
                <w:szCs w:val="20"/>
              </w:rPr>
              <w:t xml:space="preserve">762-1258 </w:t>
            </w:r>
            <w:bookmarkEnd w:id="0"/>
            <w:r w:rsidRPr="00517796">
              <w:rPr>
                <w:rFonts w:ascii="Twinkl" w:hAnsi="Twinkl" w:cs="Twinkl"/>
                <w:color w:val="000000" w:themeColor="text1"/>
                <w:sz w:val="20"/>
                <w:szCs w:val="20"/>
              </w:rPr>
              <w:t>is known as the Golden Age of Islam.</w:t>
            </w:r>
          </w:p>
          <w:p w14:paraId="726FC0D5" w14:textId="36DFCA5C" w:rsidR="005C45F5" w:rsidRPr="00517796" w:rsidRDefault="005C45F5" w:rsidP="001209E0">
            <w:pPr>
              <w:pStyle w:val="ListParagraph"/>
              <w:numPr>
                <w:ilvl w:val="0"/>
                <w:numId w:val="15"/>
              </w:numPr>
              <w:autoSpaceDE w:val="0"/>
              <w:autoSpaceDN w:val="0"/>
              <w:adjustRightInd w:val="0"/>
              <w:rPr>
                <w:rFonts w:ascii="Twinkl" w:hAnsi="Twinkl" w:cs="Twinkl"/>
                <w:color w:val="000000" w:themeColor="text1"/>
                <w:sz w:val="20"/>
                <w:szCs w:val="20"/>
              </w:rPr>
            </w:pPr>
            <w:r w:rsidRPr="00517796">
              <w:rPr>
                <w:rFonts w:ascii="Twinkl" w:hAnsi="Twinkl" w:cs="Twinkl"/>
                <w:color w:val="000000" w:themeColor="text1"/>
                <w:sz w:val="20"/>
                <w:szCs w:val="20"/>
              </w:rPr>
              <w:t>Baghdad was invaded by the Mongols because of its good location, immense wealth and for being the centre of Islamic power.</w:t>
            </w:r>
          </w:p>
          <w:p w14:paraId="691EDF27" w14:textId="4445B074" w:rsidR="005C45F5" w:rsidRPr="005C45F5" w:rsidRDefault="005C45F5" w:rsidP="001209E0">
            <w:pPr>
              <w:pStyle w:val="ListParagraph"/>
              <w:numPr>
                <w:ilvl w:val="0"/>
                <w:numId w:val="15"/>
              </w:numPr>
              <w:rPr>
                <w:rFonts w:ascii="Twinkl" w:hAnsi="Twinkl" w:cstheme="minorHAnsi"/>
                <w:sz w:val="20"/>
                <w:szCs w:val="20"/>
              </w:rPr>
            </w:pPr>
            <w:r w:rsidRPr="005C45F5">
              <w:rPr>
                <w:rFonts w:ascii="Twinkl" w:hAnsi="Twinkl" w:cs="Twinkl"/>
                <w:color w:val="000000"/>
                <w:sz w:val="20"/>
                <w:szCs w:val="20"/>
              </w:rPr>
              <w:t>Baghdad was destroyed by the Mongols in 1258</w:t>
            </w:r>
          </w:p>
          <w:p w14:paraId="690A9772" w14:textId="77777777" w:rsidR="00FB080E" w:rsidRPr="00F41441" w:rsidRDefault="00FB080E" w:rsidP="00FB080E">
            <w:pPr>
              <w:rPr>
                <w:rFonts w:ascii="Twinkl" w:hAnsi="Twinkl" w:cstheme="minorHAnsi"/>
                <w:bCs/>
                <w:sz w:val="20"/>
                <w:szCs w:val="20"/>
                <w:u w:val="single"/>
              </w:rPr>
            </w:pPr>
          </w:p>
          <w:p w14:paraId="5660DE42" w14:textId="77777777" w:rsidR="00FB080E" w:rsidRPr="0087436E" w:rsidRDefault="00FB080E" w:rsidP="00FB080E">
            <w:pPr>
              <w:rPr>
                <w:rFonts w:ascii="Twinkl" w:hAnsi="Twinkl" w:cstheme="minorHAnsi"/>
                <w:b/>
                <w:sz w:val="20"/>
                <w:szCs w:val="20"/>
              </w:rPr>
            </w:pPr>
            <w:r w:rsidRPr="0087436E">
              <w:rPr>
                <w:rFonts w:ascii="Twinkl" w:hAnsi="Twinkl" w:cstheme="minorHAnsi"/>
                <w:b/>
                <w:sz w:val="20"/>
                <w:szCs w:val="20"/>
              </w:rPr>
              <w:t xml:space="preserve">Ancient Greeks </w:t>
            </w:r>
          </w:p>
          <w:p w14:paraId="5D3B6EC1" w14:textId="77777777" w:rsidR="00FB080E" w:rsidRPr="0087436E" w:rsidRDefault="00FB080E" w:rsidP="001209E0">
            <w:pPr>
              <w:pStyle w:val="ListParagraph"/>
              <w:numPr>
                <w:ilvl w:val="0"/>
                <w:numId w:val="15"/>
              </w:numPr>
              <w:rPr>
                <w:rFonts w:ascii="Twinkl" w:hAnsi="Twinkl"/>
                <w:sz w:val="20"/>
                <w:szCs w:val="20"/>
              </w:rPr>
            </w:pPr>
            <w:r w:rsidRPr="0087436E">
              <w:rPr>
                <w:rFonts w:ascii="Twinkl" w:hAnsi="Twinkl"/>
                <w:sz w:val="20"/>
                <w:szCs w:val="20"/>
              </w:rPr>
              <w:t xml:space="preserve">Ancient Greece was from 800BC to 146BC. </w:t>
            </w:r>
          </w:p>
          <w:p w14:paraId="4C14C7B7" w14:textId="3334EA4F" w:rsidR="00FB080E" w:rsidRDefault="00FB080E" w:rsidP="001209E0">
            <w:pPr>
              <w:pStyle w:val="ListParagraph"/>
              <w:numPr>
                <w:ilvl w:val="0"/>
                <w:numId w:val="15"/>
              </w:numPr>
              <w:rPr>
                <w:rFonts w:ascii="Twinkl" w:hAnsi="Twinkl"/>
                <w:b/>
                <w:bCs/>
                <w:sz w:val="20"/>
                <w:szCs w:val="20"/>
              </w:rPr>
            </w:pPr>
            <w:r w:rsidRPr="00201EDE">
              <w:rPr>
                <w:rFonts w:ascii="Twinkl" w:hAnsi="Twinkl"/>
                <w:b/>
                <w:bCs/>
                <w:sz w:val="20"/>
                <w:szCs w:val="20"/>
              </w:rPr>
              <w:t>There was not one country called Ancient Greece. Instead, it was split into city states with each ruled in its own way.  The two most prominent city states were Athens and Sparta. They were ruled very differently, which led to conflicts between Athens and Sparta.</w:t>
            </w:r>
          </w:p>
          <w:p w14:paraId="4AF58A9A" w14:textId="77777777" w:rsidR="001209E0" w:rsidRPr="00517796" w:rsidRDefault="001209E0" w:rsidP="001209E0">
            <w:pPr>
              <w:pStyle w:val="ListParagraph"/>
              <w:numPr>
                <w:ilvl w:val="0"/>
                <w:numId w:val="15"/>
              </w:numPr>
              <w:spacing w:after="160" w:line="259" w:lineRule="auto"/>
              <w:rPr>
                <w:rFonts w:ascii="Twinkl" w:hAnsi="Twinkl"/>
                <w:color w:val="000000" w:themeColor="text1"/>
                <w:sz w:val="20"/>
                <w:szCs w:val="20"/>
              </w:rPr>
            </w:pPr>
            <w:r w:rsidRPr="00517796">
              <w:rPr>
                <w:rFonts w:ascii="Twinkl" w:hAnsi="Twinkl"/>
                <w:color w:val="000000" w:themeColor="text1"/>
                <w:sz w:val="20"/>
                <w:szCs w:val="20"/>
              </w:rPr>
              <w:t>Athens was a democracy and they valued learning. In Athens boys went to school. They traded by boat and had a navy. Only rich men could vote; women and male slaves couldn’t vote. Women stayed at home.</w:t>
            </w:r>
          </w:p>
          <w:p w14:paraId="100DB457" w14:textId="243F9D18" w:rsidR="001209E0" w:rsidRPr="00517796" w:rsidRDefault="001209E0" w:rsidP="001209E0">
            <w:pPr>
              <w:pStyle w:val="ListParagraph"/>
              <w:numPr>
                <w:ilvl w:val="0"/>
                <w:numId w:val="15"/>
              </w:numPr>
              <w:spacing w:after="160" w:line="259" w:lineRule="auto"/>
              <w:rPr>
                <w:rFonts w:ascii="Twinkl" w:hAnsi="Twinkl"/>
                <w:color w:val="000000" w:themeColor="text1"/>
                <w:sz w:val="20"/>
                <w:szCs w:val="20"/>
              </w:rPr>
            </w:pPr>
            <w:r w:rsidRPr="00517796">
              <w:rPr>
                <w:rFonts w:ascii="Twinkl" w:hAnsi="Twinkl"/>
                <w:color w:val="000000" w:themeColor="text1"/>
                <w:sz w:val="20"/>
                <w:szCs w:val="20"/>
              </w:rPr>
              <w:t xml:space="preserve">Sparta was known for its army of hoplite soldiers and they focussed on battle. Discipline was strict. In Sparta boys trained to be soldiers. They were ruled by two Kings and a group of elders. Women had more freedom and were trained in fitness. Girls took part in sport. </w:t>
            </w:r>
          </w:p>
          <w:p w14:paraId="011A344A" w14:textId="588F0518" w:rsidR="00FB080E" w:rsidRPr="001A7CA6" w:rsidRDefault="00FB080E" w:rsidP="001209E0">
            <w:pPr>
              <w:pStyle w:val="ListParagraph"/>
              <w:numPr>
                <w:ilvl w:val="0"/>
                <w:numId w:val="15"/>
              </w:numPr>
              <w:rPr>
                <w:rFonts w:ascii="Twinkl" w:hAnsi="Twinkl"/>
                <w:b/>
                <w:bCs/>
                <w:sz w:val="20"/>
                <w:szCs w:val="20"/>
              </w:rPr>
            </w:pPr>
            <w:r w:rsidRPr="001A7CA6">
              <w:rPr>
                <w:rFonts w:ascii="Twinkl" w:hAnsi="Twinkl"/>
                <w:b/>
                <w:bCs/>
                <w:sz w:val="20"/>
                <w:szCs w:val="20"/>
              </w:rPr>
              <w:t>Ancient Greeks are still remembered for being the first to establish democracy and for founding the Olympic Games. However, Ancient Greek democracy functioned in a very different way to modern democracy: only men who owned property could vote; votes were held in public squares with small numbers voting.</w:t>
            </w:r>
          </w:p>
          <w:p w14:paraId="6554B733" w14:textId="77777777" w:rsidR="00FB080E" w:rsidRPr="0087436E" w:rsidRDefault="00FB080E" w:rsidP="001209E0">
            <w:pPr>
              <w:pStyle w:val="ListParagraph"/>
              <w:numPr>
                <w:ilvl w:val="0"/>
                <w:numId w:val="15"/>
              </w:numPr>
              <w:rPr>
                <w:rFonts w:ascii="Twinkl" w:hAnsi="Twinkl"/>
                <w:sz w:val="20"/>
                <w:szCs w:val="20"/>
              </w:rPr>
            </w:pPr>
            <w:r w:rsidRPr="0087436E">
              <w:rPr>
                <w:rFonts w:ascii="Twinkl" w:hAnsi="Twinkl"/>
                <w:sz w:val="20"/>
                <w:szCs w:val="20"/>
              </w:rPr>
              <w:t>Alexander the Great conquered Greece and went on to create an empire that reached as far as Egypt, Afghanistan and India.</w:t>
            </w:r>
          </w:p>
          <w:p w14:paraId="7E0501D5" w14:textId="77777777" w:rsidR="00FB080E" w:rsidRPr="0087436E" w:rsidRDefault="00FB080E" w:rsidP="001209E0">
            <w:pPr>
              <w:pStyle w:val="ListParagraph"/>
              <w:numPr>
                <w:ilvl w:val="0"/>
                <w:numId w:val="15"/>
              </w:numPr>
              <w:rPr>
                <w:rFonts w:ascii="Twinkl" w:hAnsi="Twinkl"/>
                <w:sz w:val="20"/>
                <w:szCs w:val="20"/>
              </w:rPr>
            </w:pPr>
            <w:r w:rsidRPr="0087436E">
              <w:rPr>
                <w:rFonts w:ascii="Twinkl" w:hAnsi="Twinkl"/>
                <w:sz w:val="20"/>
                <w:szCs w:val="20"/>
              </w:rPr>
              <w:t>Ancient Greece was conquered by the Romans.</w:t>
            </w:r>
          </w:p>
          <w:p w14:paraId="212439AC" w14:textId="77777777" w:rsidR="00FB080E" w:rsidRPr="0087436E" w:rsidRDefault="00FB080E" w:rsidP="001209E0">
            <w:pPr>
              <w:pStyle w:val="ListParagraph"/>
              <w:numPr>
                <w:ilvl w:val="0"/>
                <w:numId w:val="15"/>
              </w:numPr>
              <w:rPr>
                <w:rFonts w:ascii="Twinkl" w:hAnsi="Twinkl"/>
                <w:sz w:val="20"/>
                <w:szCs w:val="20"/>
              </w:rPr>
            </w:pPr>
            <w:r w:rsidRPr="0087436E">
              <w:rPr>
                <w:rFonts w:ascii="Twinkl" w:hAnsi="Twinkl"/>
                <w:sz w:val="20"/>
                <w:szCs w:val="20"/>
              </w:rPr>
              <w:t>The Ancient Greeks pioneered sport, maths, sculpture, science and medicine.</w:t>
            </w:r>
          </w:p>
          <w:p w14:paraId="15ED0123" w14:textId="1C81E77E" w:rsidR="00FB080E" w:rsidRPr="0087436E" w:rsidRDefault="00FB080E" w:rsidP="001209E0">
            <w:pPr>
              <w:pStyle w:val="ListParagraph"/>
              <w:numPr>
                <w:ilvl w:val="0"/>
                <w:numId w:val="15"/>
              </w:numPr>
              <w:rPr>
                <w:rFonts w:ascii="Twinkl" w:hAnsi="Twinkl"/>
                <w:sz w:val="20"/>
                <w:szCs w:val="20"/>
              </w:rPr>
            </w:pPr>
            <w:r w:rsidRPr="0087436E">
              <w:rPr>
                <w:rFonts w:ascii="Twinkl" w:hAnsi="Twinkl"/>
                <w:sz w:val="20"/>
                <w:szCs w:val="20"/>
              </w:rPr>
              <w:t>Ancient Greeks did a lot of trading with other countries.</w:t>
            </w:r>
          </w:p>
        </w:tc>
      </w:tr>
      <w:tr w:rsidR="00FB080E" w:rsidRPr="00F41441" w14:paraId="030D0EE3" w14:textId="77777777" w:rsidTr="00F41441">
        <w:tc>
          <w:tcPr>
            <w:tcW w:w="10343" w:type="dxa"/>
            <w:gridSpan w:val="2"/>
          </w:tcPr>
          <w:p w14:paraId="0B9F8DBC" w14:textId="77777777" w:rsidR="00FB080E" w:rsidRPr="00F41441" w:rsidRDefault="00FB080E" w:rsidP="00FB080E">
            <w:pPr>
              <w:rPr>
                <w:rFonts w:ascii="Twinkl" w:hAnsi="Twinkl" w:cs="Arial"/>
                <w:color w:val="001D35"/>
                <w:sz w:val="20"/>
                <w:szCs w:val="20"/>
                <w:shd w:val="clear" w:color="auto" w:fill="FFFFFF"/>
              </w:rPr>
            </w:pPr>
            <w:r w:rsidRPr="00F41441">
              <w:rPr>
                <w:rFonts w:ascii="Twinkl" w:hAnsi="Twinkl" w:cs="Arial"/>
                <w:color w:val="001D35"/>
                <w:sz w:val="20"/>
                <w:szCs w:val="20"/>
                <w:shd w:val="clear" w:color="auto" w:fill="FFFFFF"/>
              </w:rPr>
              <w:t xml:space="preserve">Year 6 </w:t>
            </w:r>
          </w:p>
        </w:tc>
      </w:tr>
      <w:tr w:rsidR="00C87B8D" w:rsidRPr="00F41441" w14:paraId="7B7DC6F4" w14:textId="77777777" w:rsidTr="00F41441">
        <w:tc>
          <w:tcPr>
            <w:tcW w:w="10343" w:type="dxa"/>
            <w:gridSpan w:val="2"/>
          </w:tcPr>
          <w:p w14:paraId="5C9E819C" w14:textId="2CF16FAD" w:rsidR="00A616C4" w:rsidRPr="00DD33C7" w:rsidRDefault="00A616C4" w:rsidP="00C87B8D">
            <w:pPr>
              <w:rPr>
                <w:rFonts w:ascii="Twinkl" w:hAnsi="Twinkl"/>
                <w:b/>
                <w:bCs/>
                <w:sz w:val="20"/>
                <w:szCs w:val="20"/>
              </w:rPr>
            </w:pPr>
            <w:r w:rsidRPr="00DD33C7">
              <w:rPr>
                <w:rFonts w:ascii="Twinkl" w:hAnsi="Twinkl"/>
                <w:b/>
                <w:bCs/>
                <w:sz w:val="20"/>
                <w:szCs w:val="20"/>
              </w:rPr>
              <w:t>WWII and the Blitz</w:t>
            </w:r>
          </w:p>
          <w:p w14:paraId="1971DAE6" w14:textId="6817B013" w:rsidR="00DD33C7" w:rsidRPr="00DD33C7" w:rsidRDefault="00DD33C7" w:rsidP="001209E0">
            <w:pPr>
              <w:pStyle w:val="ListParagraph"/>
              <w:numPr>
                <w:ilvl w:val="0"/>
                <w:numId w:val="27"/>
              </w:numPr>
              <w:rPr>
                <w:rFonts w:ascii="Twinkl" w:hAnsi="Twinkl" w:cstheme="minorHAnsi"/>
                <w:sz w:val="20"/>
                <w:szCs w:val="20"/>
              </w:rPr>
            </w:pPr>
            <w:r w:rsidRPr="00DD33C7">
              <w:rPr>
                <w:rFonts w:ascii="Twinkl" w:hAnsi="Twinkl"/>
                <w:sz w:val="20"/>
                <w:szCs w:val="20"/>
              </w:rPr>
              <w:t xml:space="preserve">World War II started when </w:t>
            </w:r>
            <w:r w:rsidRPr="00DD33C7">
              <w:rPr>
                <w:rFonts w:ascii="Twinkl" w:hAnsi="Twinkl" w:cstheme="minorHAnsi"/>
                <w:sz w:val="20"/>
                <w:szCs w:val="20"/>
              </w:rPr>
              <w:t>Britain declared war on Germany in September 1939 because Germany</w:t>
            </w:r>
            <w:r w:rsidR="00560236">
              <w:rPr>
                <w:rFonts w:ascii="Twinkl" w:hAnsi="Twinkl" w:cstheme="minorHAnsi"/>
                <w:sz w:val="20"/>
                <w:szCs w:val="20"/>
              </w:rPr>
              <w:t xml:space="preserve"> had</w:t>
            </w:r>
            <w:r w:rsidRPr="00DD33C7">
              <w:rPr>
                <w:rFonts w:ascii="Twinkl" w:hAnsi="Twinkl" w:cstheme="minorHAnsi"/>
                <w:sz w:val="20"/>
                <w:szCs w:val="20"/>
              </w:rPr>
              <w:t xml:space="preserve"> invaded Poland.</w:t>
            </w:r>
          </w:p>
          <w:p w14:paraId="3FE774DC" w14:textId="77777777" w:rsidR="00DD33C7" w:rsidRPr="00DD33C7" w:rsidRDefault="00DD33C7" w:rsidP="001209E0">
            <w:pPr>
              <w:pStyle w:val="ListParagraph"/>
              <w:numPr>
                <w:ilvl w:val="0"/>
                <w:numId w:val="27"/>
              </w:numPr>
              <w:rPr>
                <w:rFonts w:ascii="Twinkl" w:hAnsi="Twinkl" w:cstheme="minorHAnsi"/>
                <w:sz w:val="20"/>
                <w:szCs w:val="20"/>
              </w:rPr>
            </w:pPr>
            <w:r w:rsidRPr="00DD33C7">
              <w:rPr>
                <w:rFonts w:ascii="Twinkl" w:hAnsi="Twinkl" w:cstheme="minorHAnsi"/>
                <w:sz w:val="20"/>
                <w:szCs w:val="20"/>
              </w:rPr>
              <w:t>Evacuation began in September 1939</w:t>
            </w:r>
          </w:p>
          <w:p w14:paraId="2D7AE474" w14:textId="77777777" w:rsidR="00DD33C7" w:rsidRPr="00560236" w:rsidRDefault="00DD33C7" w:rsidP="001209E0">
            <w:pPr>
              <w:pStyle w:val="ListParagraph"/>
              <w:numPr>
                <w:ilvl w:val="0"/>
                <w:numId w:val="27"/>
              </w:numPr>
              <w:rPr>
                <w:rFonts w:ascii="Twinkl" w:hAnsi="Twinkl" w:cstheme="minorHAnsi"/>
                <w:b/>
                <w:bCs/>
                <w:sz w:val="20"/>
                <w:szCs w:val="20"/>
              </w:rPr>
            </w:pPr>
            <w:r w:rsidRPr="00560236">
              <w:rPr>
                <w:rFonts w:ascii="Twinkl" w:hAnsi="Twinkl"/>
                <w:b/>
                <w:bCs/>
                <w:sz w:val="20"/>
                <w:szCs w:val="20"/>
              </w:rPr>
              <w:t>Many children were evacuated from cities to the countryside to keep them safe from bombing.</w:t>
            </w:r>
          </w:p>
          <w:p w14:paraId="5E9B0962" w14:textId="77777777" w:rsidR="00DD33C7" w:rsidRPr="00DD33C7" w:rsidRDefault="00DD33C7" w:rsidP="001209E0">
            <w:pPr>
              <w:pStyle w:val="ListParagraph"/>
              <w:numPr>
                <w:ilvl w:val="0"/>
                <w:numId w:val="27"/>
              </w:numPr>
              <w:rPr>
                <w:rFonts w:ascii="Twinkl" w:hAnsi="Twinkl" w:cstheme="minorHAnsi"/>
                <w:sz w:val="20"/>
                <w:szCs w:val="20"/>
              </w:rPr>
            </w:pPr>
            <w:r w:rsidRPr="00DD33C7">
              <w:rPr>
                <w:rFonts w:ascii="Twinkl" w:hAnsi="Twinkl" w:cstheme="minorHAnsi"/>
                <w:sz w:val="20"/>
                <w:szCs w:val="20"/>
              </w:rPr>
              <w:t>The Blitz took place between 7</w:t>
            </w:r>
            <w:r w:rsidRPr="00DD33C7">
              <w:rPr>
                <w:rFonts w:ascii="Twinkl" w:hAnsi="Twinkl" w:cstheme="minorHAnsi"/>
                <w:sz w:val="20"/>
                <w:szCs w:val="20"/>
                <w:vertAlign w:val="superscript"/>
              </w:rPr>
              <w:t>th</w:t>
            </w:r>
            <w:r w:rsidRPr="00DD33C7">
              <w:rPr>
                <w:rFonts w:ascii="Twinkl" w:hAnsi="Twinkl" w:cstheme="minorHAnsi"/>
                <w:sz w:val="20"/>
                <w:szCs w:val="20"/>
              </w:rPr>
              <w:t xml:space="preserve"> September 1940 and 11</w:t>
            </w:r>
            <w:r w:rsidRPr="00DD33C7">
              <w:rPr>
                <w:rFonts w:ascii="Twinkl" w:hAnsi="Twinkl" w:cstheme="minorHAnsi"/>
                <w:sz w:val="20"/>
                <w:szCs w:val="20"/>
                <w:vertAlign w:val="superscript"/>
              </w:rPr>
              <w:t>th</w:t>
            </w:r>
            <w:r w:rsidRPr="00DD33C7">
              <w:rPr>
                <w:rFonts w:ascii="Twinkl" w:hAnsi="Twinkl" w:cstheme="minorHAnsi"/>
                <w:sz w:val="20"/>
                <w:szCs w:val="20"/>
              </w:rPr>
              <w:t xml:space="preserve"> May 1941</w:t>
            </w:r>
          </w:p>
          <w:p w14:paraId="7CC3ED3C" w14:textId="203E918F" w:rsidR="00DD33C7" w:rsidRPr="004E6863" w:rsidRDefault="00DD33C7" w:rsidP="001209E0">
            <w:pPr>
              <w:pStyle w:val="ListParagraph"/>
              <w:numPr>
                <w:ilvl w:val="0"/>
                <w:numId w:val="27"/>
              </w:numPr>
              <w:rPr>
                <w:rFonts w:ascii="Twinkl" w:hAnsi="Twinkl" w:cstheme="minorHAnsi"/>
                <w:b/>
                <w:bCs/>
                <w:sz w:val="20"/>
                <w:szCs w:val="20"/>
              </w:rPr>
            </w:pPr>
            <w:r w:rsidRPr="00DD33C7">
              <w:rPr>
                <w:rFonts w:ascii="Twinkl" w:hAnsi="Twinkl"/>
                <w:b/>
                <w:bCs/>
                <w:sz w:val="20"/>
                <w:szCs w:val="20"/>
              </w:rPr>
              <w:t>The Blitz was when Germany bombed British cities in 1940 to try to make Britain surrender. Despite London being targeted during the Blitz, the Royal Family stayed in London.</w:t>
            </w:r>
          </w:p>
          <w:p w14:paraId="61A6C4A4" w14:textId="77777777" w:rsidR="004E6863" w:rsidRPr="00517796" w:rsidRDefault="004E6863" w:rsidP="001209E0">
            <w:pPr>
              <w:pStyle w:val="ListParagraph"/>
              <w:numPr>
                <w:ilvl w:val="0"/>
                <w:numId w:val="27"/>
              </w:numPr>
              <w:rPr>
                <w:rFonts w:ascii="Twinkl" w:hAnsi="Twinkl" w:cstheme="minorHAnsi"/>
                <w:b/>
                <w:bCs/>
                <w:color w:val="000000" w:themeColor="text1"/>
                <w:sz w:val="20"/>
                <w:szCs w:val="20"/>
              </w:rPr>
            </w:pPr>
            <w:r w:rsidRPr="00517796">
              <w:rPr>
                <w:rFonts w:ascii="Twinkl" w:hAnsi="Twinkl"/>
                <w:color w:val="000000" w:themeColor="text1"/>
              </w:rPr>
              <w:t xml:space="preserve">Evacuation meant children were moved to the countryside where they were safer, but many felt lonely and missed their families. </w:t>
            </w:r>
          </w:p>
          <w:p w14:paraId="0C67B8F8" w14:textId="77777777" w:rsidR="004E6863" w:rsidRPr="00517796" w:rsidRDefault="004E6863" w:rsidP="001209E0">
            <w:pPr>
              <w:pStyle w:val="ListParagraph"/>
              <w:numPr>
                <w:ilvl w:val="0"/>
                <w:numId w:val="27"/>
              </w:numPr>
              <w:rPr>
                <w:rFonts w:ascii="Twinkl" w:hAnsi="Twinkl" w:cstheme="minorHAnsi"/>
                <w:b/>
                <w:bCs/>
                <w:color w:val="000000" w:themeColor="text1"/>
                <w:sz w:val="20"/>
                <w:szCs w:val="20"/>
              </w:rPr>
            </w:pPr>
            <w:r w:rsidRPr="00517796">
              <w:rPr>
                <w:rFonts w:ascii="Twinkl" w:hAnsi="Twinkl"/>
                <w:color w:val="000000" w:themeColor="text1"/>
              </w:rPr>
              <w:t>Children who stayed in towns remained close to home, but they faced the constant danger of bombings and air</w:t>
            </w:r>
            <w:r w:rsidRPr="00517796">
              <w:rPr>
                <w:rFonts w:ascii="Twinkl" w:hAnsi="Twinkl"/>
                <w:color w:val="000000" w:themeColor="text1"/>
              </w:rPr>
              <w:noBreakHyphen/>
              <w:t xml:space="preserve">raid attacks during the Blitz. </w:t>
            </w:r>
          </w:p>
          <w:p w14:paraId="1B62DB04" w14:textId="55D2A098" w:rsidR="004E6863" w:rsidRPr="00517796" w:rsidRDefault="004E6863" w:rsidP="001209E0">
            <w:pPr>
              <w:pStyle w:val="ListParagraph"/>
              <w:numPr>
                <w:ilvl w:val="0"/>
                <w:numId w:val="27"/>
              </w:numPr>
              <w:rPr>
                <w:rFonts w:ascii="Twinkl" w:hAnsi="Twinkl" w:cstheme="minorHAnsi"/>
                <w:b/>
                <w:bCs/>
                <w:color w:val="000000" w:themeColor="text1"/>
                <w:sz w:val="20"/>
                <w:szCs w:val="20"/>
              </w:rPr>
            </w:pPr>
            <w:r w:rsidRPr="00517796">
              <w:rPr>
                <w:rFonts w:ascii="Twinkl" w:hAnsi="Twinkl"/>
                <w:color w:val="000000" w:themeColor="text1"/>
              </w:rPr>
              <w:t>Both evacuated and non</w:t>
            </w:r>
            <w:r w:rsidRPr="00517796">
              <w:rPr>
                <w:rFonts w:ascii="Twinkl" w:hAnsi="Twinkl"/>
                <w:color w:val="000000" w:themeColor="text1"/>
              </w:rPr>
              <w:noBreakHyphen/>
              <w:t>evacuated children experienced wartime routines such as blackouts and carrying gas masks everywhere, reminding them that danger could still affect their daily lives.</w:t>
            </w:r>
          </w:p>
          <w:p w14:paraId="03710193" w14:textId="77777777" w:rsidR="00DD33C7" w:rsidRPr="00DD33C7" w:rsidRDefault="00DD33C7" w:rsidP="001209E0">
            <w:pPr>
              <w:pStyle w:val="ListParagraph"/>
              <w:numPr>
                <w:ilvl w:val="0"/>
                <w:numId w:val="27"/>
              </w:numPr>
              <w:rPr>
                <w:rFonts w:ascii="Twinkl" w:hAnsi="Twinkl" w:cstheme="minorHAnsi"/>
                <w:b/>
                <w:bCs/>
                <w:sz w:val="20"/>
                <w:szCs w:val="20"/>
              </w:rPr>
            </w:pPr>
            <w:r w:rsidRPr="00DD33C7">
              <w:rPr>
                <w:rFonts w:ascii="Twinkl" w:hAnsi="Twinkl"/>
                <w:b/>
                <w:bCs/>
                <w:sz w:val="20"/>
                <w:szCs w:val="20"/>
              </w:rPr>
              <w:lastRenderedPageBreak/>
              <w:t>Women helped in many important ways during the war, and this later changed ideas about what jobs women could do in Britain.</w:t>
            </w:r>
          </w:p>
          <w:p w14:paraId="215611BC" w14:textId="77777777" w:rsidR="00DD33C7" w:rsidRPr="00DD33C7" w:rsidRDefault="00DD33C7" w:rsidP="001209E0">
            <w:pPr>
              <w:pStyle w:val="ListParagraph"/>
              <w:numPr>
                <w:ilvl w:val="0"/>
                <w:numId w:val="27"/>
              </w:numPr>
              <w:rPr>
                <w:rFonts w:ascii="Twinkl" w:hAnsi="Twinkl" w:cstheme="minorHAnsi"/>
                <w:sz w:val="20"/>
                <w:szCs w:val="20"/>
              </w:rPr>
            </w:pPr>
            <w:r w:rsidRPr="00DD33C7">
              <w:rPr>
                <w:rFonts w:ascii="Twinkl" w:hAnsi="Twinkl"/>
                <w:sz w:val="20"/>
                <w:szCs w:val="20"/>
              </w:rPr>
              <w:t>Important leaders like Winston Churchill and Adolf Hitler made big decisions that helped shape how the war happened and ended.</w:t>
            </w:r>
          </w:p>
          <w:p w14:paraId="7DF32F03" w14:textId="77777777" w:rsidR="00DD33C7" w:rsidRPr="00DD33C7" w:rsidRDefault="00DD33C7" w:rsidP="001209E0">
            <w:pPr>
              <w:pStyle w:val="ListParagraph"/>
              <w:numPr>
                <w:ilvl w:val="0"/>
                <w:numId w:val="27"/>
              </w:numPr>
              <w:rPr>
                <w:rFonts w:ascii="Twinkl" w:hAnsi="Twinkl" w:cstheme="minorHAnsi"/>
                <w:sz w:val="20"/>
                <w:szCs w:val="20"/>
              </w:rPr>
            </w:pPr>
            <w:r w:rsidRPr="00DD33C7">
              <w:rPr>
                <w:rFonts w:ascii="Twinkl" w:hAnsi="Twinkl"/>
                <w:sz w:val="20"/>
                <w:szCs w:val="20"/>
              </w:rPr>
              <w:t xml:space="preserve">During the Blitz, the government used posters and radio to keep people hopeful. </w:t>
            </w:r>
          </w:p>
          <w:p w14:paraId="755F7E7F" w14:textId="77777777" w:rsidR="00DD33C7" w:rsidRPr="00DD33C7" w:rsidRDefault="00DD33C7" w:rsidP="001209E0">
            <w:pPr>
              <w:pStyle w:val="ListParagraph"/>
              <w:numPr>
                <w:ilvl w:val="0"/>
                <w:numId w:val="27"/>
              </w:numPr>
              <w:rPr>
                <w:rFonts w:ascii="Twinkl" w:hAnsi="Twinkl" w:cstheme="minorHAnsi"/>
                <w:sz w:val="20"/>
                <w:szCs w:val="20"/>
              </w:rPr>
            </w:pPr>
            <w:r w:rsidRPr="00DD33C7">
              <w:rPr>
                <w:rFonts w:ascii="Twinkl" w:hAnsi="Twinkl"/>
                <w:sz w:val="20"/>
                <w:szCs w:val="20"/>
              </w:rPr>
              <w:t>World War II ended in 1945, and people in Britain celebrated but had to rebuild their lives.</w:t>
            </w:r>
          </w:p>
          <w:p w14:paraId="584A6395" w14:textId="77777777" w:rsidR="00A616C4" w:rsidRDefault="00A616C4" w:rsidP="00C87B8D">
            <w:pPr>
              <w:rPr>
                <w:rFonts w:ascii="Twinkl" w:hAnsi="Twinkl"/>
                <w:b/>
                <w:bCs/>
                <w:sz w:val="20"/>
                <w:szCs w:val="20"/>
              </w:rPr>
            </w:pPr>
          </w:p>
          <w:p w14:paraId="0AC0B1A7" w14:textId="77777777" w:rsidR="00A616C4" w:rsidRDefault="00A616C4" w:rsidP="00C87B8D">
            <w:pPr>
              <w:rPr>
                <w:rFonts w:ascii="Twinkl" w:hAnsi="Twinkl"/>
                <w:b/>
                <w:bCs/>
                <w:sz w:val="20"/>
                <w:szCs w:val="20"/>
              </w:rPr>
            </w:pPr>
          </w:p>
          <w:p w14:paraId="7398BC25" w14:textId="77777777" w:rsidR="00691840" w:rsidRPr="009F6761" w:rsidRDefault="00691840" w:rsidP="00691840">
            <w:pPr>
              <w:rPr>
                <w:rFonts w:ascii="Twinkl" w:hAnsi="Twinkl"/>
              </w:rPr>
            </w:pPr>
            <w:r w:rsidRPr="009F6761">
              <w:rPr>
                <w:rFonts w:ascii="Twinkl" w:hAnsi="Twinkl"/>
              </w:rPr>
              <w:t xml:space="preserve">Ancient Egypt </w:t>
            </w:r>
          </w:p>
          <w:p w14:paraId="4576D15A" w14:textId="77777777" w:rsidR="00691840" w:rsidRPr="009F6761" w:rsidRDefault="00691840" w:rsidP="00691840">
            <w:pPr>
              <w:pStyle w:val="ListParagraph"/>
              <w:numPr>
                <w:ilvl w:val="0"/>
                <w:numId w:val="35"/>
              </w:numPr>
              <w:spacing w:after="160" w:line="259" w:lineRule="auto"/>
              <w:rPr>
                <w:rFonts w:ascii="Twinkl" w:hAnsi="Twinkl"/>
              </w:rPr>
            </w:pPr>
            <w:r w:rsidRPr="009F6761">
              <w:rPr>
                <w:rFonts w:ascii="Twinkl" w:hAnsi="Twinkl"/>
              </w:rPr>
              <w:t>There was more than one ancient civilisation - Ancient Sumer, The Indus Valley, Ancient Egypt and The Shang Dynasty of Ancient China. They happened at similar times but for different lengths of time.</w:t>
            </w:r>
          </w:p>
          <w:p w14:paraId="7A4A318C" w14:textId="77777777" w:rsidR="00691840" w:rsidRPr="007C3C01" w:rsidRDefault="00691840" w:rsidP="00691840">
            <w:pPr>
              <w:pStyle w:val="ListParagraph"/>
              <w:numPr>
                <w:ilvl w:val="0"/>
                <w:numId w:val="35"/>
              </w:numPr>
              <w:spacing w:after="160" w:line="259" w:lineRule="auto"/>
              <w:rPr>
                <w:rFonts w:ascii="Twinkl" w:hAnsi="Twinkl"/>
                <w:b/>
                <w:bCs/>
              </w:rPr>
            </w:pPr>
            <w:r w:rsidRPr="009F6761">
              <w:rPr>
                <w:rFonts w:ascii="Twinkl" w:hAnsi="Twinkl"/>
                <w:b/>
                <w:bCs/>
              </w:rPr>
              <w:t xml:space="preserve">Ancient Egyptians contributed to writing through hieroglyphics and made early advances in medicine with important medical </w:t>
            </w:r>
            <w:proofErr w:type="gramStart"/>
            <w:r w:rsidRPr="009F6761">
              <w:rPr>
                <w:rFonts w:ascii="Twinkl" w:hAnsi="Twinkl"/>
                <w:b/>
                <w:bCs/>
              </w:rPr>
              <w:t>texts.</w:t>
            </w:r>
            <w:r w:rsidRPr="007C3C01">
              <w:rPr>
                <w:rFonts w:ascii="Twinkl" w:hAnsi="Twinkl"/>
                <w:color w:val="4472C4" w:themeColor="accent1"/>
              </w:rPr>
              <w:t>.</w:t>
            </w:r>
            <w:proofErr w:type="gramEnd"/>
          </w:p>
          <w:p w14:paraId="0B5BCF7C" w14:textId="77777777" w:rsidR="00691840" w:rsidRPr="009F6761" w:rsidRDefault="00691840" w:rsidP="00691840">
            <w:pPr>
              <w:pStyle w:val="ListParagraph"/>
              <w:numPr>
                <w:ilvl w:val="0"/>
                <w:numId w:val="35"/>
              </w:numPr>
              <w:spacing w:after="160" w:line="259" w:lineRule="auto"/>
              <w:rPr>
                <w:rFonts w:ascii="Twinkl" w:hAnsi="Twinkl"/>
                <w:b/>
                <w:bCs/>
              </w:rPr>
            </w:pPr>
            <w:r w:rsidRPr="009F6761">
              <w:rPr>
                <w:rFonts w:ascii="Twinkl" w:hAnsi="Twinkl"/>
                <w:b/>
                <w:bCs/>
              </w:rPr>
              <w:t>They believed in life after death and used mummification to protect bodies for the afterlife.</w:t>
            </w:r>
          </w:p>
          <w:p w14:paraId="5C3372D4" w14:textId="77777777" w:rsidR="00691840" w:rsidRPr="009F6761" w:rsidRDefault="00691840" w:rsidP="00691840">
            <w:pPr>
              <w:pStyle w:val="ListParagraph"/>
              <w:numPr>
                <w:ilvl w:val="0"/>
                <w:numId w:val="35"/>
              </w:numPr>
              <w:spacing w:after="160" w:line="259" w:lineRule="auto"/>
              <w:rPr>
                <w:rFonts w:ascii="Twinkl" w:hAnsi="Twinkl"/>
              </w:rPr>
            </w:pPr>
            <w:r w:rsidRPr="009F6761">
              <w:rPr>
                <w:rFonts w:ascii="Twinkl" w:hAnsi="Twinkl"/>
              </w:rPr>
              <w:t>They created one of the first written languages.</w:t>
            </w:r>
          </w:p>
          <w:p w14:paraId="3CC9245B" w14:textId="77777777" w:rsidR="00691840" w:rsidRPr="009F6761" w:rsidRDefault="00691840" w:rsidP="00691840">
            <w:pPr>
              <w:pStyle w:val="ListParagraph"/>
              <w:numPr>
                <w:ilvl w:val="0"/>
                <w:numId w:val="35"/>
              </w:numPr>
              <w:spacing w:after="160" w:line="259" w:lineRule="auto"/>
              <w:rPr>
                <w:rFonts w:ascii="Twinkl" w:hAnsi="Twinkl"/>
                <w:b/>
                <w:bCs/>
              </w:rPr>
            </w:pPr>
            <w:r w:rsidRPr="009F6761">
              <w:rPr>
                <w:rFonts w:ascii="Twinkl" w:hAnsi="Twinkl"/>
                <w:b/>
                <w:bCs/>
              </w:rPr>
              <w:t xml:space="preserve">The engineers were very skilled. They built the pyramids using sledges, rollers, and ramps to move heavy stones. </w:t>
            </w:r>
          </w:p>
          <w:p w14:paraId="0B847BC5" w14:textId="77777777" w:rsidR="00691840" w:rsidRPr="009F6761" w:rsidRDefault="00691840" w:rsidP="00691840">
            <w:pPr>
              <w:pStyle w:val="ListParagraph"/>
              <w:numPr>
                <w:ilvl w:val="0"/>
                <w:numId w:val="35"/>
              </w:numPr>
              <w:spacing w:after="160" w:line="259" w:lineRule="auto"/>
              <w:rPr>
                <w:rFonts w:ascii="Twinkl" w:hAnsi="Twinkl"/>
              </w:rPr>
            </w:pPr>
            <w:r w:rsidRPr="009F6761">
              <w:rPr>
                <w:rFonts w:ascii="Twinkl" w:hAnsi="Twinkl"/>
              </w:rPr>
              <w:t>They also made irrigation systems to water crops using the Nile’s floods.</w:t>
            </w:r>
          </w:p>
          <w:p w14:paraId="748CFDB2" w14:textId="77777777" w:rsidR="00691840" w:rsidRPr="009F6761" w:rsidRDefault="00691840" w:rsidP="00691840">
            <w:pPr>
              <w:pStyle w:val="ListParagraph"/>
              <w:numPr>
                <w:ilvl w:val="0"/>
                <w:numId w:val="35"/>
              </w:numPr>
              <w:spacing w:after="160" w:line="259" w:lineRule="auto"/>
              <w:rPr>
                <w:rFonts w:ascii="Twinkl" w:hAnsi="Twinkl"/>
              </w:rPr>
            </w:pPr>
            <w:r w:rsidRPr="009F6761">
              <w:rPr>
                <w:rFonts w:ascii="Twinkl" w:hAnsi="Twinkl"/>
              </w:rPr>
              <w:t xml:space="preserve">The Romans invaded Egypt in 30BC and brought the period to an end. </w:t>
            </w:r>
          </w:p>
          <w:p w14:paraId="5FED7A4B" w14:textId="77777777" w:rsidR="00691840" w:rsidRPr="009F6761" w:rsidRDefault="00691840" w:rsidP="00691840">
            <w:pPr>
              <w:pStyle w:val="ListParagraph"/>
              <w:numPr>
                <w:ilvl w:val="0"/>
                <w:numId w:val="35"/>
              </w:numPr>
              <w:spacing w:after="160" w:line="259" w:lineRule="auto"/>
              <w:rPr>
                <w:rFonts w:ascii="Twinkl" w:hAnsi="Twinkl"/>
              </w:rPr>
            </w:pPr>
            <w:r w:rsidRPr="009F6761">
              <w:rPr>
                <w:rFonts w:ascii="Twinkl" w:hAnsi="Twinkl"/>
              </w:rPr>
              <w:t>In 1922 Howard Carter, a British archaeologist, found Tutankhamen’s tomb with his mummy.</w:t>
            </w:r>
          </w:p>
          <w:p w14:paraId="347966FD" w14:textId="77777777" w:rsidR="00691840" w:rsidRPr="009F6761" w:rsidRDefault="00691840" w:rsidP="00691840">
            <w:pPr>
              <w:pStyle w:val="ListParagraph"/>
              <w:numPr>
                <w:ilvl w:val="0"/>
                <w:numId w:val="35"/>
              </w:numPr>
              <w:spacing w:after="160" w:line="259" w:lineRule="auto"/>
              <w:rPr>
                <w:rFonts w:ascii="Twinkl" w:hAnsi="Twinkl"/>
              </w:rPr>
            </w:pPr>
            <w:r w:rsidRPr="009F6761">
              <w:rPr>
                <w:rFonts w:ascii="Twinkl" w:hAnsi="Twinkl"/>
              </w:rPr>
              <w:t>Leaders like Cleopatra and Alexander the Great were important in Ancient Egypt and helped shape how it was ruled.</w:t>
            </w:r>
          </w:p>
          <w:p w14:paraId="5668F072" w14:textId="77777777" w:rsidR="00A616C4" w:rsidRDefault="00A616C4" w:rsidP="00C87B8D">
            <w:pPr>
              <w:rPr>
                <w:rFonts w:ascii="Twinkl" w:hAnsi="Twinkl"/>
                <w:b/>
                <w:bCs/>
                <w:sz w:val="20"/>
                <w:szCs w:val="20"/>
              </w:rPr>
            </w:pPr>
          </w:p>
          <w:p w14:paraId="5D7C0FFA" w14:textId="4A6ECFF3" w:rsidR="00C87B8D" w:rsidRPr="00691840" w:rsidRDefault="00C87B8D" w:rsidP="00691840">
            <w:pPr>
              <w:rPr>
                <w:rFonts w:ascii="Twinkl" w:hAnsi="Twinkl" w:cstheme="minorHAnsi"/>
                <w:sz w:val="20"/>
                <w:szCs w:val="20"/>
              </w:rPr>
            </w:pPr>
          </w:p>
        </w:tc>
      </w:tr>
    </w:tbl>
    <w:p w14:paraId="79382341" w14:textId="77777777" w:rsidR="00F41441" w:rsidRPr="00A2559B" w:rsidRDefault="00F41441" w:rsidP="00ED18D1">
      <w:pPr>
        <w:spacing w:after="0"/>
      </w:pPr>
    </w:p>
    <w:p w14:paraId="198810CC" w14:textId="77777777" w:rsidR="006C5356" w:rsidRDefault="006C5356" w:rsidP="006C5356">
      <w:pPr>
        <w:rPr>
          <w:rFonts w:ascii="Twinkl" w:hAnsi="Twinkl"/>
          <w:sz w:val="24"/>
          <w:szCs w:val="24"/>
        </w:rPr>
      </w:pPr>
    </w:p>
    <w:p w14:paraId="13F91CDB" w14:textId="77777777" w:rsidR="006C5356" w:rsidRPr="00270FD9" w:rsidRDefault="006C5356" w:rsidP="006C5356">
      <w:pPr>
        <w:rPr>
          <w:rFonts w:ascii="Twinkl" w:hAnsi="Twinkl"/>
          <w:sz w:val="24"/>
          <w:szCs w:val="24"/>
        </w:rPr>
      </w:pPr>
      <w:r>
        <w:rPr>
          <w:rFonts w:ascii="Twinkl" w:hAnsi="Twinkl"/>
          <w:sz w:val="24"/>
          <w:szCs w:val="24"/>
        </w:rPr>
        <w:t xml:space="preserve"> </w:t>
      </w:r>
    </w:p>
    <w:p w14:paraId="0B600FEA" w14:textId="7F4F4AE3" w:rsidR="006C5356" w:rsidRDefault="006C5356" w:rsidP="00B24ECD">
      <w:pPr>
        <w:jc w:val="center"/>
        <w:rPr>
          <w:rFonts w:ascii="Twinkl" w:hAnsi="Twinkl"/>
          <w:sz w:val="24"/>
          <w:szCs w:val="24"/>
          <w:u w:val="single"/>
        </w:rPr>
      </w:pPr>
    </w:p>
    <w:p w14:paraId="1FF8E03A" w14:textId="29BECAFE" w:rsidR="006C5356" w:rsidRDefault="006C5356" w:rsidP="00B24ECD">
      <w:pPr>
        <w:jc w:val="center"/>
        <w:rPr>
          <w:rFonts w:ascii="Twinkl" w:hAnsi="Twinkl"/>
          <w:sz w:val="24"/>
          <w:szCs w:val="24"/>
          <w:u w:val="single"/>
        </w:rPr>
      </w:pPr>
    </w:p>
    <w:p w14:paraId="177E3569" w14:textId="5FD3CD64" w:rsidR="006C5356" w:rsidRDefault="006C5356" w:rsidP="00B24ECD">
      <w:pPr>
        <w:jc w:val="center"/>
        <w:rPr>
          <w:rFonts w:ascii="Twinkl" w:hAnsi="Twinkl"/>
          <w:sz w:val="24"/>
          <w:szCs w:val="24"/>
          <w:u w:val="single"/>
        </w:rPr>
      </w:pPr>
    </w:p>
    <w:p w14:paraId="5B7B63C5" w14:textId="27AF72BB" w:rsidR="006C5356" w:rsidRDefault="006C5356" w:rsidP="00B24ECD">
      <w:pPr>
        <w:jc w:val="center"/>
        <w:rPr>
          <w:rFonts w:ascii="Twinkl" w:hAnsi="Twinkl"/>
          <w:sz w:val="24"/>
          <w:szCs w:val="24"/>
          <w:u w:val="single"/>
        </w:rPr>
      </w:pPr>
    </w:p>
    <w:p w14:paraId="10D13492" w14:textId="44DA8733" w:rsidR="006C5356" w:rsidRDefault="006C5356" w:rsidP="00B24ECD">
      <w:pPr>
        <w:jc w:val="center"/>
        <w:rPr>
          <w:rFonts w:ascii="Twinkl" w:hAnsi="Twinkl"/>
          <w:sz w:val="24"/>
          <w:szCs w:val="24"/>
          <w:u w:val="single"/>
        </w:rPr>
      </w:pPr>
    </w:p>
    <w:p w14:paraId="0E819848" w14:textId="1CBBB316" w:rsidR="006C5356" w:rsidRDefault="006C5356" w:rsidP="00B24ECD">
      <w:pPr>
        <w:jc w:val="center"/>
        <w:rPr>
          <w:rFonts w:ascii="Twinkl" w:hAnsi="Twinkl"/>
          <w:sz w:val="24"/>
          <w:szCs w:val="24"/>
          <w:u w:val="single"/>
        </w:rPr>
      </w:pPr>
    </w:p>
    <w:p w14:paraId="67D21DEB" w14:textId="02D2B2CA" w:rsidR="006C5356" w:rsidRDefault="006C5356" w:rsidP="00B24ECD">
      <w:pPr>
        <w:jc w:val="center"/>
        <w:rPr>
          <w:rFonts w:ascii="Twinkl" w:hAnsi="Twinkl"/>
          <w:sz w:val="24"/>
          <w:szCs w:val="24"/>
          <w:u w:val="single"/>
        </w:rPr>
      </w:pPr>
    </w:p>
    <w:p w14:paraId="6821B0DE" w14:textId="6F8B2B69" w:rsidR="006C5356" w:rsidRDefault="006C5356" w:rsidP="00B24ECD">
      <w:pPr>
        <w:jc w:val="center"/>
        <w:rPr>
          <w:rFonts w:ascii="Twinkl" w:hAnsi="Twinkl"/>
          <w:sz w:val="24"/>
          <w:szCs w:val="24"/>
          <w:u w:val="single"/>
        </w:rPr>
      </w:pPr>
    </w:p>
    <w:p w14:paraId="7611A318" w14:textId="1DAAD1B9" w:rsidR="006C5356" w:rsidRDefault="006C5356" w:rsidP="00AC770B">
      <w:pPr>
        <w:rPr>
          <w:rFonts w:ascii="Twinkl" w:hAnsi="Twinkl"/>
          <w:sz w:val="24"/>
          <w:szCs w:val="24"/>
          <w:u w:val="single"/>
        </w:rPr>
      </w:pPr>
    </w:p>
    <w:p w14:paraId="4F6AE84D" w14:textId="77777777" w:rsidR="009C68F2" w:rsidRDefault="009C68F2" w:rsidP="00B24ECD">
      <w:pPr>
        <w:jc w:val="center"/>
        <w:rPr>
          <w:rFonts w:ascii="Twinkl" w:hAnsi="Twinkl"/>
          <w:sz w:val="24"/>
          <w:szCs w:val="24"/>
          <w:u w:val="single"/>
        </w:rPr>
        <w:sectPr w:rsidR="009C68F2" w:rsidSect="0083087D">
          <w:pgSz w:w="11906" w:h="16838"/>
          <w:pgMar w:top="720" w:right="720" w:bottom="720" w:left="720" w:header="709" w:footer="709" w:gutter="0"/>
          <w:pgBorders w:offsetFrom="page">
            <w:top w:val="single" w:sz="48" w:space="24" w:color="FFC000" w:themeColor="accent4"/>
            <w:left w:val="single" w:sz="48" w:space="24" w:color="FFC000" w:themeColor="accent4"/>
            <w:bottom w:val="single" w:sz="48" w:space="24" w:color="FFC000" w:themeColor="accent4"/>
            <w:right w:val="single" w:sz="48" w:space="24" w:color="FFC000" w:themeColor="accent4"/>
          </w:pgBorders>
          <w:cols w:space="708"/>
          <w:docGrid w:linePitch="360"/>
        </w:sectPr>
      </w:pPr>
    </w:p>
    <w:p w14:paraId="6436DC75" w14:textId="3D79CC37" w:rsidR="0077722C" w:rsidRDefault="0083087D" w:rsidP="00B24ECD">
      <w:pPr>
        <w:jc w:val="center"/>
        <w:rPr>
          <w:rFonts w:ascii="Twinkl" w:hAnsi="Twinkl"/>
          <w:sz w:val="24"/>
          <w:szCs w:val="24"/>
          <w:u w:val="single"/>
        </w:rPr>
      </w:pPr>
      <w:r>
        <w:rPr>
          <w:rFonts w:ascii="Twinkl" w:hAnsi="Twinkl"/>
          <w:sz w:val="24"/>
          <w:szCs w:val="24"/>
          <w:u w:val="single"/>
        </w:rPr>
        <w:lastRenderedPageBreak/>
        <w:t xml:space="preserve">Share Vocab Understanding </w:t>
      </w:r>
    </w:p>
    <w:tbl>
      <w:tblPr>
        <w:tblStyle w:val="TableGrid"/>
        <w:tblW w:w="0" w:type="auto"/>
        <w:tblLook w:val="04A0" w:firstRow="1" w:lastRow="0" w:firstColumn="1" w:lastColumn="0" w:noHBand="0" w:noVBand="1"/>
      </w:tblPr>
      <w:tblGrid>
        <w:gridCol w:w="3414"/>
        <w:gridCol w:w="11857"/>
      </w:tblGrid>
      <w:tr w:rsidR="0077722C" w:rsidRPr="0083087D" w14:paraId="4B10C413" w14:textId="77777777" w:rsidTr="0077722C">
        <w:trPr>
          <w:trHeight w:val="230"/>
        </w:trPr>
        <w:tc>
          <w:tcPr>
            <w:tcW w:w="3414" w:type="dxa"/>
          </w:tcPr>
          <w:p w14:paraId="2EDB90E5" w14:textId="77777777" w:rsidR="0077722C" w:rsidRPr="0083087D" w:rsidRDefault="0077722C" w:rsidP="00F74851">
            <w:pPr>
              <w:rPr>
                <w:rFonts w:ascii="Twinkl" w:hAnsi="Twinkl"/>
                <w:b/>
                <w:bCs/>
                <w:sz w:val="20"/>
                <w:szCs w:val="20"/>
              </w:rPr>
            </w:pPr>
            <w:r w:rsidRPr="0083087D">
              <w:rPr>
                <w:rFonts w:ascii="Twinkl" w:hAnsi="Twinkl"/>
                <w:b/>
                <w:bCs/>
                <w:sz w:val="20"/>
                <w:szCs w:val="20"/>
              </w:rPr>
              <w:t>Theme</w:t>
            </w:r>
          </w:p>
        </w:tc>
        <w:tc>
          <w:tcPr>
            <w:tcW w:w="11857" w:type="dxa"/>
          </w:tcPr>
          <w:p w14:paraId="38525EEF" w14:textId="77777777" w:rsidR="0077722C" w:rsidRPr="0083087D" w:rsidRDefault="0077722C" w:rsidP="00F74851">
            <w:pPr>
              <w:rPr>
                <w:rFonts w:ascii="Twinkl" w:hAnsi="Twinkl"/>
                <w:b/>
                <w:bCs/>
                <w:sz w:val="20"/>
                <w:szCs w:val="20"/>
              </w:rPr>
            </w:pPr>
          </w:p>
        </w:tc>
      </w:tr>
      <w:tr w:rsidR="0077722C" w:rsidRPr="0083087D" w14:paraId="3A8F7CDB" w14:textId="77777777" w:rsidTr="0077722C">
        <w:trPr>
          <w:trHeight w:val="1104"/>
        </w:trPr>
        <w:tc>
          <w:tcPr>
            <w:tcW w:w="3414" w:type="dxa"/>
          </w:tcPr>
          <w:p w14:paraId="5D3EF128" w14:textId="59846B5E" w:rsidR="0077722C" w:rsidRPr="0083087D" w:rsidRDefault="0077722C" w:rsidP="00F74851">
            <w:pPr>
              <w:rPr>
                <w:rFonts w:ascii="Twinkl" w:hAnsi="Twinkl"/>
                <w:sz w:val="20"/>
                <w:szCs w:val="20"/>
              </w:rPr>
            </w:pPr>
            <w:r w:rsidRPr="0083087D">
              <w:rPr>
                <w:rFonts w:ascii="Twinkl" w:hAnsi="Twinkl"/>
                <w:sz w:val="20"/>
                <w:szCs w:val="20"/>
              </w:rPr>
              <w:t>Society</w:t>
            </w:r>
            <w:r w:rsidRPr="0083087D">
              <w:rPr>
                <w:rFonts w:ascii="Twinkl" w:hAnsi="Twinkl"/>
                <w:noProof/>
                <w:sz w:val="20"/>
                <w:szCs w:val="20"/>
              </w:rPr>
              <w:drawing>
                <wp:anchor distT="0" distB="0" distL="114300" distR="114300" simplePos="0" relativeHeight="251754496" behindDoc="1" locked="0" layoutInCell="1" allowOverlap="1" wp14:anchorId="510B866E" wp14:editId="5643FC5F">
                  <wp:simplePos x="0" y="0"/>
                  <wp:positionH relativeFrom="column">
                    <wp:posOffset>-635</wp:posOffset>
                  </wp:positionH>
                  <wp:positionV relativeFrom="paragraph">
                    <wp:posOffset>179070</wp:posOffset>
                  </wp:positionV>
                  <wp:extent cx="391160" cy="391160"/>
                  <wp:effectExtent l="0" t="0" r="8890" b="8890"/>
                  <wp:wrapTight wrapText="bothSides">
                    <wp:wrapPolygon edited="0">
                      <wp:start x="0" y="0"/>
                      <wp:lineTo x="0" y="14727"/>
                      <wp:lineTo x="4208" y="21039"/>
                      <wp:lineTo x="21039" y="21039"/>
                      <wp:lineTo x="21039" y="0"/>
                      <wp:lineTo x="736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160" cy="391160"/>
                          </a:xfrm>
                          <a:prstGeom prst="rect">
                            <a:avLst/>
                          </a:prstGeom>
                        </pic:spPr>
                      </pic:pic>
                    </a:graphicData>
                  </a:graphic>
                  <wp14:sizeRelH relativeFrom="page">
                    <wp14:pctWidth>0</wp14:pctWidth>
                  </wp14:sizeRelH>
                  <wp14:sizeRelV relativeFrom="page">
                    <wp14:pctHeight>0</wp14:pctHeight>
                  </wp14:sizeRelV>
                </wp:anchor>
              </w:drawing>
            </w:r>
          </w:p>
        </w:tc>
        <w:tc>
          <w:tcPr>
            <w:tcW w:w="11857" w:type="dxa"/>
          </w:tcPr>
          <w:p w14:paraId="52B666B8" w14:textId="77777777" w:rsidR="0077722C" w:rsidRPr="0083087D" w:rsidRDefault="0077722C" w:rsidP="00F74851">
            <w:pPr>
              <w:rPr>
                <w:rFonts w:ascii="Twinkl" w:hAnsi="Twinkl"/>
                <w:sz w:val="20"/>
                <w:szCs w:val="20"/>
              </w:rPr>
            </w:pPr>
            <w:r w:rsidRPr="0083087D">
              <w:rPr>
                <w:rFonts w:ascii="Twinkl" w:hAnsi="Twinkl"/>
                <w:sz w:val="20"/>
                <w:szCs w:val="20"/>
              </w:rPr>
              <w:t xml:space="preserve">A large group of people who live together in an organised way making decisions about how to do things and shared responsibilities. </w:t>
            </w:r>
          </w:p>
        </w:tc>
      </w:tr>
      <w:tr w:rsidR="0077722C" w:rsidRPr="0083087D" w14:paraId="19C8F7E4" w14:textId="77777777" w:rsidTr="0077722C">
        <w:trPr>
          <w:trHeight w:val="947"/>
        </w:trPr>
        <w:tc>
          <w:tcPr>
            <w:tcW w:w="3414" w:type="dxa"/>
          </w:tcPr>
          <w:p w14:paraId="2DB5B97F" w14:textId="1356CEC0" w:rsidR="0077722C" w:rsidRPr="0083087D" w:rsidRDefault="0077722C" w:rsidP="00F74851">
            <w:pPr>
              <w:rPr>
                <w:rFonts w:ascii="Twinkl" w:hAnsi="Twinkl"/>
                <w:sz w:val="20"/>
                <w:szCs w:val="20"/>
              </w:rPr>
            </w:pPr>
            <w:r w:rsidRPr="0083087D">
              <w:rPr>
                <w:rFonts w:ascii="Twinkl" w:hAnsi="Twinkl"/>
                <w:noProof/>
                <w:sz w:val="20"/>
                <w:szCs w:val="20"/>
              </w:rPr>
              <w:drawing>
                <wp:anchor distT="0" distB="0" distL="114300" distR="114300" simplePos="0" relativeHeight="251755520" behindDoc="1" locked="0" layoutInCell="1" allowOverlap="1" wp14:anchorId="70B2FB61" wp14:editId="18714036">
                  <wp:simplePos x="0" y="0"/>
                  <wp:positionH relativeFrom="column">
                    <wp:posOffset>40249</wp:posOffset>
                  </wp:positionH>
                  <wp:positionV relativeFrom="paragraph">
                    <wp:posOffset>191477</wp:posOffset>
                  </wp:positionV>
                  <wp:extent cx="349250" cy="349250"/>
                  <wp:effectExtent l="0" t="0" r="0" b="0"/>
                  <wp:wrapTight wrapText="bothSides">
                    <wp:wrapPolygon edited="0">
                      <wp:start x="5760" y="0"/>
                      <wp:lineTo x="0" y="4320"/>
                      <wp:lineTo x="0" y="20160"/>
                      <wp:lineTo x="20160" y="20160"/>
                      <wp:lineTo x="20160" y="4320"/>
                      <wp:lineTo x="14400" y="0"/>
                      <wp:lineTo x="576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r w:rsidRPr="0083087D">
              <w:rPr>
                <w:rFonts w:ascii="Twinkl" w:hAnsi="Twinkl"/>
                <w:sz w:val="20"/>
                <w:szCs w:val="20"/>
              </w:rPr>
              <w:t>Monarchy</w:t>
            </w:r>
          </w:p>
          <w:p w14:paraId="2F9A121B" w14:textId="0146C742" w:rsidR="0077722C" w:rsidRPr="0083087D" w:rsidRDefault="0077722C" w:rsidP="00F74851">
            <w:pPr>
              <w:rPr>
                <w:rFonts w:ascii="Twinkl" w:hAnsi="Twinkl"/>
                <w:sz w:val="20"/>
                <w:szCs w:val="20"/>
              </w:rPr>
            </w:pPr>
          </w:p>
          <w:p w14:paraId="44B56EE6" w14:textId="77777777" w:rsidR="0077722C" w:rsidRPr="0083087D" w:rsidRDefault="0077722C" w:rsidP="00F74851">
            <w:pPr>
              <w:rPr>
                <w:rFonts w:ascii="Twinkl" w:hAnsi="Twinkl"/>
                <w:sz w:val="20"/>
                <w:szCs w:val="20"/>
              </w:rPr>
            </w:pPr>
          </w:p>
          <w:p w14:paraId="7F6C4644" w14:textId="77777777" w:rsidR="0077722C" w:rsidRPr="0083087D" w:rsidRDefault="0077722C" w:rsidP="00F74851">
            <w:pPr>
              <w:rPr>
                <w:rFonts w:ascii="Twinkl" w:hAnsi="Twinkl"/>
                <w:sz w:val="20"/>
                <w:szCs w:val="20"/>
              </w:rPr>
            </w:pPr>
          </w:p>
        </w:tc>
        <w:tc>
          <w:tcPr>
            <w:tcW w:w="11857" w:type="dxa"/>
          </w:tcPr>
          <w:p w14:paraId="77D0A14D" w14:textId="77777777" w:rsidR="0077722C" w:rsidRPr="0083087D" w:rsidRDefault="0077722C" w:rsidP="00F74851">
            <w:pPr>
              <w:rPr>
                <w:rFonts w:ascii="Twinkl" w:hAnsi="Twinkl"/>
                <w:sz w:val="20"/>
                <w:szCs w:val="20"/>
              </w:rPr>
            </w:pPr>
            <w:r w:rsidRPr="0083087D">
              <w:rPr>
                <w:rFonts w:ascii="Twinkl" w:hAnsi="Twinkl"/>
                <w:sz w:val="20"/>
                <w:szCs w:val="20"/>
              </w:rPr>
              <w:t>The royal family of a country.</w:t>
            </w:r>
          </w:p>
        </w:tc>
      </w:tr>
      <w:tr w:rsidR="0077722C" w:rsidRPr="0083087D" w14:paraId="50876F1D" w14:textId="77777777" w:rsidTr="0077722C">
        <w:trPr>
          <w:trHeight w:val="1179"/>
        </w:trPr>
        <w:tc>
          <w:tcPr>
            <w:tcW w:w="3414" w:type="dxa"/>
          </w:tcPr>
          <w:p w14:paraId="4DDAB57A" w14:textId="77777777" w:rsidR="0077722C" w:rsidRPr="0083087D" w:rsidRDefault="0077722C" w:rsidP="00F74851">
            <w:pPr>
              <w:rPr>
                <w:rFonts w:ascii="Twinkl" w:hAnsi="Twinkl"/>
                <w:sz w:val="20"/>
                <w:szCs w:val="20"/>
              </w:rPr>
            </w:pPr>
            <w:r w:rsidRPr="0083087D">
              <w:rPr>
                <w:rFonts w:ascii="Twinkl" w:hAnsi="Twinkl"/>
                <w:sz w:val="20"/>
                <w:szCs w:val="20"/>
              </w:rPr>
              <w:t>Communication and trade</w:t>
            </w:r>
          </w:p>
          <w:p w14:paraId="5A70E661" w14:textId="77777777" w:rsidR="0077722C" w:rsidRPr="0083087D" w:rsidRDefault="0077722C" w:rsidP="00F74851">
            <w:pPr>
              <w:rPr>
                <w:rFonts w:ascii="Twinkl" w:hAnsi="Twinkl"/>
                <w:sz w:val="20"/>
                <w:szCs w:val="20"/>
              </w:rPr>
            </w:pPr>
            <w:r w:rsidRPr="0083087D">
              <w:rPr>
                <w:rFonts w:ascii="Twinkl" w:hAnsi="Twinkl"/>
                <w:noProof/>
                <w:sz w:val="20"/>
                <w:szCs w:val="20"/>
              </w:rPr>
              <w:drawing>
                <wp:anchor distT="0" distB="0" distL="114300" distR="114300" simplePos="0" relativeHeight="251756544" behindDoc="1" locked="0" layoutInCell="1" allowOverlap="1" wp14:anchorId="6D1CF1E2" wp14:editId="0A786BAF">
                  <wp:simplePos x="0" y="0"/>
                  <wp:positionH relativeFrom="column">
                    <wp:posOffset>53047</wp:posOffset>
                  </wp:positionH>
                  <wp:positionV relativeFrom="paragraph">
                    <wp:posOffset>80645</wp:posOffset>
                  </wp:positionV>
                  <wp:extent cx="352425" cy="352425"/>
                  <wp:effectExtent l="0" t="0" r="9525" b="9525"/>
                  <wp:wrapTight wrapText="bothSides">
                    <wp:wrapPolygon edited="0">
                      <wp:start x="0" y="0"/>
                      <wp:lineTo x="0" y="21016"/>
                      <wp:lineTo x="21016" y="21016"/>
                      <wp:lineTo x="21016"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38430802" w14:textId="77777777" w:rsidR="0077722C" w:rsidRPr="0083087D" w:rsidRDefault="0077722C" w:rsidP="00F74851">
            <w:pPr>
              <w:rPr>
                <w:rFonts w:ascii="Twinkl" w:hAnsi="Twinkl"/>
                <w:sz w:val="20"/>
                <w:szCs w:val="20"/>
              </w:rPr>
            </w:pPr>
          </w:p>
          <w:p w14:paraId="7E96F65C" w14:textId="77777777" w:rsidR="0077722C" w:rsidRPr="0083087D" w:rsidRDefault="0077722C" w:rsidP="00F74851">
            <w:pPr>
              <w:rPr>
                <w:rFonts w:ascii="Twinkl" w:hAnsi="Twinkl"/>
                <w:sz w:val="20"/>
                <w:szCs w:val="20"/>
              </w:rPr>
            </w:pPr>
          </w:p>
        </w:tc>
        <w:tc>
          <w:tcPr>
            <w:tcW w:w="11857" w:type="dxa"/>
          </w:tcPr>
          <w:p w14:paraId="00762C20" w14:textId="77777777" w:rsidR="0077722C" w:rsidRPr="0083087D" w:rsidRDefault="0077722C" w:rsidP="00F74851">
            <w:pPr>
              <w:rPr>
                <w:rFonts w:ascii="Twinkl" w:hAnsi="Twinkl"/>
                <w:sz w:val="20"/>
                <w:szCs w:val="20"/>
              </w:rPr>
            </w:pPr>
            <w:r w:rsidRPr="0083087D">
              <w:rPr>
                <w:rFonts w:ascii="Twinkl" w:hAnsi="Twinkl"/>
                <w:sz w:val="20"/>
                <w:szCs w:val="20"/>
              </w:rPr>
              <w:t>The way we send and receive information or goods.</w:t>
            </w:r>
          </w:p>
        </w:tc>
      </w:tr>
      <w:tr w:rsidR="0077722C" w:rsidRPr="0083087D" w14:paraId="59566CEF" w14:textId="77777777" w:rsidTr="0077722C">
        <w:trPr>
          <w:trHeight w:val="947"/>
        </w:trPr>
        <w:tc>
          <w:tcPr>
            <w:tcW w:w="3414" w:type="dxa"/>
          </w:tcPr>
          <w:p w14:paraId="76BE7ACF" w14:textId="77777777" w:rsidR="0077722C" w:rsidRPr="0083087D" w:rsidRDefault="0077722C" w:rsidP="00F74851">
            <w:pPr>
              <w:rPr>
                <w:rFonts w:ascii="Twinkl" w:hAnsi="Twinkl"/>
                <w:sz w:val="20"/>
                <w:szCs w:val="20"/>
              </w:rPr>
            </w:pPr>
            <w:r w:rsidRPr="0083087D">
              <w:rPr>
                <w:rFonts w:ascii="Twinkl" w:hAnsi="Twinkl"/>
                <w:noProof/>
                <w:sz w:val="20"/>
                <w:szCs w:val="20"/>
              </w:rPr>
              <w:drawing>
                <wp:anchor distT="0" distB="0" distL="114300" distR="114300" simplePos="0" relativeHeight="251757568" behindDoc="1" locked="0" layoutInCell="1" allowOverlap="1" wp14:anchorId="48C7C05C" wp14:editId="322B7492">
                  <wp:simplePos x="0" y="0"/>
                  <wp:positionH relativeFrom="column">
                    <wp:posOffset>24716</wp:posOffset>
                  </wp:positionH>
                  <wp:positionV relativeFrom="paragraph">
                    <wp:posOffset>183711</wp:posOffset>
                  </wp:positionV>
                  <wp:extent cx="381000" cy="381000"/>
                  <wp:effectExtent l="0" t="0" r="0" b="0"/>
                  <wp:wrapTight wrapText="bothSides">
                    <wp:wrapPolygon edited="0">
                      <wp:start x="6480" y="0"/>
                      <wp:lineTo x="0" y="5400"/>
                      <wp:lineTo x="0" y="20520"/>
                      <wp:lineTo x="20520" y="20520"/>
                      <wp:lineTo x="20520" y="5400"/>
                      <wp:lineTo x="14040" y="0"/>
                      <wp:lineTo x="648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83087D">
              <w:rPr>
                <w:rFonts w:ascii="Twinkl" w:hAnsi="Twinkl"/>
                <w:sz w:val="20"/>
                <w:szCs w:val="20"/>
              </w:rPr>
              <w:t>Government</w:t>
            </w:r>
          </w:p>
          <w:p w14:paraId="047A4340" w14:textId="77777777" w:rsidR="0077722C" w:rsidRPr="0083087D" w:rsidRDefault="0077722C" w:rsidP="00F74851">
            <w:pPr>
              <w:rPr>
                <w:rFonts w:ascii="Twinkl" w:hAnsi="Twinkl"/>
                <w:sz w:val="20"/>
                <w:szCs w:val="20"/>
              </w:rPr>
            </w:pPr>
          </w:p>
          <w:p w14:paraId="61729F07" w14:textId="77777777" w:rsidR="0077722C" w:rsidRPr="0083087D" w:rsidRDefault="0077722C" w:rsidP="00F74851">
            <w:pPr>
              <w:rPr>
                <w:rFonts w:ascii="Twinkl" w:hAnsi="Twinkl"/>
                <w:sz w:val="20"/>
                <w:szCs w:val="20"/>
              </w:rPr>
            </w:pPr>
          </w:p>
          <w:p w14:paraId="054BB2E7" w14:textId="77777777" w:rsidR="0077722C" w:rsidRPr="0083087D" w:rsidRDefault="0077722C" w:rsidP="00F74851">
            <w:pPr>
              <w:rPr>
                <w:rFonts w:ascii="Twinkl" w:hAnsi="Twinkl"/>
                <w:sz w:val="20"/>
                <w:szCs w:val="20"/>
              </w:rPr>
            </w:pPr>
          </w:p>
        </w:tc>
        <w:tc>
          <w:tcPr>
            <w:tcW w:w="11857" w:type="dxa"/>
          </w:tcPr>
          <w:p w14:paraId="441AF5D9" w14:textId="77777777" w:rsidR="0077722C" w:rsidRPr="0083087D" w:rsidRDefault="0077722C" w:rsidP="00F74851">
            <w:pPr>
              <w:rPr>
                <w:rFonts w:ascii="Twinkl" w:hAnsi="Twinkl"/>
                <w:sz w:val="20"/>
                <w:szCs w:val="20"/>
              </w:rPr>
            </w:pPr>
            <w:r w:rsidRPr="0083087D">
              <w:rPr>
                <w:rFonts w:ascii="Twinkl" w:hAnsi="Twinkl"/>
                <w:sz w:val="20"/>
                <w:szCs w:val="20"/>
              </w:rPr>
              <w:t xml:space="preserve">A system of rules and the people in charge of implementing them. </w:t>
            </w:r>
          </w:p>
        </w:tc>
      </w:tr>
      <w:tr w:rsidR="0077722C" w:rsidRPr="00A1168A" w14:paraId="4222EDD9" w14:textId="77777777" w:rsidTr="0083087D">
        <w:trPr>
          <w:trHeight w:val="951"/>
        </w:trPr>
        <w:tc>
          <w:tcPr>
            <w:tcW w:w="3414" w:type="dxa"/>
          </w:tcPr>
          <w:p w14:paraId="639DE444" w14:textId="77777777" w:rsidR="0077722C" w:rsidRPr="00A1168A" w:rsidRDefault="0077722C" w:rsidP="00F74851">
            <w:pPr>
              <w:rPr>
                <w:rFonts w:ascii="Twinkl" w:hAnsi="Twinkl"/>
                <w:sz w:val="20"/>
                <w:szCs w:val="20"/>
              </w:rPr>
            </w:pPr>
            <w:r w:rsidRPr="00A1168A">
              <w:rPr>
                <w:rFonts w:ascii="Twinkl" w:hAnsi="Twinkl"/>
                <w:noProof/>
                <w:sz w:val="20"/>
                <w:szCs w:val="20"/>
              </w:rPr>
              <w:drawing>
                <wp:anchor distT="0" distB="0" distL="114300" distR="114300" simplePos="0" relativeHeight="251758592" behindDoc="1" locked="0" layoutInCell="1" allowOverlap="1" wp14:anchorId="4823D523" wp14:editId="21B4803A">
                  <wp:simplePos x="0" y="0"/>
                  <wp:positionH relativeFrom="column">
                    <wp:posOffset>34079</wp:posOffset>
                  </wp:positionH>
                  <wp:positionV relativeFrom="paragraph">
                    <wp:posOffset>270510</wp:posOffset>
                  </wp:positionV>
                  <wp:extent cx="357822" cy="357822"/>
                  <wp:effectExtent l="0" t="0" r="4445" b="4445"/>
                  <wp:wrapTight wrapText="bothSides">
                    <wp:wrapPolygon edited="0">
                      <wp:start x="4604" y="0"/>
                      <wp:lineTo x="0" y="4604"/>
                      <wp:lineTo x="0" y="18416"/>
                      <wp:lineTo x="1151" y="20718"/>
                      <wp:lineTo x="6906" y="20718"/>
                      <wp:lineTo x="16114" y="20718"/>
                      <wp:lineTo x="19567" y="18416"/>
                      <wp:lineTo x="20718" y="14963"/>
                      <wp:lineTo x="20718" y="0"/>
                      <wp:lineTo x="4604"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822" cy="357822"/>
                          </a:xfrm>
                          <a:prstGeom prst="rect">
                            <a:avLst/>
                          </a:prstGeom>
                        </pic:spPr>
                      </pic:pic>
                    </a:graphicData>
                  </a:graphic>
                  <wp14:sizeRelH relativeFrom="page">
                    <wp14:pctWidth>0</wp14:pctWidth>
                  </wp14:sizeRelH>
                  <wp14:sizeRelV relativeFrom="page">
                    <wp14:pctHeight>0</wp14:pctHeight>
                  </wp14:sizeRelV>
                </wp:anchor>
              </w:drawing>
            </w:r>
            <w:r w:rsidRPr="00A1168A">
              <w:rPr>
                <w:rFonts w:ascii="Twinkl" w:hAnsi="Twinkl"/>
                <w:sz w:val="20"/>
                <w:szCs w:val="20"/>
              </w:rPr>
              <w:t>Invasion and migration</w:t>
            </w:r>
          </w:p>
        </w:tc>
        <w:tc>
          <w:tcPr>
            <w:tcW w:w="11857" w:type="dxa"/>
          </w:tcPr>
          <w:p w14:paraId="3B4ADD92" w14:textId="77777777" w:rsidR="0077722C" w:rsidRPr="00A1168A" w:rsidRDefault="0077722C" w:rsidP="00F74851">
            <w:pPr>
              <w:rPr>
                <w:rFonts w:ascii="Twinkl" w:hAnsi="Twinkl"/>
                <w:sz w:val="20"/>
                <w:szCs w:val="20"/>
              </w:rPr>
            </w:pPr>
            <w:r w:rsidRPr="00A1168A">
              <w:rPr>
                <w:rFonts w:ascii="Twinkl" w:hAnsi="Twinkl"/>
                <w:sz w:val="20"/>
                <w:szCs w:val="20"/>
              </w:rPr>
              <w:t xml:space="preserve">When people move from one place to another, this could be through force. </w:t>
            </w:r>
          </w:p>
        </w:tc>
      </w:tr>
    </w:tbl>
    <w:tbl>
      <w:tblPr>
        <w:tblStyle w:val="TableGrid"/>
        <w:tblpPr w:leftFromText="180" w:rightFromText="180" w:vertAnchor="text" w:horzAnchor="margin" w:tblpY="46"/>
        <w:tblW w:w="15304" w:type="dxa"/>
        <w:tblLook w:val="04A0" w:firstRow="1" w:lastRow="0" w:firstColumn="1" w:lastColumn="0" w:noHBand="0" w:noVBand="1"/>
      </w:tblPr>
      <w:tblGrid>
        <w:gridCol w:w="3397"/>
        <w:gridCol w:w="11907"/>
      </w:tblGrid>
      <w:tr w:rsidR="0083087D" w:rsidRPr="00A1168A" w14:paraId="42CA8780" w14:textId="77777777" w:rsidTr="0083087D">
        <w:trPr>
          <w:trHeight w:val="87"/>
        </w:trPr>
        <w:tc>
          <w:tcPr>
            <w:tcW w:w="3397" w:type="dxa"/>
          </w:tcPr>
          <w:p w14:paraId="4FA91B48" w14:textId="77777777" w:rsidR="0083087D" w:rsidRPr="00A1168A" w:rsidRDefault="0083087D" w:rsidP="0058517C">
            <w:pPr>
              <w:jc w:val="center"/>
              <w:rPr>
                <w:rFonts w:ascii="Twinkl" w:hAnsi="Twinkl" w:cs="Arial"/>
                <w:sz w:val="20"/>
                <w:szCs w:val="20"/>
              </w:rPr>
            </w:pPr>
            <w:r w:rsidRPr="00A1168A">
              <w:rPr>
                <w:rFonts w:ascii="Twinkl" w:hAnsi="Twinkl" w:cs="Arial"/>
                <w:noProof/>
                <w:sz w:val="20"/>
                <w:szCs w:val="20"/>
              </w:rPr>
              <w:drawing>
                <wp:anchor distT="0" distB="0" distL="114300" distR="114300" simplePos="0" relativeHeight="251767808" behindDoc="1" locked="0" layoutInCell="1" allowOverlap="1" wp14:anchorId="2C92FEC6" wp14:editId="1E44CC38">
                  <wp:simplePos x="0" y="0"/>
                  <wp:positionH relativeFrom="column">
                    <wp:posOffset>-19685</wp:posOffset>
                  </wp:positionH>
                  <wp:positionV relativeFrom="paragraph">
                    <wp:posOffset>33655</wp:posOffset>
                  </wp:positionV>
                  <wp:extent cx="447675" cy="447675"/>
                  <wp:effectExtent l="0" t="0" r="9525" b="9525"/>
                  <wp:wrapTight wrapText="bothSides">
                    <wp:wrapPolygon edited="0">
                      <wp:start x="0" y="0"/>
                      <wp:lineTo x="0" y="21140"/>
                      <wp:lineTo x="12868" y="21140"/>
                      <wp:lineTo x="21140" y="19302"/>
                      <wp:lineTo x="21140" y="13787"/>
                      <wp:lineTo x="18383"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p>
          <w:p w14:paraId="25887C97" w14:textId="77777777" w:rsidR="0083087D" w:rsidRPr="00A1168A" w:rsidRDefault="0083087D" w:rsidP="0058517C">
            <w:pPr>
              <w:jc w:val="center"/>
              <w:rPr>
                <w:rFonts w:ascii="Twinkl" w:hAnsi="Twinkl" w:cs="Arial"/>
                <w:sz w:val="20"/>
                <w:szCs w:val="20"/>
              </w:rPr>
            </w:pPr>
            <w:r w:rsidRPr="00A1168A">
              <w:rPr>
                <w:rFonts w:ascii="Twinkl" w:hAnsi="Twinkl" w:cs="Arial"/>
                <w:sz w:val="20"/>
                <w:szCs w:val="20"/>
              </w:rPr>
              <w:t>Cause and consequence</w:t>
            </w:r>
          </w:p>
          <w:p w14:paraId="002061C2" w14:textId="77777777" w:rsidR="0083087D" w:rsidRPr="00A1168A" w:rsidRDefault="0083087D" w:rsidP="0058517C">
            <w:pPr>
              <w:jc w:val="center"/>
              <w:rPr>
                <w:rFonts w:ascii="Twinkl" w:hAnsi="Twinkl" w:cs="Arial"/>
                <w:sz w:val="20"/>
                <w:szCs w:val="20"/>
              </w:rPr>
            </w:pPr>
          </w:p>
        </w:tc>
        <w:tc>
          <w:tcPr>
            <w:tcW w:w="11907" w:type="dxa"/>
          </w:tcPr>
          <w:p w14:paraId="75530C17" w14:textId="77777777" w:rsidR="0083087D" w:rsidRPr="00A1168A" w:rsidRDefault="0083087D" w:rsidP="0058517C">
            <w:pPr>
              <w:spacing w:line="300" w:lineRule="atLeast"/>
              <w:rPr>
                <w:rFonts w:ascii="Twinkl" w:eastAsia="Times New Roman" w:hAnsi="Twinkl" w:cs="Segoe UI"/>
                <w:sz w:val="20"/>
                <w:szCs w:val="20"/>
                <w:lang w:eastAsia="en-GB"/>
              </w:rPr>
            </w:pPr>
            <w:r w:rsidRPr="00A1168A">
              <w:rPr>
                <w:rFonts w:ascii="Twinkl" w:eastAsia="Times New Roman" w:hAnsi="Twinkl" w:cs="Segoe UI"/>
                <w:sz w:val="20"/>
                <w:szCs w:val="20"/>
                <w:lang w:eastAsia="en-GB"/>
              </w:rPr>
              <w:t>A cause is something that makes an event happen.</w:t>
            </w:r>
          </w:p>
          <w:p w14:paraId="0E03CC8A" w14:textId="77777777" w:rsidR="0083087D" w:rsidRPr="00A1168A" w:rsidRDefault="0083087D" w:rsidP="0058517C">
            <w:pPr>
              <w:spacing w:line="300" w:lineRule="atLeast"/>
              <w:rPr>
                <w:rFonts w:ascii="Twinkl" w:eastAsia="Times New Roman" w:hAnsi="Twinkl" w:cs="Segoe UI"/>
                <w:sz w:val="20"/>
                <w:szCs w:val="20"/>
                <w:lang w:eastAsia="en-GB"/>
              </w:rPr>
            </w:pPr>
            <w:r w:rsidRPr="00A1168A">
              <w:rPr>
                <w:rFonts w:ascii="Twinkl" w:eastAsia="Times New Roman" w:hAnsi="Twinkl" w:cs="Segoe UI"/>
                <w:sz w:val="20"/>
                <w:szCs w:val="20"/>
                <w:lang w:eastAsia="en-GB"/>
              </w:rPr>
              <w:t>A consequence is what happens because of an event.</w:t>
            </w:r>
          </w:p>
        </w:tc>
      </w:tr>
      <w:tr w:rsidR="0083087D" w:rsidRPr="00A1168A" w14:paraId="43B37112" w14:textId="77777777" w:rsidTr="0083087D">
        <w:trPr>
          <w:trHeight w:val="1053"/>
        </w:trPr>
        <w:tc>
          <w:tcPr>
            <w:tcW w:w="3397" w:type="dxa"/>
          </w:tcPr>
          <w:p w14:paraId="6EBD0A45" w14:textId="77777777" w:rsidR="0083087D" w:rsidRPr="00A1168A" w:rsidRDefault="0083087D" w:rsidP="0058517C">
            <w:pPr>
              <w:jc w:val="center"/>
              <w:rPr>
                <w:rFonts w:ascii="Twinkl" w:hAnsi="Twinkl" w:cs="Arial"/>
                <w:noProof/>
                <w:sz w:val="20"/>
                <w:szCs w:val="20"/>
              </w:rPr>
            </w:pPr>
          </w:p>
          <w:p w14:paraId="653FF1EC" w14:textId="77777777" w:rsidR="0083087D" w:rsidRPr="00A1168A" w:rsidRDefault="0083087D" w:rsidP="0058517C">
            <w:pPr>
              <w:jc w:val="center"/>
              <w:rPr>
                <w:rFonts w:ascii="Twinkl" w:hAnsi="Twinkl" w:cs="Arial"/>
                <w:noProof/>
                <w:sz w:val="20"/>
                <w:szCs w:val="20"/>
              </w:rPr>
            </w:pPr>
            <w:r w:rsidRPr="00A1168A">
              <w:rPr>
                <w:rFonts w:ascii="Twinkl" w:hAnsi="Twinkl" w:cs="Arial"/>
                <w:noProof/>
                <w:sz w:val="20"/>
                <w:szCs w:val="20"/>
              </w:rPr>
              <w:drawing>
                <wp:anchor distT="0" distB="0" distL="114300" distR="114300" simplePos="0" relativeHeight="251768832" behindDoc="1" locked="0" layoutInCell="1" allowOverlap="1" wp14:anchorId="505B5576" wp14:editId="5AEA76E4">
                  <wp:simplePos x="0" y="0"/>
                  <wp:positionH relativeFrom="column">
                    <wp:posOffset>-19685</wp:posOffset>
                  </wp:positionH>
                  <wp:positionV relativeFrom="paragraph">
                    <wp:posOffset>44133</wp:posOffset>
                  </wp:positionV>
                  <wp:extent cx="423545" cy="423545"/>
                  <wp:effectExtent l="0" t="0" r="0" b="0"/>
                  <wp:wrapTight wrapText="bothSides">
                    <wp:wrapPolygon edited="0">
                      <wp:start x="7772" y="0"/>
                      <wp:lineTo x="0" y="3886"/>
                      <wp:lineTo x="0" y="12630"/>
                      <wp:lineTo x="1943" y="17487"/>
                      <wp:lineTo x="4858" y="20402"/>
                      <wp:lineTo x="7772" y="20402"/>
                      <wp:lineTo x="14573" y="20402"/>
                      <wp:lineTo x="16516" y="20402"/>
                      <wp:lineTo x="20402" y="17487"/>
                      <wp:lineTo x="20402" y="2915"/>
                      <wp:lineTo x="14573" y="0"/>
                      <wp:lineTo x="7772"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423545" cy="423545"/>
                          </a:xfrm>
                          <a:prstGeom prst="rect">
                            <a:avLst/>
                          </a:prstGeom>
                        </pic:spPr>
                      </pic:pic>
                    </a:graphicData>
                  </a:graphic>
                  <wp14:sizeRelH relativeFrom="page">
                    <wp14:pctWidth>0</wp14:pctWidth>
                  </wp14:sizeRelH>
                  <wp14:sizeRelV relativeFrom="page">
                    <wp14:pctHeight>0</wp14:pctHeight>
                  </wp14:sizeRelV>
                </wp:anchor>
              </w:drawing>
            </w:r>
          </w:p>
          <w:p w14:paraId="6130EA7C" w14:textId="77777777" w:rsidR="0083087D" w:rsidRPr="00A1168A" w:rsidRDefault="0083087D" w:rsidP="0058517C">
            <w:pPr>
              <w:jc w:val="center"/>
              <w:rPr>
                <w:rFonts w:ascii="Twinkl" w:hAnsi="Twinkl" w:cs="Arial"/>
                <w:sz w:val="20"/>
                <w:szCs w:val="20"/>
              </w:rPr>
            </w:pPr>
            <w:r w:rsidRPr="00A1168A">
              <w:rPr>
                <w:rFonts w:ascii="Twinkl" w:hAnsi="Twinkl" w:cs="Arial"/>
                <w:noProof/>
                <w:sz w:val="20"/>
                <w:szCs w:val="20"/>
              </w:rPr>
              <w:t>Significance of events and people</w:t>
            </w:r>
          </w:p>
        </w:tc>
        <w:tc>
          <w:tcPr>
            <w:tcW w:w="11907" w:type="dxa"/>
          </w:tcPr>
          <w:p w14:paraId="2CA08BA3" w14:textId="77777777" w:rsidR="0083087D" w:rsidRPr="00A1168A" w:rsidRDefault="0083087D" w:rsidP="0058517C">
            <w:pPr>
              <w:pStyle w:val="NormalWeb"/>
              <w:spacing w:line="300" w:lineRule="atLeast"/>
              <w:rPr>
                <w:rFonts w:ascii="Twinkl" w:hAnsi="Twinkl" w:cs="Segoe UI"/>
                <w:sz w:val="20"/>
                <w:szCs w:val="20"/>
              </w:rPr>
            </w:pPr>
            <w:r w:rsidRPr="00A1168A">
              <w:rPr>
                <w:rStyle w:val="Strong"/>
                <w:rFonts w:ascii="Twinkl" w:hAnsi="Twinkl" w:cs="Segoe UI"/>
                <w:b w:val="0"/>
                <w:bCs w:val="0"/>
                <w:sz w:val="20"/>
                <w:szCs w:val="20"/>
              </w:rPr>
              <w:t>Significance of events and people</w:t>
            </w:r>
            <w:r w:rsidRPr="00A1168A">
              <w:rPr>
                <w:rFonts w:ascii="Twinkl" w:hAnsi="Twinkl" w:cs="Segoe UI"/>
                <w:sz w:val="20"/>
                <w:szCs w:val="20"/>
              </w:rPr>
              <w:t xml:space="preserve"> </w:t>
            </w:r>
            <w:proofErr w:type="gramStart"/>
            <w:r w:rsidRPr="00A1168A">
              <w:rPr>
                <w:rFonts w:ascii="Twinkl" w:hAnsi="Twinkl" w:cs="Segoe UI"/>
                <w:sz w:val="20"/>
                <w:szCs w:val="20"/>
              </w:rPr>
              <w:t>refers</w:t>
            </w:r>
            <w:proofErr w:type="gramEnd"/>
            <w:r w:rsidRPr="00A1168A">
              <w:rPr>
                <w:rFonts w:ascii="Twinkl" w:hAnsi="Twinkl" w:cs="Segoe UI"/>
                <w:sz w:val="20"/>
                <w:szCs w:val="20"/>
              </w:rPr>
              <w:t xml:space="preserve"> to </w:t>
            </w:r>
            <w:r w:rsidRPr="00A1168A">
              <w:rPr>
                <w:rStyle w:val="Strong"/>
                <w:rFonts w:ascii="Twinkl" w:hAnsi="Twinkl" w:cs="Segoe UI"/>
                <w:b w:val="0"/>
                <w:bCs w:val="0"/>
                <w:sz w:val="20"/>
                <w:szCs w:val="20"/>
              </w:rPr>
              <w:t>why an event or a person is important and worth remembering</w:t>
            </w:r>
            <w:r w:rsidRPr="00A1168A">
              <w:rPr>
                <w:rFonts w:ascii="Twinkl" w:hAnsi="Twinkl" w:cs="Segoe UI"/>
                <w:sz w:val="20"/>
                <w:szCs w:val="20"/>
              </w:rPr>
              <w:t xml:space="preserve">. It explains </w:t>
            </w:r>
            <w:r w:rsidRPr="00A1168A">
              <w:rPr>
                <w:rStyle w:val="Strong"/>
                <w:rFonts w:ascii="Twinkl" w:hAnsi="Twinkl" w:cs="Segoe UI"/>
                <w:b w:val="0"/>
                <w:bCs w:val="0"/>
                <w:sz w:val="20"/>
                <w:szCs w:val="20"/>
              </w:rPr>
              <w:t>how and why they made a difference</w:t>
            </w:r>
            <w:r w:rsidRPr="00A1168A">
              <w:rPr>
                <w:rFonts w:ascii="Twinkl" w:hAnsi="Twinkl" w:cs="Segoe UI"/>
                <w:sz w:val="20"/>
                <w:szCs w:val="20"/>
              </w:rPr>
              <w:t>, either at the time or in the long term.</w:t>
            </w:r>
          </w:p>
          <w:p w14:paraId="2619B7F8" w14:textId="77777777" w:rsidR="0083087D" w:rsidRPr="00A1168A" w:rsidRDefault="0083087D" w:rsidP="0058517C">
            <w:pPr>
              <w:rPr>
                <w:rFonts w:ascii="Twinkl" w:hAnsi="Twinkl" w:cs="Arial"/>
                <w:noProof/>
                <w:sz w:val="20"/>
                <w:szCs w:val="20"/>
              </w:rPr>
            </w:pPr>
          </w:p>
        </w:tc>
      </w:tr>
      <w:tr w:rsidR="0083087D" w:rsidRPr="00A1168A" w14:paraId="7F4BA292" w14:textId="77777777" w:rsidTr="0083087D">
        <w:trPr>
          <w:trHeight w:val="143"/>
        </w:trPr>
        <w:tc>
          <w:tcPr>
            <w:tcW w:w="3397" w:type="dxa"/>
          </w:tcPr>
          <w:p w14:paraId="5605A06C" w14:textId="77777777" w:rsidR="0083087D" w:rsidRPr="00A1168A" w:rsidRDefault="0083087D" w:rsidP="0058517C">
            <w:pPr>
              <w:jc w:val="center"/>
              <w:rPr>
                <w:rFonts w:ascii="Twinkl" w:hAnsi="Twinkl" w:cs="Arial"/>
                <w:noProof/>
                <w:sz w:val="20"/>
                <w:szCs w:val="20"/>
              </w:rPr>
            </w:pPr>
            <w:r w:rsidRPr="00A1168A">
              <w:rPr>
                <w:rFonts w:ascii="Twinkl" w:hAnsi="Twinkl" w:cs="Arial"/>
                <w:noProof/>
                <w:sz w:val="20"/>
                <w:szCs w:val="20"/>
              </w:rPr>
              <w:drawing>
                <wp:anchor distT="0" distB="0" distL="114300" distR="114300" simplePos="0" relativeHeight="251769856" behindDoc="1" locked="0" layoutInCell="1" allowOverlap="1" wp14:anchorId="6FDFFFA9" wp14:editId="7F5FF9BE">
                  <wp:simplePos x="0" y="0"/>
                  <wp:positionH relativeFrom="column">
                    <wp:posOffset>-33973</wp:posOffset>
                  </wp:positionH>
                  <wp:positionV relativeFrom="paragraph">
                    <wp:posOffset>101918</wp:posOffset>
                  </wp:positionV>
                  <wp:extent cx="409575" cy="409575"/>
                  <wp:effectExtent l="0" t="0" r="9525" b="9525"/>
                  <wp:wrapTight wrapText="bothSides">
                    <wp:wrapPolygon edited="0">
                      <wp:start x="5023" y="0"/>
                      <wp:lineTo x="0" y="2009"/>
                      <wp:lineTo x="0" y="12056"/>
                      <wp:lineTo x="9042" y="21098"/>
                      <wp:lineTo x="10047" y="21098"/>
                      <wp:lineTo x="16074" y="21098"/>
                      <wp:lineTo x="17079" y="21098"/>
                      <wp:lineTo x="21098" y="17079"/>
                      <wp:lineTo x="21098" y="5023"/>
                      <wp:lineTo x="11051" y="0"/>
                      <wp:lineTo x="5023"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30E823C1" w14:textId="77777777" w:rsidR="0083087D" w:rsidRPr="00A1168A" w:rsidRDefault="0083087D" w:rsidP="0058517C">
            <w:pPr>
              <w:jc w:val="center"/>
              <w:rPr>
                <w:rFonts w:ascii="Twinkl" w:hAnsi="Twinkl" w:cs="Arial"/>
                <w:sz w:val="20"/>
                <w:szCs w:val="20"/>
              </w:rPr>
            </w:pPr>
            <w:r w:rsidRPr="00A1168A">
              <w:rPr>
                <w:rFonts w:ascii="Twinkl" w:hAnsi="Twinkl" w:cs="Arial"/>
                <w:noProof/>
                <w:sz w:val="20"/>
                <w:szCs w:val="20"/>
              </w:rPr>
              <w:t>Similarity and difference within a period</w:t>
            </w:r>
          </w:p>
          <w:p w14:paraId="54B078C1" w14:textId="77777777" w:rsidR="0083087D" w:rsidRPr="00A1168A" w:rsidRDefault="0083087D" w:rsidP="0058517C">
            <w:pPr>
              <w:jc w:val="center"/>
              <w:rPr>
                <w:rFonts w:ascii="Twinkl" w:hAnsi="Twinkl" w:cs="Arial"/>
                <w:sz w:val="20"/>
                <w:szCs w:val="20"/>
              </w:rPr>
            </w:pPr>
          </w:p>
        </w:tc>
        <w:tc>
          <w:tcPr>
            <w:tcW w:w="11907" w:type="dxa"/>
          </w:tcPr>
          <w:p w14:paraId="1115758F" w14:textId="77777777" w:rsidR="0083087D" w:rsidRPr="00A1168A" w:rsidRDefault="0083087D" w:rsidP="0058517C">
            <w:pPr>
              <w:rPr>
                <w:rFonts w:ascii="Twinkl" w:hAnsi="Twinkl" w:cs="Arial"/>
                <w:noProof/>
                <w:sz w:val="20"/>
                <w:szCs w:val="20"/>
              </w:rPr>
            </w:pPr>
            <w:r w:rsidRPr="00A1168A">
              <w:rPr>
                <w:rFonts w:ascii="Twinkl" w:hAnsi="Twinkl" w:cs="Arial"/>
                <w:noProof/>
                <w:sz w:val="20"/>
                <w:szCs w:val="20"/>
              </w:rPr>
              <w:t xml:space="preserve">Refers to things that were the same and things that were different within the same time. </w:t>
            </w:r>
          </w:p>
        </w:tc>
      </w:tr>
      <w:tr w:rsidR="0083087D" w:rsidRPr="0083087D" w14:paraId="42FBD512" w14:textId="77777777" w:rsidTr="0083087D">
        <w:trPr>
          <w:trHeight w:val="143"/>
        </w:trPr>
        <w:tc>
          <w:tcPr>
            <w:tcW w:w="3397" w:type="dxa"/>
          </w:tcPr>
          <w:p w14:paraId="13A8C104" w14:textId="77777777" w:rsidR="0083087D" w:rsidRPr="0083087D" w:rsidRDefault="0083087D" w:rsidP="0058517C">
            <w:pPr>
              <w:jc w:val="center"/>
              <w:rPr>
                <w:rFonts w:ascii="Twinkl" w:hAnsi="Twinkl" w:cs="Arial"/>
                <w:noProof/>
                <w:sz w:val="20"/>
                <w:szCs w:val="20"/>
              </w:rPr>
            </w:pPr>
            <w:r w:rsidRPr="0083087D">
              <w:rPr>
                <w:rFonts w:ascii="Twinkl" w:hAnsi="Twinkl" w:cs="Arial"/>
                <w:noProof/>
                <w:sz w:val="20"/>
                <w:szCs w:val="20"/>
              </w:rPr>
              <w:drawing>
                <wp:anchor distT="0" distB="0" distL="114300" distR="114300" simplePos="0" relativeHeight="251770880" behindDoc="1" locked="0" layoutInCell="1" allowOverlap="1" wp14:anchorId="1FFCD7E6" wp14:editId="41F35F5B">
                  <wp:simplePos x="0" y="0"/>
                  <wp:positionH relativeFrom="column">
                    <wp:posOffset>-19685</wp:posOffset>
                  </wp:positionH>
                  <wp:positionV relativeFrom="paragraph">
                    <wp:posOffset>83820</wp:posOffset>
                  </wp:positionV>
                  <wp:extent cx="409575" cy="409575"/>
                  <wp:effectExtent l="0" t="0" r="9525" b="9525"/>
                  <wp:wrapTight wrapText="bothSides">
                    <wp:wrapPolygon edited="0">
                      <wp:start x="2009" y="0"/>
                      <wp:lineTo x="0" y="7033"/>
                      <wp:lineTo x="0" y="20093"/>
                      <wp:lineTo x="1005" y="21098"/>
                      <wp:lineTo x="7033" y="21098"/>
                      <wp:lineTo x="13060" y="21098"/>
                      <wp:lineTo x="14065" y="21098"/>
                      <wp:lineTo x="21098" y="14065"/>
                      <wp:lineTo x="21098" y="1005"/>
                      <wp:lineTo x="7033" y="0"/>
                      <wp:lineTo x="2009"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6BFC3022" w14:textId="6F47E202" w:rsidR="0083087D" w:rsidRPr="0083087D" w:rsidRDefault="0083087D" w:rsidP="0083087D">
            <w:pPr>
              <w:jc w:val="center"/>
              <w:rPr>
                <w:rFonts w:ascii="Twinkl" w:hAnsi="Twinkl" w:cs="Arial"/>
                <w:noProof/>
                <w:sz w:val="20"/>
                <w:szCs w:val="20"/>
              </w:rPr>
            </w:pPr>
            <w:r w:rsidRPr="0083087D">
              <w:rPr>
                <w:rFonts w:ascii="Twinkl" w:hAnsi="Twinkl" w:cs="Arial"/>
                <w:noProof/>
                <w:sz w:val="20"/>
                <w:szCs w:val="20"/>
              </w:rPr>
              <w:t>Continuity and change in and between periods</w:t>
            </w:r>
          </w:p>
        </w:tc>
        <w:tc>
          <w:tcPr>
            <w:tcW w:w="11907" w:type="dxa"/>
          </w:tcPr>
          <w:p w14:paraId="44CF736D" w14:textId="77777777" w:rsidR="0083087D" w:rsidRPr="0083087D" w:rsidRDefault="0083087D" w:rsidP="0058517C">
            <w:pPr>
              <w:spacing w:line="300" w:lineRule="atLeast"/>
              <w:rPr>
                <w:rFonts w:ascii="Twinkl" w:eastAsia="Times New Roman" w:hAnsi="Twinkl" w:cs="Segoe UI"/>
                <w:sz w:val="20"/>
                <w:szCs w:val="20"/>
                <w:lang w:eastAsia="en-GB"/>
              </w:rPr>
            </w:pPr>
            <w:r w:rsidRPr="0083087D">
              <w:rPr>
                <w:rFonts w:ascii="Twinkl" w:eastAsia="Times New Roman" w:hAnsi="Twinkl" w:cs="Segoe UI"/>
                <w:sz w:val="20"/>
                <w:szCs w:val="20"/>
                <w:lang w:eastAsia="en-GB"/>
              </w:rPr>
              <w:t xml:space="preserve">Continuity and change </w:t>
            </w:r>
            <w:proofErr w:type="gramStart"/>
            <w:r w:rsidRPr="0083087D">
              <w:rPr>
                <w:rFonts w:ascii="Twinkl" w:eastAsia="Times New Roman" w:hAnsi="Twinkl" w:cs="Segoe UI"/>
                <w:sz w:val="20"/>
                <w:szCs w:val="20"/>
                <w:lang w:eastAsia="en-GB"/>
              </w:rPr>
              <w:t>explains</w:t>
            </w:r>
            <w:proofErr w:type="gramEnd"/>
            <w:r w:rsidRPr="0083087D">
              <w:rPr>
                <w:rFonts w:ascii="Twinkl" w:eastAsia="Times New Roman" w:hAnsi="Twinkl" w:cs="Segoe UI"/>
                <w:sz w:val="20"/>
                <w:szCs w:val="20"/>
                <w:lang w:eastAsia="en-GB"/>
              </w:rPr>
              <w:t xml:space="preserve"> what stayed the same and what changed over time in history, and how periods or different</w:t>
            </w:r>
          </w:p>
          <w:p w14:paraId="658BE5CD" w14:textId="77777777" w:rsidR="0083087D" w:rsidRPr="0083087D" w:rsidRDefault="0083087D" w:rsidP="0058517C">
            <w:pPr>
              <w:rPr>
                <w:rFonts w:ascii="Twinkl" w:hAnsi="Twinkl" w:cs="Arial"/>
                <w:noProof/>
                <w:sz w:val="20"/>
                <w:szCs w:val="20"/>
              </w:rPr>
            </w:pPr>
          </w:p>
        </w:tc>
      </w:tr>
    </w:tbl>
    <w:p w14:paraId="3D91B65D" w14:textId="77777777" w:rsidR="0077722C" w:rsidRDefault="0077722C" w:rsidP="00AC770B">
      <w:pPr>
        <w:rPr>
          <w:rFonts w:ascii="Twinkl" w:hAnsi="Twinkl"/>
          <w:sz w:val="24"/>
          <w:szCs w:val="24"/>
          <w:u w:val="single"/>
        </w:rPr>
      </w:pPr>
    </w:p>
    <w:p w14:paraId="366AF461" w14:textId="1F8E2D5D" w:rsidR="00ED18D1" w:rsidRDefault="00E40656" w:rsidP="00B24ECD">
      <w:pPr>
        <w:jc w:val="center"/>
        <w:rPr>
          <w:rFonts w:ascii="Twinkl" w:hAnsi="Twinkl"/>
          <w:sz w:val="24"/>
          <w:szCs w:val="24"/>
          <w:u w:val="single"/>
        </w:rPr>
      </w:pPr>
      <w:r>
        <w:rPr>
          <w:rFonts w:ascii="Twinkl" w:hAnsi="Twinkl"/>
          <w:sz w:val="24"/>
          <w:szCs w:val="24"/>
          <w:u w:val="single"/>
        </w:rPr>
        <w:lastRenderedPageBreak/>
        <w:t>Theme</w:t>
      </w:r>
      <w:r w:rsidR="0083087D">
        <w:rPr>
          <w:rFonts w:ascii="Twinkl" w:hAnsi="Twinkl"/>
          <w:sz w:val="24"/>
          <w:szCs w:val="24"/>
          <w:u w:val="single"/>
        </w:rPr>
        <w:t xml:space="preserve"> Overview </w:t>
      </w:r>
    </w:p>
    <w:tbl>
      <w:tblPr>
        <w:tblStyle w:val="TableGrid"/>
        <w:tblW w:w="0" w:type="auto"/>
        <w:tblLook w:val="04A0" w:firstRow="1" w:lastRow="0" w:firstColumn="1" w:lastColumn="0" w:noHBand="0" w:noVBand="1"/>
      </w:tblPr>
      <w:tblGrid>
        <w:gridCol w:w="2909"/>
        <w:gridCol w:w="1549"/>
        <w:gridCol w:w="1829"/>
        <w:gridCol w:w="1773"/>
        <w:gridCol w:w="1786"/>
        <w:gridCol w:w="1776"/>
        <w:gridCol w:w="1566"/>
        <w:gridCol w:w="2171"/>
      </w:tblGrid>
      <w:tr w:rsidR="00C74B07" w14:paraId="03BC36DB" w14:textId="77777777" w:rsidTr="00FF4FEA">
        <w:trPr>
          <w:trHeight w:val="266"/>
        </w:trPr>
        <w:tc>
          <w:tcPr>
            <w:tcW w:w="2909" w:type="dxa"/>
          </w:tcPr>
          <w:p w14:paraId="7699F634" w14:textId="77777777" w:rsidR="00C74B07" w:rsidRPr="00D93374" w:rsidRDefault="00C74B07" w:rsidP="00FF4FEA">
            <w:pPr>
              <w:rPr>
                <w:rFonts w:ascii="Twinkl" w:hAnsi="Twinkl"/>
                <w:b/>
                <w:bCs/>
              </w:rPr>
            </w:pPr>
            <w:r w:rsidRPr="00D93374">
              <w:rPr>
                <w:rFonts w:ascii="Twinkl" w:hAnsi="Twinkl"/>
                <w:b/>
                <w:bCs/>
              </w:rPr>
              <w:t>Theme</w:t>
            </w:r>
          </w:p>
        </w:tc>
        <w:tc>
          <w:tcPr>
            <w:tcW w:w="1549" w:type="dxa"/>
          </w:tcPr>
          <w:p w14:paraId="0B870F52" w14:textId="77777777" w:rsidR="00C74B07" w:rsidRPr="00D93374" w:rsidRDefault="00C74B07" w:rsidP="00FF4FEA">
            <w:pPr>
              <w:rPr>
                <w:rFonts w:ascii="Twinkl" w:hAnsi="Twinkl"/>
                <w:b/>
                <w:bCs/>
              </w:rPr>
            </w:pPr>
            <w:r>
              <w:rPr>
                <w:rFonts w:ascii="Twinkl" w:hAnsi="Twinkl"/>
                <w:b/>
                <w:bCs/>
              </w:rPr>
              <w:t>EYFS</w:t>
            </w:r>
          </w:p>
        </w:tc>
        <w:tc>
          <w:tcPr>
            <w:tcW w:w="1829" w:type="dxa"/>
          </w:tcPr>
          <w:p w14:paraId="57637BF4" w14:textId="77777777" w:rsidR="00C74B07" w:rsidRPr="00D93374" w:rsidRDefault="00C74B07" w:rsidP="00FF4FEA">
            <w:pPr>
              <w:rPr>
                <w:rFonts w:ascii="Twinkl" w:hAnsi="Twinkl"/>
                <w:b/>
                <w:bCs/>
              </w:rPr>
            </w:pPr>
            <w:r w:rsidRPr="00D93374">
              <w:rPr>
                <w:rFonts w:ascii="Twinkl" w:hAnsi="Twinkl"/>
                <w:b/>
                <w:bCs/>
              </w:rPr>
              <w:t>Year 1</w:t>
            </w:r>
          </w:p>
        </w:tc>
        <w:tc>
          <w:tcPr>
            <w:tcW w:w="1773" w:type="dxa"/>
          </w:tcPr>
          <w:p w14:paraId="1E971E34" w14:textId="77777777" w:rsidR="00C74B07" w:rsidRPr="00D93374" w:rsidRDefault="00C74B07" w:rsidP="00FF4FEA">
            <w:pPr>
              <w:rPr>
                <w:rFonts w:ascii="Twinkl" w:hAnsi="Twinkl"/>
                <w:b/>
                <w:bCs/>
              </w:rPr>
            </w:pPr>
            <w:r w:rsidRPr="00D93374">
              <w:rPr>
                <w:rFonts w:ascii="Twinkl" w:hAnsi="Twinkl"/>
                <w:b/>
                <w:bCs/>
              </w:rPr>
              <w:t xml:space="preserve">Year 2 </w:t>
            </w:r>
          </w:p>
        </w:tc>
        <w:tc>
          <w:tcPr>
            <w:tcW w:w="1786" w:type="dxa"/>
          </w:tcPr>
          <w:p w14:paraId="266E6D36" w14:textId="77777777" w:rsidR="00C74B07" w:rsidRPr="00D93374" w:rsidRDefault="00C74B07" w:rsidP="00FF4FEA">
            <w:pPr>
              <w:rPr>
                <w:rFonts w:ascii="Twinkl" w:hAnsi="Twinkl"/>
                <w:b/>
                <w:bCs/>
              </w:rPr>
            </w:pPr>
            <w:r w:rsidRPr="00D93374">
              <w:rPr>
                <w:rFonts w:ascii="Twinkl" w:hAnsi="Twinkl"/>
                <w:b/>
                <w:bCs/>
              </w:rPr>
              <w:t>Year 3</w:t>
            </w:r>
          </w:p>
        </w:tc>
        <w:tc>
          <w:tcPr>
            <w:tcW w:w="1776" w:type="dxa"/>
          </w:tcPr>
          <w:p w14:paraId="75606C8F" w14:textId="77777777" w:rsidR="00C74B07" w:rsidRPr="00D93374" w:rsidRDefault="00C74B07" w:rsidP="00FF4FEA">
            <w:pPr>
              <w:rPr>
                <w:rFonts w:ascii="Twinkl" w:hAnsi="Twinkl"/>
                <w:b/>
                <w:bCs/>
              </w:rPr>
            </w:pPr>
            <w:r w:rsidRPr="00D93374">
              <w:rPr>
                <w:rFonts w:ascii="Twinkl" w:hAnsi="Twinkl"/>
                <w:b/>
                <w:bCs/>
              </w:rPr>
              <w:t>Year 4</w:t>
            </w:r>
          </w:p>
        </w:tc>
        <w:tc>
          <w:tcPr>
            <w:tcW w:w="1566" w:type="dxa"/>
          </w:tcPr>
          <w:p w14:paraId="0F318FC8" w14:textId="77777777" w:rsidR="00C74B07" w:rsidRPr="00D93374" w:rsidRDefault="00C74B07" w:rsidP="00FF4FEA">
            <w:pPr>
              <w:rPr>
                <w:rFonts w:ascii="Twinkl" w:hAnsi="Twinkl"/>
                <w:b/>
                <w:bCs/>
              </w:rPr>
            </w:pPr>
            <w:r w:rsidRPr="00D93374">
              <w:rPr>
                <w:rFonts w:ascii="Twinkl" w:hAnsi="Twinkl"/>
                <w:b/>
                <w:bCs/>
              </w:rPr>
              <w:t>Year 5</w:t>
            </w:r>
          </w:p>
        </w:tc>
        <w:tc>
          <w:tcPr>
            <w:tcW w:w="2171" w:type="dxa"/>
          </w:tcPr>
          <w:p w14:paraId="7B65996F" w14:textId="77777777" w:rsidR="00C74B07" w:rsidRPr="00D93374" w:rsidRDefault="00C74B07" w:rsidP="00FF4FEA">
            <w:pPr>
              <w:rPr>
                <w:rFonts w:ascii="Twinkl" w:hAnsi="Twinkl"/>
                <w:b/>
                <w:bCs/>
              </w:rPr>
            </w:pPr>
            <w:r w:rsidRPr="00D93374">
              <w:rPr>
                <w:rFonts w:ascii="Twinkl" w:hAnsi="Twinkl"/>
                <w:b/>
                <w:bCs/>
              </w:rPr>
              <w:t>Year 6</w:t>
            </w:r>
          </w:p>
        </w:tc>
      </w:tr>
      <w:tr w:rsidR="00C74B07" w14:paraId="7567CA9C" w14:textId="77777777" w:rsidTr="00FF4FEA">
        <w:trPr>
          <w:trHeight w:val="1496"/>
        </w:trPr>
        <w:tc>
          <w:tcPr>
            <w:tcW w:w="2909" w:type="dxa"/>
          </w:tcPr>
          <w:p w14:paraId="66912907" w14:textId="77777777" w:rsidR="00C74B07" w:rsidRDefault="00C74B07" w:rsidP="00FF4FEA">
            <w:pPr>
              <w:rPr>
                <w:rFonts w:ascii="Twinkl" w:hAnsi="Twinkl"/>
              </w:rPr>
            </w:pPr>
            <w:r>
              <w:rPr>
                <w:rFonts w:ascii="Twinkl" w:hAnsi="Twinkl"/>
              </w:rPr>
              <w:t>Society</w:t>
            </w:r>
            <w:r w:rsidRPr="00D93374">
              <w:rPr>
                <w:rFonts w:ascii="Twinkl" w:hAnsi="Twinkl"/>
                <w:noProof/>
              </w:rPr>
              <w:drawing>
                <wp:anchor distT="0" distB="0" distL="114300" distR="114300" simplePos="0" relativeHeight="251772928" behindDoc="1" locked="0" layoutInCell="1" allowOverlap="1" wp14:anchorId="04B5BE9B" wp14:editId="4B5DE8D8">
                  <wp:simplePos x="0" y="0"/>
                  <wp:positionH relativeFrom="column">
                    <wp:posOffset>-635</wp:posOffset>
                  </wp:positionH>
                  <wp:positionV relativeFrom="paragraph">
                    <wp:posOffset>179070</wp:posOffset>
                  </wp:positionV>
                  <wp:extent cx="391160" cy="391160"/>
                  <wp:effectExtent l="0" t="0" r="8890" b="8890"/>
                  <wp:wrapTight wrapText="bothSides">
                    <wp:wrapPolygon edited="0">
                      <wp:start x="0" y="0"/>
                      <wp:lineTo x="0" y="14727"/>
                      <wp:lineTo x="4208" y="21039"/>
                      <wp:lineTo x="21039" y="21039"/>
                      <wp:lineTo x="21039" y="0"/>
                      <wp:lineTo x="736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160" cy="391160"/>
                          </a:xfrm>
                          <a:prstGeom prst="rect">
                            <a:avLst/>
                          </a:prstGeom>
                        </pic:spPr>
                      </pic:pic>
                    </a:graphicData>
                  </a:graphic>
                  <wp14:sizeRelH relativeFrom="page">
                    <wp14:pctWidth>0</wp14:pctWidth>
                  </wp14:sizeRelH>
                  <wp14:sizeRelV relativeFrom="page">
                    <wp14:pctHeight>0</wp14:pctHeight>
                  </wp14:sizeRelV>
                </wp:anchor>
              </w:drawing>
            </w:r>
          </w:p>
        </w:tc>
        <w:tc>
          <w:tcPr>
            <w:tcW w:w="1549" w:type="dxa"/>
          </w:tcPr>
          <w:p w14:paraId="69DFD798" w14:textId="77777777" w:rsidR="00C74B07" w:rsidRDefault="00C74B07" w:rsidP="00FF4FEA">
            <w:pPr>
              <w:rPr>
                <w:rFonts w:ascii="Twinkl" w:hAnsi="Twinkl"/>
              </w:rPr>
            </w:pPr>
            <w:r>
              <w:rPr>
                <w:rFonts w:ascii="Twinkl" w:hAnsi="Twinkl"/>
              </w:rPr>
              <w:t>All about me</w:t>
            </w:r>
          </w:p>
        </w:tc>
        <w:tc>
          <w:tcPr>
            <w:tcW w:w="1829" w:type="dxa"/>
          </w:tcPr>
          <w:p w14:paraId="4B5ECB31" w14:textId="77777777" w:rsidR="00C74B07" w:rsidRDefault="00C74B07" w:rsidP="00FF4FEA">
            <w:pPr>
              <w:rPr>
                <w:rFonts w:ascii="Twinkl" w:hAnsi="Twinkl"/>
              </w:rPr>
            </w:pPr>
            <w:r>
              <w:rPr>
                <w:rFonts w:ascii="Twinkl" w:hAnsi="Twinkl"/>
              </w:rPr>
              <w:t>Nursing</w:t>
            </w:r>
          </w:p>
          <w:p w14:paraId="0EA60300" w14:textId="77777777" w:rsidR="00C74B07" w:rsidRDefault="00C74B07" w:rsidP="00FF4FEA">
            <w:pPr>
              <w:rPr>
                <w:rFonts w:ascii="Twinkl" w:hAnsi="Twinkl"/>
              </w:rPr>
            </w:pPr>
          </w:p>
          <w:p w14:paraId="11CDD591" w14:textId="77777777" w:rsidR="00C74B07" w:rsidRDefault="00C74B07" w:rsidP="00FF4FEA">
            <w:pPr>
              <w:rPr>
                <w:rFonts w:ascii="Twinkl" w:hAnsi="Twinkl"/>
              </w:rPr>
            </w:pPr>
            <w:r>
              <w:rPr>
                <w:rFonts w:ascii="Twinkl" w:hAnsi="Twinkl"/>
              </w:rPr>
              <w:t>The Royal Family</w:t>
            </w:r>
          </w:p>
        </w:tc>
        <w:tc>
          <w:tcPr>
            <w:tcW w:w="1773" w:type="dxa"/>
          </w:tcPr>
          <w:p w14:paraId="2086E8DB" w14:textId="77777777" w:rsidR="00C74B07" w:rsidRDefault="00C74B07" w:rsidP="00FF4FEA">
            <w:pPr>
              <w:rPr>
                <w:rFonts w:ascii="Twinkl" w:hAnsi="Twinkl"/>
              </w:rPr>
            </w:pPr>
            <w:r>
              <w:rPr>
                <w:rFonts w:ascii="Twinkl" w:hAnsi="Twinkl"/>
              </w:rPr>
              <w:t>The Great Fire of London</w:t>
            </w:r>
          </w:p>
        </w:tc>
        <w:tc>
          <w:tcPr>
            <w:tcW w:w="1786" w:type="dxa"/>
          </w:tcPr>
          <w:p w14:paraId="729FD07A" w14:textId="77777777" w:rsidR="00C74B07" w:rsidRDefault="00C74B07" w:rsidP="00FF4FEA">
            <w:pPr>
              <w:rPr>
                <w:rFonts w:ascii="Twinkl" w:hAnsi="Twinkl"/>
              </w:rPr>
            </w:pPr>
            <w:r>
              <w:rPr>
                <w:rFonts w:ascii="Twinkl" w:hAnsi="Twinkl"/>
              </w:rPr>
              <w:t>Stone Age and Iron Age</w:t>
            </w:r>
          </w:p>
        </w:tc>
        <w:tc>
          <w:tcPr>
            <w:tcW w:w="1776" w:type="dxa"/>
          </w:tcPr>
          <w:p w14:paraId="780DDDFD" w14:textId="77777777" w:rsidR="00C74B07" w:rsidRDefault="00C74B07" w:rsidP="00FF4FEA">
            <w:pPr>
              <w:rPr>
                <w:rFonts w:ascii="Twinkl" w:hAnsi="Twinkl"/>
              </w:rPr>
            </w:pPr>
            <w:r>
              <w:rPr>
                <w:rFonts w:ascii="Twinkl" w:hAnsi="Twinkl"/>
              </w:rPr>
              <w:t>Anglo-Saxons and Vikings</w:t>
            </w:r>
          </w:p>
          <w:p w14:paraId="470A34E9" w14:textId="77777777" w:rsidR="00C74B07" w:rsidRDefault="00C74B07" w:rsidP="00FF4FEA">
            <w:pPr>
              <w:rPr>
                <w:rFonts w:ascii="Twinkl" w:hAnsi="Twinkl"/>
              </w:rPr>
            </w:pPr>
          </w:p>
          <w:p w14:paraId="6D9CAE2D" w14:textId="77777777" w:rsidR="00C74B07" w:rsidRDefault="00C74B07" w:rsidP="00FF4FEA">
            <w:pPr>
              <w:rPr>
                <w:rFonts w:ascii="Twinkl" w:hAnsi="Twinkl"/>
              </w:rPr>
            </w:pPr>
            <w:r>
              <w:rPr>
                <w:rFonts w:ascii="Twinkl" w:hAnsi="Twinkl"/>
              </w:rPr>
              <w:t>The Windrush Generation</w:t>
            </w:r>
          </w:p>
        </w:tc>
        <w:tc>
          <w:tcPr>
            <w:tcW w:w="1566" w:type="dxa"/>
          </w:tcPr>
          <w:p w14:paraId="2ED2E4E4" w14:textId="77777777" w:rsidR="00C74B07" w:rsidRDefault="00C74B07" w:rsidP="00FF4FEA">
            <w:pPr>
              <w:rPr>
                <w:rFonts w:ascii="Twinkl" w:hAnsi="Twinkl"/>
              </w:rPr>
            </w:pPr>
          </w:p>
        </w:tc>
        <w:tc>
          <w:tcPr>
            <w:tcW w:w="2171" w:type="dxa"/>
          </w:tcPr>
          <w:p w14:paraId="6BA3D212" w14:textId="77777777" w:rsidR="00C74B07" w:rsidRDefault="00C74B07" w:rsidP="00FF4FEA">
            <w:pPr>
              <w:rPr>
                <w:rFonts w:ascii="Twinkl" w:hAnsi="Twinkl"/>
              </w:rPr>
            </w:pPr>
            <w:r>
              <w:rPr>
                <w:rFonts w:ascii="Twinkl" w:hAnsi="Twinkl"/>
              </w:rPr>
              <w:t>WWII, the Blitz and evacuation</w:t>
            </w:r>
          </w:p>
          <w:p w14:paraId="06BEF52D" w14:textId="77777777" w:rsidR="00C74B07" w:rsidRDefault="00C74B07" w:rsidP="00FF4FEA">
            <w:pPr>
              <w:rPr>
                <w:rFonts w:ascii="Twinkl" w:hAnsi="Twinkl"/>
              </w:rPr>
            </w:pPr>
            <w:r>
              <w:rPr>
                <w:rFonts w:ascii="Twinkl" w:hAnsi="Twinkl"/>
              </w:rPr>
              <w:t>Ancient Egypt</w:t>
            </w:r>
          </w:p>
          <w:p w14:paraId="66D083E8" w14:textId="77777777" w:rsidR="00C74B07" w:rsidRDefault="00C74B07" w:rsidP="00FF4FEA">
            <w:pPr>
              <w:rPr>
                <w:rFonts w:ascii="Twinkl" w:hAnsi="Twinkl"/>
              </w:rPr>
            </w:pPr>
          </w:p>
          <w:p w14:paraId="68613CD6" w14:textId="77777777" w:rsidR="00C74B07" w:rsidRDefault="00C74B07" w:rsidP="00FF4FEA">
            <w:pPr>
              <w:rPr>
                <w:rFonts w:ascii="Twinkl" w:hAnsi="Twinkl"/>
              </w:rPr>
            </w:pPr>
          </w:p>
        </w:tc>
      </w:tr>
      <w:tr w:rsidR="00C74B07" w14:paraId="23855A3A" w14:textId="77777777" w:rsidTr="00FF4FEA">
        <w:trPr>
          <w:trHeight w:val="1091"/>
        </w:trPr>
        <w:tc>
          <w:tcPr>
            <w:tcW w:w="2909" w:type="dxa"/>
          </w:tcPr>
          <w:p w14:paraId="29D4BFF4" w14:textId="77777777" w:rsidR="00C74B07" w:rsidRDefault="00C74B07" w:rsidP="00FF4FEA">
            <w:pPr>
              <w:rPr>
                <w:rFonts w:ascii="Twinkl" w:hAnsi="Twinkl"/>
              </w:rPr>
            </w:pPr>
            <w:r w:rsidRPr="00D93374">
              <w:rPr>
                <w:rFonts w:ascii="Twinkl" w:hAnsi="Twinkl"/>
                <w:noProof/>
              </w:rPr>
              <w:drawing>
                <wp:anchor distT="0" distB="0" distL="114300" distR="114300" simplePos="0" relativeHeight="251773952" behindDoc="1" locked="0" layoutInCell="1" allowOverlap="1" wp14:anchorId="6CBA8A92" wp14:editId="4B62F6A7">
                  <wp:simplePos x="0" y="0"/>
                  <wp:positionH relativeFrom="column">
                    <wp:posOffset>40249</wp:posOffset>
                  </wp:positionH>
                  <wp:positionV relativeFrom="paragraph">
                    <wp:posOffset>191477</wp:posOffset>
                  </wp:positionV>
                  <wp:extent cx="349250" cy="349250"/>
                  <wp:effectExtent l="0" t="0" r="0" b="0"/>
                  <wp:wrapTight wrapText="bothSides">
                    <wp:wrapPolygon edited="0">
                      <wp:start x="7069" y="0"/>
                      <wp:lineTo x="0" y="3535"/>
                      <wp:lineTo x="0" y="20029"/>
                      <wp:lineTo x="20029" y="20029"/>
                      <wp:lineTo x="20029" y="3535"/>
                      <wp:lineTo x="12960" y="0"/>
                      <wp:lineTo x="7069"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rPr>
              <w:t>Monarchy</w:t>
            </w:r>
          </w:p>
          <w:p w14:paraId="61D4C217" w14:textId="77777777" w:rsidR="00C74B07" w:rsidRDefault="00C74B07" w:rsidP="00FF4FEA">
            <w:pPr>
              <w:rPr>
                <w:rFonts w:ascii="Twinkl" w:hAnsi="Twinkl"/>
              </w:rPr>
            </w:pPr>
          </w:p>
          <w:p w14:paraId="3A26CD03" w14:textId="77777777" w:rsidR="00C74B07" w:rsidRDefault="00C74B07" w:rsidP="00FF4FEA">
            <w:pPr>
              <w:rPr>
                <w:rFonts w:ascii="Twinkl" w:hAnsi="Twinkl"/>
              </w:rPr>
            </w:pPr>
          </w:p>
          <w:p w14:paraId="7D93D210" w14:textId="77777777" w:rsidR="00C74B07" w:rsidRDefault="00C74B07" w:rsidP="00FF4FEA">
            <w:pPr>
              <w:rPr>
                <w:rFonts w:ascii="Twinkl" w:hAnsi="Twinkl"/>
              </w:rPr>
            </w:pPr>
          </w:p>
        </w:tc>
        <w:tc>
          <w:tcPr>
            <w:tcW w:w="1549" w:type="dxa"/>
          </w:tcPr>
          <w:p w14:paraId="2AEEB82F" w14:textId="77777777" w:rsidR="00C74B07" w:rsidRDefault="00C74B07" w:rsidP="00FF4FEA">
            <w:pPr>
              <w:rPr>
                <w:rFonts w:ascii="Twinkl" w:hAnsi="Twinkl"/>
              </w:rPr>
            </w:pPr>
          </w:p>
        </w:tc>
        <w:tc>
          <w:tcPr>
            <w:tcW w:w="1829" w:type="dxa"/>
          </w:tcPr>
          <w:p w14:paraId="231CAD08" w14:textId="77777777" w:rsidR="00C74B07" w:rsidRDefault="00C74B07" w:rsidP="00FF4FEA">
            <w:pPr>
              <w:rPr>
                <w:rFonts w:ascii="Twinkl" w:hAnsi="Twinkl"/>
              </w:rPr>
            </w:pPr>
            <w:r>
              <w:rPr>
                <w:rFonts w:ascii="Twinkl" w:hAnsi="Twinkl"/>
              </w:rPr>
              <w:t>The Royal Family</w:t>
            </w:r>
          </w:p>
        </w:tc>
        <w:tc>
          <w:tcPr>
            <w:tcW w:w="1773" w:type="dxa"/>
          </w:tcPr>
          <w:p w14:paraId="1E26CA19" w14:textId="77777777" w:rsidR="00C74B07" w:rsidRDefault="00C74B07" w:rsidP="00FF4FEA">
            <w:pPr>
              <w:rPr>
                <w:rFonts w:ascii="Twinkl" w:hAnsi="Twinkl"/>
              </w:rPr>
            </w:pPr>
          </w:p>
        </w:tc>
        <w:tc>
          <w:tcPr>
            <w:tcW w:w="1786" w:type="dxa"/>
          </w:tcPr>
          <w:p w14:paraId="5123F1C7" w14:textId="77777777" w:rsidR="00C74B07" w:rsidRDefault="00C74B07" w:rsidP="00FF4FEA">
            <w:pPr>
              <w:rPr>
                <w:rFonts w:ascii="Twinkl" w:hAnsi="Twinkl"/>
              </w:rPr>
            </w:pPr>
          </w:p>
        </w:tc>
        <w:tc>
          <w:tcPr>
            <w:tcW w:w="1776" w:type="dxa"/>
          </w:tcPr>
          <w:p w14:paraId="6AFF512F" w14:textId="77777777" w:rsidR="00C74B07" w:rsidRDefault="00C74B07" w:rsidP="00FF4FEA">
            <w:pPr>
              <w:rPr>
                <w:rFonts w:ascii="Twinkl" w:hAnsi="Twinkl"/>
              </w:rPr>
            </w:pPr>
            <w:r>
              <w:rPr>
                <w:rFonts w:ascii="Twinkl" w:hAnsi="Twinkl"/>
              </w:rPr>
              <w:t>Medieval Britain</w:t>
            </w:r>
          </w:p>
        </w:tc>
        <w:tc>
          <w:tcPr>
            <w:tcW w:w="1566" w:type="dxa"/>
          </w:tcPr>
          <w:p w14:paraId="5FDA5582" w14:textId="77777777" w:rsidR="00C74B07" w:rsidRDefault="00C74B07" w:rsidP="00FF4FEA">
            <w:pPr>
              <w:rPr>
                <w:rFonts w:ascii="Twinkl" w:hAnsi="Twinkl"/>
              </w:rPr>
            </w:pPr>
            <w:r>
              <w:rPr>
                <w:rFonts w:ascii="Twinkl" w:hAnsi="Twinkl"/>
              </w:rPr>
              <w:t>Early Islamic Civilisation</w:t>
            </w:r>
          </w:p>
        </w:tc>
        <w:tc>
          <w:tcPr>
            <w:tcW w:w="2171" w:type="dxa"/>
          </w:tcPr>
          <w:p w14:paraId="560F498C" w14:textId="77777777" w:rsidR="00C74B07" w:rsidRDefault="00C74B07" w:rsidP="00FF4FEA">
            <w:pPr>
              <w:rPr>
                <w:rFonts w:ascii="Twinkl" w:hAnsi="Twinkl"/>
              </w:rPr>
            </w:pPr>
            <w:r>
              <w:rPr>
                <w:rFonts w:ascii="Twinkl" w:hAnsi="Twinkl"/>
              </w:rPr>
              <w:t>Ancient Egypt</w:t>
            </w:r>
          </w:p>
        </w:tc>
      </w:tr>
      <w:tr w:rsidR="00C74B07" w14:paraId="48786182" w14:textId="77777777" w:rsidTr="00FF4FEA">
        <w:trPr>
          <w:trHeight w:val="1357"/>
        </w:trPr>
        <w:tc>
          <w:tcPr>
            <w:tcW w:w="2909" w:type="dxa"/>
          </w:tcPr>
          <w:p w14:paraId="4DE318CB" w14:textId="77777777" w:rsidR="00C74B07" w:rsidRDefault="00C74B07" w:rsidP="00FF4FEA">
            <w:pPr>
              <w:rPr>
                <w:rFonts w:ascii="Twinkl" w:hAnsi="Twinkl"/>
              </w:rPr>
            </w:pPr>
            <w:r>
              <w:rPr>
                <w:rFonts w:ascii="Twinkl" w:hAnsi="Twinkl"/>
              </w:rPr>
              <w:t>Communication and trade</w:t>
            </w:r>
          </w:p>
          <w:p w14:paraId="1C3B06A7" w14:textId="77777777" w:rsidR="00C74B07" w:rsidRDefault="00C74B07" w:rsidP="00FF4FEA">
            <w:pPr>
              <w:rPr>
                <w:rFonts w:ascii="Twinkl" w:hAnsi="Twinkl"/>
              </w:rPr>
            </w:pPr>
            <w:r w:rsidRPr="00D93374">
              <w:rPr>
                <w:rFonts w:ascii="Twinkl" w:hAnsi="Twinkl"/>
                <w:noProof/>
              </w:rPr>
              <w:drawing>
                <wp:anchor distT="0" distB="0" distL="114300" distR="114300" simplePos="0" relativeHeight="251774976" behindDoc="1" locked="0" layoutInCell="1" allowOverlap="1" wp14:anchorId="2E9D4900" wp14:editId="630640CA">
                  <wp:simplePos x="0" y="0"/>
                  <wp:positionH relativeFrom="column">
                    <wp:posOffset>53047</wp:posOffset>
                  </wp:positionH>
                  <wp:positionV relativeFrom="paragraph">
                    <wp:posOffset>80645</wp:posOffset>
                  </wp:positionV>
                  <wp:extent cx="352425" cy="352425"/>
                  <wp:effectExtent l="0" t="0" r="9525" b="9525"/>
                  <wp:wrapTight wrapText="bothSides">
                    <wp:wrapPolygon edited="0">
                      <wp:start x="0" y="0"/>
                      <wp:lineTo x="0" y="21016"/>
                      <wp:lineTo x="21016" y="21016"/>
                      <wp:lineTo x="2101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1F7B0585" w14:textId="77777777" w:rsidR="00C74B07" w:rsidRDefault="00C74B07" w:rsidP="00FF4FEA">
            <w:pPr>
              <w:rPr>
                <w:rFonts w:ascii="Twinkl" w:hAnsi="Twinkl"/>
              </w:rPr>
            </w:pPr>
          </w:p>
          <w:p w14:paraId="4D8F726B" w14:textId="77777777" w:rsidR="00C74B07" w:rsidRDefault="00C74B07" w:rsidP="00FF4FEA">
            <w:pPr>
              <w:rPr>
                <w:rFonts w:ascii="Twinkl" w:hAnsi="Twinkl"/>
              </w:rPr>
            </w:pPr>
          </w:p>
        </w:tc>
        <w:tc>
          <w:tcPr>
            <w:tcW w:w="1549" w:type="dxa"/>
          </w:tcPr>
          <w:p w14:paraId="13254811" w14:textId="77777777" w:rsidR="00C74B07" w:rsidRDefault="00C74B07" w:rsidP="00FF4FEA">
            <w:pPr>
              <w:rPr>
                <w:rFonts w:ascii="Twinkl" w:hAnsi="Twinkl"/>
              </w:rPr>
            </w:pPr>
          </w:p>
        </w:tc>
        <w:tc>
          <w:tcPr>
            <w:tcW w:w="1829" w:type="dxa"/>
          </w:tcPr>
          <w:p w14:paraId="184A7BCF" w14:textId="77777777" w:rsidR="00C74B07" w:rsidRDefault="00C74B07" w:rsidP="00FF4FEA">
            <w:pPr>
              <w:rPr>
                <w:rFonts w:ascii="Twinkl" w:hAnsi="Twinkl"/>
              </w:rPr>
            </w:pPr>
          </w:p>
        </w:tc>
        <w:tc>
          <w:tcPr>
            <w:tcW w:w="1773" w:type="dxa"/>
          </w:tcPr>
          <w:p w14:paraId="7C7C808C" w14:textId="77777777" w:rsidR="00C74B07" w:rsidRDefault="00C74B07" w:rsidP="00FF4FEA">
            <w:pPr>
              <w:rPr>
                <w:rFonts w:ascii="Twinkl" w:hAnsi="Twinkl"/>
              </w:rPr>
            </w:pPr>
            <w:r>
              <w:rPr>
                <w:rFonts w:ascii="Twinkl" w:hAnsi="Twinkl"/>
              </w:rPr>
              <w:t>Coal mining</w:t>
            </w:r>
          </w:p>
        </w:tc>
        <w:tc>
          <w:tcPr>
            <w:tcW w:w="1786" w:type="dxa"/>
          </w:tcPr>
          <w:p w14:paraId="4F5C7E95" w14:textId="77777777" w:rsidR="00C74B07" w:rsidRDefault="00C74B07" w:rsidP="00FF4FEA">
            <w:pPr>
              <w:rPr>
                <w:rFonts w:ascii="Twinkl" w:hAnsi="Twinkl"/>
              </w:rPr>
            </w:pPr>
          </w:p>
        </w:tc>
        <w:tc>
          <w:tcPr>
            <w:tcW w:w="1776" w:type="dxa"/>
          </w:tcPr>
          <w:p w14:paraId="2A71008F" w14:textId="77777777" w:rsidR="00C74B07" w:rsidRDefault="00C74B07" w:rsidP="00FF4FEA">
            <w:pPr>
              <w:rPr>
                <w:rFonts w:ascii="Twinkl" w:hAnsi="Twinkl"/>
              </w:rPr>
            </w:pPr>
            <w:r>
              <w:rPr>
                <w:rFonts w:ascii="Twinkl" w:hAnsi="Twinkl"/>
              </w:rPr>
              <w:t>Anglo-Saxons and Vikings</w:t>
            </w:r>
          </w:p>
        </w:tc>
        <w:tc>
          <w:tcPr>
            <w:tcW w:w="1566" w:type="dxa"/>
          </w:tcPr>
          <w:p w14:paraId="4C2F2D0A" w14:textId="77777777" w:rsidR="00C74B07" w:rsidRDefault="00C74B07" w:rsidP="00FF4FEA">
            <w:pPr>
              <w:rPr>
                <w:rFonts w:ascii="Twinkl" w:hAnsi="Twinkl"/>
              </w:rPr>
            </w:pPr>
            <w:r>
              <w:rPr>
                <w:rFonts w:ascii="Twinkl" w:hAnsi="Twinkl"/>
              </w:rPr>
              <w:t>Early Islamic Civilisation</w:t>
            </w:r>
          </w:p>
        </w:tc>
        <w:tc>
          <w:tcPr>
            <w:tcW w:w="2171" w:type="dxa"/>
          </w:tcPr>
          <w:p w14:paraId="48DFB039" w14:textId="77777777" w:rsidR="00C74B07" w:rsidRDefault="00C74B07" w:rsidP="00FF4FEA">
            <w:pPr>
              <w:rPr>
                <w:rFonts w:ascii="Twinkl" w:hAnsi="Twinkl"/>
              </w:rPr>
            </w:pPr>
          </w:p>
        </w:tc>
      </w:tr>
      <w:tr w:rsidR="00C74B07" w14:paraId="71FC30D0" w14:textId="77777777" w:rsidTr="00FF4FEA">
        <w:trPr>
          <w:trHeight w:val="1091"/>
        </w:trPr>
        <w:tc>
          <w:tcPr>
            <w:tcW w:w="2909" w:type="dxa"/>
          </w:tcPr>
          <w:p w14:paraId="4D419A28" w14:textId="77777777" w:rsidR="00C74B07" w:rsidRDefault="00C74B07" w:rsidP="00FF4FEA">
            <w:pPr>
              <w:rPr>
                <w:rFonts w:ascii="Twinkl" w:hAnsi="Twinkl"/>
              </w:rPr>
            </w:pPr>
            <w:r w:rsidRPr="00D93374">
              <w:rPr>
                <w:rFonts w:ascii="Twinkl" w:hAnsi="Twinkl"/>
                <w:noProof/>
              </w:rPr>
              <w:drawing>
                <wp:anchor distT="0" distB="0" distL="114300" distR="114300" simplePos="0" relativeHeight="251776000" behindDoc="1" locked="0" layoutInCell="1" allowOverlap="1" wp14:anchorId="01F083A4" wp14:editId="02F6E088">
                  <wp:simplePos x="0" y="0"/>
                  <wp:positionH relativeFrom="column">
                    <wp:posOffset>24716</wp:posOffset>
                  </wp:positionH>
                  <wp:positionV relativeFrom="paragraph">
                    <wp:posOffset>183711</wp:posOffset>
                  </wp:positionV>
                  <wp:extent cx="381000" cy="381000"/>
                  <wp:effectExtent l="0" t="0" r="0" b="0"/>
                  <wp:wrapTight wrapText="bothSides">
                    <wp:wrapPolygon edited="0">
                      <wp:start x="6480" y="0"/>
                      <wp:lineTo x="0" y="5400"/>
                      <wp:lineTo x="0" y="20520"/>
                      <wp:lineTo x="20520" y="20520"/>
                      <wp:lineTo x="20520" y="5400"/>
                      <wp:lineTo x="14040" y="0"/>
                      <wp:lineTo x="648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rPr>
              <w:t>Government</w:t>
            </w:r>
          </w:p>
          <w:p w14:paraId="68C3D9E1" w14:textId="77777777" w:rsidR="00C74B07" w:rsidRDefault="00C74B07" w:rsidP="00FF4FEA">
            <w:pPr>
              <w:rPr>
                <w:rFonts w:ascii="Twinkl" w:hAnsi="Twinkl"/>
              </w:rPr>
            </w:pPr>
          </w:p>
          <w:p w14:paraId="3C8A756A" w14:textId="77777777" w:rsidR="00C74B07" w:rsidRDefault="00C74B07" w:rsidP="00FF4FEA">
            <w:pPr>
              <w:rPr>
                <w:rFonts w:ascii="Twinkl" w:hAnsi="Twinkl"/>
              </w:rPr>
            </w:pPr>
          </w:p>
          <w:p w14:paraId="26C733D5" w14:textId="77777777" w:rsidR="00C74B07" w:rsidRDefault="00C74B07" w:rsidP="00FF4FEA">
            <w:pPr>
              <w:rPr>
                <w:rFonts w:ascii="Twinkl" w:hAnsi="Twinkl"/>
              </w:rPr>
            </w:pPr>
          </w:p>
        </w:tc>
        <w:tc>
          <w:tcPr>
            <w:tcW w:w="1549" w:type="dxa"/>
          </w:tcPr>
          <w:p w14:paraId="431C416E" w14:textId="77777777" w:rsidR="00C74B07" w:rsidRDefault="00C74B07" w:rsidP="00FF4FEA">
            <w:pPr>
              <w:rPr>
                <w:rFonts w:ascii="Twinkl" w:hAnsi="Twinkl"/>
              </w:rPr>
            </w:pPr>
          </w:p>
        </w:tc>
        <w:tc>
          <w:tcPr>
            <w:tcW w:w="1829" w:type="dxa"/>
          </w:tcPr>
          <w:p w14:paraId="2E06E4A4" w14:textId="77777777" w:rsidR="00C74B07" w:rsidRDefault="00C74B07" w:rsidP="00FF4FEA">
            <w:pPr>
              <w:rPr>
                <w:rFonts w:ascii="Twinkl" w:hAnsi="Twinkl"/>
              </w:rPr>
            </w:pPr>
          </w:p>
        </w:tc>
        <w:tc>
          <w:tcPr>
            <w:tcW w:w="1773" w:type="dxa"/>
          </w:tcPr>
          <w:p w14:paraId="597E2C96" w14:textId="77777777" w:rsidR="00C74B07" w:rsidRDefault="00C74B07" w:rsidP="00FF4FEA">
            <w:pPr>
              <w:rPr>
                <w:rFonts w:ascii="Twinkl" w:hAnsi="Twinkl"/>
              </w:rPr>
            </w:pPr>
            <w:r>
              <w:rPr>
                <w:rFonts w:ascii="Twinkl" w:hAnsi="Twinkl"/>
              </w:rPr>
              <w:t>Coal mining</w:t>
            </w:r>
          </w:p>
        </w:tc>
        <w:tc>
          <w:tcPr>
            <w:tcW w:w="1786" w:type="dxa"/>
          </w:tcPr>
          <w:p w14:paraId="58815B7F" w14:textId="77777777" w:rsidR="00C74B07" w:rsidRDefault="00C74B07" w:rsidP="00FF4FEA">
            <w:pPr>
              <w:rPr>
                <w:rFonts w:ascii="Twinkl" w:hAnsi="Twinkl"/>
              </w:rPr>
            </w:pPr>
          </w:p>
        </w:tc>
        <w:tc>
          <w:tcPr>
            <w:tcW w:w="1776" w:type="dxa"/>
          </w:tcPr>
          <w:p w14:paraId="759FEB47" w14:textId="77777777" w:rsidR="00C74B07" w:rsidRDefault="00C74B07" w:rsidP="00FF4FEA">
            <w:pPr>
              <w:rPr>
                <w:rFonts w:ascii="Twinkl" w:hAnsi="Twinkl"/>
              </w:rPr>
            </w:pPr>
          </w:p>
        </w:tc>
        <w:tc>
          <w:tcPr>
            <w:tcW w:w="1566" w:type="dxa"/>
          </w:tcPr>
          <w:p w14:paraId="13120253" w14:textId="77777777" w:rsidR="00C74B07" w:rsidRDefault="00C74B07" w:rsidP="00FF4FEA">
            <w:pPr>
              <w:rPr>
                <w:rFonts w:ascii="Twinkl" w:hAnsi="Twinkl"/>
              </w:rPr>
            </w:pPr>
            <w:r>
              <w:rPr>
                <w:rFonts w:ascii="Twinkl" w:hAnsi="Twinkl"/>
              </w:rPr>
              <w:t>Ancient Greece</w:t>
            </w:r>
          </w:p>
        </w:tc>
        <w:tc>
          <w:tcPr>
            <w:tcW w:w="2171" w:type="dxa"/>
          </w:tcPr>
          <w:p w14:paraId="34EFE3A0" w14:textId="77777777" w:rsidR="00C74B07" w:rsidRDefault="00C74B07" w:rsidP="00FF4FEA">
            <w:pPr>
              <w:rPr>
                <w:rFonts w:ascii="Twinkl" w:hAnsi="Twinkl"/>
              </w:rPr>
            </w:pPr>
          </w:p>
        </w:tc>
      </w:tr>
      <w:tr w:rsidR="00C74B07" w14:paraId="40ABF212" w14:textId="77777777" w:rsidTr="00FF4FEA">
        <w:trPr>
          <w:trHeight w:val="1371"/>
        </w:trPr>
        <w:tc>
          <w:tcPr>
            <w:tcW w:w="2909" w:type="dxa"/>
          </w:tcPr>
          <w:p w14:paraId="72E98489" w14:textId="77777777" w:rsidR="00C74B07" w:rsidRDefault="00C74B07" w:rsidP="00FF4FEA">
            <w:pPr>
              <w:rPr>
                <w:rFonts w:ascii="Twinkl" w:hAnsi="Twinkl"/>
              </w:rPr>
            </w:pPr>
            <w:r w:rsidRPr="00D93374">
              <w:rPr>
                <w:rFonts w:ascii="Twinkl" w:hAnsi="Twinkl"/>
                <w:noProof/>
              </w:rPr>
              <w:drawing>
                <wp:anchor distT="0" distB="0" distL="114300" distR="114300" simplePos="0" relativeHeight="251777024" behindDoc="1" locked="0" layoutInCell="1" allowOverlap="1" wp14:anchorId="54106C7E" wp14:editId="151EF942">
                  <wp:simplePos x="0" y="0"/>
                  <wp:positionH relativeFrom="column">
                    <wp:posOffset>68433</wp:posOffset>
                  </wp:positionH>
                  <wp:positionV relativeFrom="paragraph">
                    <wp:posOffset>372501</wp:posOffset>
                  </wp:positionV>
                  <wp:extent cx="357822" cy="357822"/>
                  <wp:effectExtent l="0" t="0" r="4445" b="4445"/>
                  <wp:wrapTight wrapText="bothSides">
                    <wp:wrapPolygon edited="0">
                      <wp:start x="4604" y="0"/>
                      <wp:lineTo x="0" y="4604"/>
                      <wp:lineTo x="0" y="18416"/>
                      <wp:lineTo x="1151" y="20718"/>
                      <wp:lineTo x="6906" y="20718"/>
                      <wp:lineTo x="16114" y="20718"/>
                      <wp:lineTo x="19567" y="18416"/>
                      <wp:lineTo x="20718" y="14963"/>
                      <wp:lineTo x="20718" y="0"/>
                      <wp:lineTo x="4604"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822" cy="357822"/>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rPr>
              <w:t>Invasion and migration</w:t>
            </w:r>
          </w:p>
        </w:tc>
        <w:tc>
          <w:tcPr>
            <w:tcW w:w="1549" w:type="dxa"/>
          </w:tcPr>
          <w:p w14:paraId="038E680C" w14:textId="77777777" w:rsidR="00C74B07" w:rsidRDefault="00C74B07" w:rsidP="00FF4FEA">
            <w:pPr>
              <w:rPr>
                <w:rFonts w:ascii="Twinkl" w:hAnsi="Twinkl"/>
              </w:rPr>
            </w:pPr>
            <w:r>
              <w:rPr>
                <w:rFonts w:ascii="Twinkl" w:hAnsi="Twinkl"/>
              </w:rPr>
              <w:t>All about me</w:t>
            </w:r>
          </w:p>
        </w:tc>
        <w:tc>
          <w:tcPr>
            <w:tcW w:w="1829" w:type="dxa"/>
          </w:tcPr>
          <w:p w14:paraId="093A339C" w14:textId="77777777" w:rsidR="00C74B07" w:rsidRDefault="00C74B07" w:rsidP="00FF4FEA">
            <w:pPr>
              <w:rPr>
                <w:rFonts w:ascii="Twinkl" w:hAnsi="Twinkl"/>
              </w:rPr>
            </w:pPr>
          </w:p>
        </w:tc>
        <w:tc>
          <w:tcPr>
            <w:tcW w:w="1773" w:type="dxa"/>
          </w:tcPr>
          <w:p w14:paraId="18DA9156" w14:textId="77777777" w:rsidR="00C74B07" w:rsidRDefault="00C74B07" w:rsidP="00FF4FEA">
            <w:pPr>
              <w:rPr>
                <w:rFonts w:ascii="Twinkl" w:hAnsi="Twinkl"/>
              </w:rPr>
            </w:pPr>
          </w:p>
        </w:tc>
        <w:tc>
          <w:tcPr>
            <w:tcW w:w="1786" w:type="dxa"/>
          </w:tcPr>
          <w:p w14:paraId="1406436C" w14:textId="77777777" w:rsidR="00C74B07" w:rsidRDefault="00C74B07" w:rsidP="00FF4FEA">
            <w:pPr>
              <w:rPr>
                <w:rFonts w:ascii="Twinkl" w:hAnsi="Twinkl"/>
              </w:rPr>
            </w:pPr>
            <w:r>
              <w:rPr>
                <w:rFonts w:ascii="Twinkl" w:hAnsi="Twinkl"/>
              </w:rPr>
              <w:t>Stone Age to Iron Age</w:t>
            </w:r>
          </w:p>
          <w:p w14:paraId="4F553C08" w14:textId="77777777" w:rsidR="00C74B07" w:rsidRDefault="00C74B07" w:rsidP="00FF4FEA">
            <w:pPr>
              <w:rPr>
                <w:rFonts w:ascii="Twinkl" w:hAnsi="Twinkl"/>
              </w:rPr>
            </w:pPr>
          </w:p>
          <w:p w14:paraId="13ECE8C8" w14:textId="77777777" w:rsidR="00C74B07" w:rsidRDefault="00C74B07" w:rsidP="00FF4FEA">
            <w:pPr>
              <w:rPr>
                <w:rFonts w:ascii="Twinkl" w:hAnsi="Twinkl"/>
              </w:rPr>
            </w:pPr>
            <w:r>
              <w:rPr>
                <w:rFonts w:ascii="Twinkl" w:hAnsi="Twinkl"/>
              </w:rPr>
              <w:t>Romans in Britain</w:t>
            </w:r>
          </w:p>
        </w:tc>
        <w:tc>
          <w:tcPr>
            <w:tcW w:w="1776" w:type="dxa"/>
          </w:tcPr>
          <w:p w14:paraId="02AB0D63" w14:textId="77777777" w:rsidR="00C74B07" w:rsidRDefault="00C74B07" w:rsidP="00FF4FEA">
            <w:pPr>
              <w:rPr>
                <w:rFonts w:ascii="Twinkl" w:hAnsi="Twinkl"/>
              </w:rPr>
            </w:pPr>
            <w:r>
              <w:rPr>
                <w:rFonts w:ascii="Twinkl" w:hAnsi="Twinkl"/>
              </w:rPr>
              <w:t>Anglo-Saxons and Vikings</w:t>
            </w:r>
          </w:p>
          <w:p w14:paraId="772D4270" w14:textId="77777777" w:rsidR="00C74B07" w:rsidRDefault="00C74B07" w:rsidP="00FF4FEA">
            <w:pPr>
              <w:rPr>
                <w:rFonts w:ascii="Twinkl" w:hAnsi="Twinkl"/>
              </w:rPr>
            </w:pPr>
          </w:p>
          <w:p w14:paraId="1E5ABABA" w14:textId="77777777" w:rsidR="00C74B07" w:rsidRDefault="00C74B07" w:rsidP="00FF4FEA">
            <w:pPr>
              <w:rPr>
                <w:rFonts w:ascii="Twinkl" w:hAnsi="Twinkl"/>
              </w:rPr>
            </w:pPr>
            <w:r>
              <w:rPr>
                <w:rFonts w:ascii="Twinkl" w:hAnsi="Twinkl"/>
              </w:rPr>
              <w:t>The Windrush Generation</w:t>
            </w:r>
          </w:p>
          <w:p w14:paraId="19BA3BAD" w14:textId="77777777" w:rsidR="00C74B07" w:rsidRPr="00556C62" w:rsidRDefault="00C74B07" w:rsidP="00FF4FEA">
            <w:pPr>
              <w:rPr>
                <w:rFonts w:ascii="Twinkl" w:hAnsi="Twinkl"/>
              </w:rPr>
            </w:pPr>
          </w:p>
        </w:tc>
        <w:tc>
          <w:tcPr>
            <w:tcW w:w="1566" w:type="dxa"/>
          </w:tcPr>
          <w:p w14:paraId="189027FA" w14:textId="77777777" w:rsidR="00C74B07" w:rsidRDefault="00C74B07" w:rsidP="00FF4FEA">
            <w:pPr>
              <w:rPr>
                <w:rFonts w:ascii="Twinkl" w:hAnsi="Twinkl"/>
              </w:rPr>
            </w:pPr>
            <w:r>
              <w:rPr>
                <w:rFonts w:ascii="Twinkl" w:hAnsi="Twinkl"/>
              </w:rPr>
              <w:t>Ancient Greece</w:t>
            </w:r>
          </w:p>
        </w:tc>
        <w:tc>
          <w:tcPr>
            <w:tcW w:w="2171" w:type="dxa"/>
          </w:tcPr>
          <w:p w14:paraId="6D5A6A46" w14:textId="77777777" w:rsidR="00C74B07" w:rsidRDefault="00C74B07" w:rsidP="00FF4FEA">
            <w:pPr>
              <w:rPr>
                <w:rFonts w:ascii="Twinkl" w:hAnsi="Twinkl"/>
              </w:rPr>
            </w:pPr>
            <w:r>
              <w:rPr>
                <w:rFonts w:ascii="Twinkl" w:hAnsi="Twinkl"/>
              </w:rPr>
              <w:t>Ancient Egypt</w:t>
            </w:r>
          </w:p>
        </w:tc>
      </w:tr>
    </w:tbl>
    <w:p w14:paraId="1F727315" w14:textId="77777777" w:rsidR="00C74B07" w:rsidRDefault="00C74B07" w:rsidP="00C74B07">
      <w:pPr>
        <w:jc w:val="center"/>
        <w:rPr>
          <w:rFonts w:ascii="Twinkl" w:hAnsi="Twinkl"/>
          <w:sz w:val="24"/>
          <w:szCs w:val="24"/>
          <w:u w:val="single"/>
        </w:rPr>
      </w:pPr>
    </w:p>
    <w:p w14:paraId="50C05719" w14:textId="57CA5625" w:rsidR="00B75B1D" w:rsidRDefault="00B75B1D" w:rsidP="00B24ECD">
      <w:pPr>
        <w:jc w:val="center"/>
        <w:rPr>
          <w:rFonts w:ascii="Twinkl" w:hAnsi="Twinkl"/>
          <w:sz w:val="24"/>
          <w:szCs w:val="24"/>
          <w:u w:val="single"/>
        </w:rPr>
      </w:pPr>
    </w:p>
    <w:p w14:paraId="0857C05B" w14:textId="2BD5234C" w:rsidR="00E204A2" w:rsidRDefault="00E204A2" w:rsidP="00B24ECD">
      <w:pPr>
        <w:jc w:val="center"/>
        <w:rPr>
          <w:rFonts w:ascii="Twinkl" w:hAnsi="Twinkl"/>
          <w:sz w:val="24"/>
          <w:szCs w:val="24"/>
          <w:u w:val="single"/>
        </w:rPr>
      </w:pPr>
    </w:p>
    <w:p w14:paraId="3E52B771" w14:textId="77777777" w:rsidR="0083087D" w:rsidRDefault="0083087D" w:rsidP="0083087D">
      <w:pPr>
        <w:rPr>
          <w:rFonts w:ascii="Twinkl" w:hAnsi="Twinkl"/>
          <w:sz w:val="24"/>
          <w:szCs w:val="24"/>
          <w:u w:val="single"/>
        </w:rPr>
      </w:pPr>
    </w:p>
    <w:p w14:paraId="73A065FB" w14:textId="53AB9FD4" w:rsidR="00E204A2" w:rsidRDefault="00E204A2" w:rsidP="00B24ECD">
      <w:pPr>
        <w:jc w:val="center"/>
        <w:rPr>
          <w:rFonts w:ascii="Twinkl" w:hAnsi="Twinkl"/>
          <w:sz w:val="24"/>
          <w:szCs w:val="24"/>
          <w:u w:val="single"/>
        </w:rPr>
      </w:pPr>
    </w:p>
    <w:p w14:paraId="7A1F78B4" w14:textId="77777777" w:rsidR="00AC770B" w:rsidRDefault="00AC770B" w:rsidP="00B24ECD">
      <w:pPr>
        <w:jc w:val="center"/>
        <w:rPr>
          <w:rFonts w:ascii="Twinkl" w:hAnsi="Twinkl"/>
          <w:sz w:val="24"/>
          <w:szCs w:val="24"/>
          <w:u w:val="single"/>
        </w:rPr>
      </w:pPr>
    </w:p>
    <w:tbl>
      <w:tblPr>
        <w:tblStyle w:val="TableGrid"/>
        <w:tblpPr w:leftFromText="180" w:rightFromText="180" w:vertAnchor="text" w:horzAnchor="margin" w:tblpY="397"/>
        <w:tblW w:w="15251" w:type="dxa"/>
        <w:tblLook w:val="04A0" w:firstRow="1" w:lastRow="0" w:firstColumn="1" w:lastColumn="0" w:noHBand="0" w:noVBand="1"/>
      </w:tblPr>
      <w:tblGrid>
        <w:gridCol w:w="4421"/>
        <w:gridCol w:w="5046"/>
        <w:gridCol w:w="5784"/>
      </w:tblGrid>
      <w:tr w:rsidR="0030503F" w:rsidRPr="007348CE" w14:paraId="4F4DA2D8" w14:textId="77777777" w:rsidTr="00C11E24">
        <w:trPr>
          <w:trHeight w:val="183"/>
        </w:trPr>
        <w:tc>
          <w:tcPr>
            <w:tcW w:w="4421" w:type="dxa"/>
          </w:tcPr>
          <w:p w14:paraId="03A29144" w14:textId="58F0FBFC" w:rsidR="0030503F" w:rsidRPr="007348CE" w:rsidRDefault="00724FAB" w:rsidP="0030503F">
            <w:pPr>
              <w:rPr>
                <w:rFonts w:ascii="Twinkl" w:hAnsi="Twinkl" w:cs="Arial"/>
                <w:sz w:val="16"/>
                <w:szCs w:val="16"/>
              </w:rPr>
            </w:pPr>
            <w:r>
              <w:rPr>
                <w:rFonts w:ascii="Twinkl" w:hAnsi="Twinkl" w:cs="Arial"/>
                <w:sz w:val="16"/>
                <w:szCs w:val="16"/>
              </w:rPr>
              <w:t>Year 1</w:t>
            </w:r>
          </w:p>
        </w:tc>
        <w:tc>
          <w:tcPr>
            <w:tcW w:w="5046" w:type="dxa"/>
          </w:tcPr>
          <w:p w14:paraId="0EABA26A" w14:textId="77777777" w:rsidR="0030503F" w:rsidRPr="007348CE" w:rsidRDefault="0030503F" w:rsidP="0030503F">
            <w:pPr>
              <w:jc w:val="center"/>
              <w:rPr>
                <w:rFonts w:ascii="Twinkl" w:hAnsi="Twinkl" w:cs="Arial"/>
                <w:b/>
                <w:bCs/>
                <w:sz w:val="16"/>
                <w:szCs w:val="16"/>
                <w:u w:val="single"/>
              </w:rPr>
            </w:pPr>
            <w:r>
              <w:rPr>
                <w:rFonts w:ascii="Twinkl" w:hAnsi="Twinkl" w:cs="Arial"/>
                <w:b/>
                <w:bCs/>
                <w:sz w:val="16"/>
                <w:szCs w:val="16"/>
                <w:u w:val="single"/>
              </w:rPr>
              <w:t>Nursing</w:t>
            </w:r>
          </w:p>
        </w:tc>
        <w:tc>
          <w:tcPr>
            <w:tcW w:w="5784" w:type="dxa"/>
          </w:tcPr>
          <w:p w14:paraId="698285A3" w14:textId="77777777" w:rsidR="0030503F" w:rsidRPr="00F83FCB" w:rsidRDefault="0030503F" w:rsidP="0030503F">
            <w:pPr>
              <w:jc w:val="center"/>
              <w:rPr>
                <w:rFonts w:ascii="Twinkl" w:hAnsi="Twinkl" w:cs="Arial"/>
                <w:b/>
                <w:bCs/>
                <w:sz w:val="16"/>
                <w:szCs w:val="16"/>
                <w:u w:val="single"/>
              </w:rPr>
            </w:pPr>
            <w:r>
              <w:rPr>
                <w:rFonts w:ascii="Twinkl" w:hAnsi="Twinkl" w:cs="Arial"/>
                <w:b/>
                <w:bCs/>
                <w:sz w:val="16"/>
                <w:szCs w:val="16"/>
                <w:u w:val="single"/>
              </w:rPr>
              <w:t>The Royal Family</w:t>
            </w:r>
          </w:p>
        </w:tc>
      </w:tr>
      <w:tr w:rsidR="0030503F" w:rsidRPr="007348CE" w14:paraId="51A8BB06" w14:textId="77777777" w:rsidTr="00C11E24">
        <w:trPr>
          <w:trHeight w:val="97"/>
        </w:trPr>
        <w:tc>
          <w:tcPr>
            <w:tcW w:w="4421" w:type="dxa"/>
          </w:tcPr>
          <w:p w14:paraId="706D1022" w14:textId="77777777" w:rsidR="0030503F" w:rsidRDefault="0030503F" w:rsidP="0030503F">
            <w:pPr>
              <w:rPr>
                <w:rFonts w:ascii="Twinkl" w:hAnsi="Twinkl" w:cs="Arial"/>
                <w:sz w:val="16"/>
                <w:szCs w:val="16"/>
              </w:rPr>
            </w:pPr>
            <w:r w:rsidRPr="00E40656">
              <w:rPr>
                <w:rFonts w:ascii="Twinkl" w:hAnsi="Twinkl"/>
                <w:noProof/>
                <w:sz w:val="24"/>
                <w:szCs w:val="24"/>
                <w:u w:val="single"/>
              </w:rPr>
              <w:drawing>
                <wp:anchor distT="0" distB="0" distL="114300" distR="114300" simplePos="0" relativeHeight="251664384" behindDoc="1" locked="0" layoutInCell="1" allowOverlap="1" wp14:anchorId="0E3CAD68" wp14:editId="48D51B10">
                  <wp:simplePos x="0" y="0"/>
                  <wp:positionH relativeFrom="column">
                    <wp:posOffset>-35878</wp:posOffset>
                  </wp:positionH>
                  <wp:positionV relativeFrom="paragraph">
                    <wp:posOffset>40640</wp:posOffset>
                  </wp:positionV>
                  <wp:extent cx="391160" cy="391160"/>
                  <wp:effectExtent l="0" t="0" r="8890" b="8890"/>
                  <wp:wrapTight wrapText="bothSides">
                    <wp:wrapPolygon edited="0">
                      <wp:start x="0" y="0"/>
                      <wp:lineTo x="0" y="14727"/>
                      <wp:lineTo x="4208" y="21039"/>
                      <wp:lineTo x="21039" y="21039"/>
                      <wp:lineTo x="21039" y="0"/>
                      <wp:lineTo x="73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160" cy="391160"/>
                          </a:xfrm>
                          <a:prstGeom prst="rect">
                            <a:avLst/>
                          </a:prstGeom>
                        </pic:spPr>
                      </pic:pic>
                    </a:graphicData>
                  </a:graphic>
                  <wp14:sizeRelH relativeFrom="page">
                    <wp14:pctWidth>0</wp14:pctWidth>
                  </wp14:sizeRelH>
                  <wp14:sizeRelV relativeFrom="page">
                    <wp14:pctHeight>0</wp14:pctHeight>
                  </wp14:sizeRelV>
                </wp:anchor>
              </w:drawing>
            </w:r>
          </w:p>
          <w:p w14:paraId="2310D620" w14:textId="77777777" w:rsidR="0030503F" w:rsidRDefault="0030503F" w:rsidP="0030503F">
            <w:pPr>
              <w:rPr>
                <w:rFonts w:ascii="Twinkl" w:hAnsi="Twinkl" w:cs="Arial"/>
                <w:sz w:val="16"/>
                <w:szCs w:val="16"/>
              </w:rPr>
            </w:pPr>
            <w:r>
              <w:rPr>
                <w:rFonts w:ascii="Twinkl" w:hAnsi="Twinkl" w:cs="Arial"/>
                <w:sz w:val="16"/>
                <w:szCs w:val="16"/>
              </w:rPr>
              <w:t>Society</w:t>
            </w:r>
          </w:p>
          <w:p w14:paraId="57F34125" w14:textId="77777777" w:rsidR="0030503F" w:rsidRDefault="0030503F" w:rsidP="0030503F">
            <w:pPr>
              <w:rPr>
                <w:rFonts w:ascii="Twinkl" w:hAnsi="Twinkl" w:cs="Arial"/>
                <w:sz w:val="16"/>
                <w:szCs w:val="16"/>
              </w:rPr>
            </w:pPr>
          </w:p>
          <w:p w14:paraId="2A171923" w14:textId="77777777" w:rsidR="0030503F" w:rsidRPr="007348CE" w:rsidRDefault="0030503F" w:rsidP="0030503F">
            <w:pPr>
              <w:jc w:val="center"/>
              <w:rPr>
                <w:rFonts w:ascii="Twinkl" w:hAnsi="Twinkl" w:cs="Arial"/>
                <w:sz w:val="16"/>
                <w:szCs w:val="16"/>
              </w:rPr>
            </w:pPr>
          </w:p>
        </w:tc>
        <w:tc>
          <w:tcPr>
            <w:tcW w:w="5046" w:type="dxa"/>
            <w:shd w:val="clear" w:color="auto" w:fill="002060"/>
          </w:tcPr>
          <w:p w14:paraId="532C0E62" w14:textId="77777777" w:rsidR="0030503F" w:rsidRPr="00035E3C" w:rsidRDefault="0030503F" w:rsidP="0030503F">
            <w:pPr>
              <w:jc w:val="center"/>
              <w:rPr>
                <w:rFonts w:ascii="Twinkl" w:hAnsi="Twinkl" w:cs="Arial"/>
                <w:color w:val="FFFFFF" w:themeColor="background1"/>
                <w:sz w:val="16"/>
                <w:szCs w:val="16"/>
              </w:rPr>
            </w:pPr>
            <w:r>
              <w:rPr>
                <w:rFonts w:ascii="Twinkl" w:hAnsi="Twinkl" w:cs="Arial"/>
                <w:color w:val="FFFFFF" w:themeColor="background1"/>
                <w:sz w:val="16"/>
                <w:szCs w:val="16"/>
              </w:rPr>
              <w:t>What changed as a result of the achievements of Florence Nightingale and Mary Seacole?</w:t>
            </w:r>
          </w:p>
        </w:tc>
        <w:tc>
          <w:tcPr>
            <w:tcW w:w="5784" w:type="dxa"/>
            <w:shd w:val="clear" w:color="auto" w:fill="002060"/>
          </w:tcPr>
          <w:p w14:paraId="5C30A80E" w14:textId="6DC0F41E" w:rsidR="0030503F" w:rsidRPr="00E40656" w:rsidRDefault="0030503F" w:rsidP="0030503F">
            <w:pPr>
              <w:rPr>
                <w:rFonts w:ascii="Twinkl" w:hAnsi="Twinkl"/>
                <w:color w:val="FFFFFF" w:themeColor="background1"/>
                <w:sz w:val="16"/>
                <w:szCs w:val="16"/>
              </w:rPr>
            </w:pPr>
            <w:r w:rsidRPr="00E40656">
              <w:rPr>
                <w:rFonts w:ascii="Twinkl" w:hAnsi="Twinkl"/>
                <w:color w:val="FFFFFF" w:themeColor="background1"/>
                <w:sz w:val="16"/>
                <w:szCs w:val="16"/>
              </w:rPr>
              <w:t xml:space="preserve">What has changed or stayed the same between </w:t>
            </w:r>
            <w:r w:rsidR="00380108">
              <w:rPr>
                <w:rFonts w:ascii="Twinkl" w:hAnsi="Twinkl"/>
                <w:color w:val="FFFFFF" w:themeColor="background1"/>
                <w:sz w:val="16"/>
                <w:szCs w:val="16"/>
              </w:rPr>
              <w:t>the reigns of Charles III and Henry VIII?</w:t>
            </w:r>
          </w:p>
          <w:p w14:paraId="51AC14D9" w14:textId="77777777" w:rsidR="0030503F" w:rsidRPr="00E40656" w:rsidRDefault="0030503F" w:rsidP="0030503F">
            <w:pPr>
              <w:jc w:val="center"/>
              <w:rPr>
                <w:rFonts w:ascii="Twinkl" w:hAnsi="Twinkl" w:cs="Arial"/>
                <w:color w:val="FFFFFF" w:themeColor="background1"/>
                <w:sz w:val="16"/>
                <w:szCs w:val="16"/>
              </w:rPr>
            </w:pPr>
          </w:p>
        </w:tc>
      </w:tr>
      <w:tr w:rsidR="0030503F" w:rsidRPr="007348CE" w14:paraId="4A2E181B" w14:textId="77777777" w:rsidTr="00C11E24">
        <w:trPr>
          <w:trHeight w:val="158"/>
        </w:trPr>
        <w:tc>
          <w:tcPr>
            <w:tcW w:w="4421" w:type="dxa"/>
          </w:tcPr>
          <w:p w14:paraId="511BA820" w14:textId="77777777" w:rsidR="0030503F" w:rsidRDefault="0030503F" w:rsidP="0030503F">
            <w:pPr>
              <w:rPr>
                <w:rFonts w:ascii="Twinkl" w:hAnsi="Twinkl" w:cs="Arial"/>
                <w:noProof/>
                <w:sz w:val="16"/>
                <w:szCs w:val="16"/>
              </w:rPr>
            </w:pPr>
            <w:r w:rsidRPr="00E40656">
              <w:rPr>
                <w:rFonts w:ascii="Twinkl" w:hAnsi="Twinkl" w:cs="Arial"/>
                <w:noProof/>
                <w:sz w:val="16"/>
                <w:szCs w:val="16"/>
              </w:rPr>
              <w:drawing>
                <wp:anchor distT="0" distB="0" distL="114300" distR="114300" simplePos="0" relativeHeight="251665408" behindDoc="1" locked="0" layoutInCell="1" allowOverlap="1" wp14:anchorId="327C1C11" wp14:editId="5E4D7730">
                  <wp:simplePos x="0" y="0"/>
                  <wp:positionH relativeFrom="column">
                    <wp:posOffset>4763</wp:posOffset>
                  </wp:positionH>
                  <wp:positionV relativeFrom="paragraph">
                    <wp:posOffset>91123</wp:posOffset>
                  </wp:positionV>
                  <wp:extent cx="349250" cy="349250"/>
                  <wp:effectExtent l="0" t="0" r="0" b="0"/>
                  <wp:wrapTight wrapText="bothSides">
                    <wp:wrapPolygon edited="0">
                      <wp:start x="7069" y="0"/>
                      <wp:lineTo x="0" y="3535"/>
                      <wp:lineTo x="0" y="20029"/>
                      <wp:lineTo x="20029" y="20029"/>
                      <wp:lineTo x="20029" y="3535"/>
                      <wp:lineTo x="12960" y="0"/>
                      <wp:lineTo x="706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cs="Arial"/>
                <w:noProof/>
                <w:sz w:val="16"/>
                <w:szCs w:val="16"/>
              </w:rPr>
              <w:t xml:space="preserve"> </w:t>
            </w:r>
          </w:p>
          <w:p w14:paraId="2D0DB063" w14:textId="77777777" w:rsidR="0030503F" w:rsidRDefault="0030503F" w:rsidP="0030503F">
            <w:pPr>
              <w:rPr>
                <w:rFonts w:ascii="Twinkl" w:hAnsi="Twinkl" w:cs="Arial"/>
                <w:noProof/>
                <w:sz w:val="16"/>
                <w:szCs w:val="16"/>
              </w:rPr>
            </w:pPr>
          </w:p>
          <w:p w14:paraId="01349ADD" w14:textId="77777777" w:rsidR="0030503F" w:rsidRPr="007B2549" w:rsidRDefault="0030503F" w:rsidP="0030503F">
            <w:pPr>
              <w:rPr>
                <w:rFonts w:ascii="Twinkl" w:hAnsi="Twinkl" w:cs="Arial"/>
                <w:sz w:val="16"/>
                <w:szCs w:val="16"/>
              </w:rPr>
            </w:pPr>
            <w:r>
              <w:rPr>
                <w:rFonts w:ascii="Twinkl" w:hAnsi="Twinkl" w:cs="Arial"/>
                <w:noProof/>
                <w:sz w:val="16"/>
                <w:szCs w:val="16"/>
              </w:rPr>
              <w:t>Monarchy</w:t>
            </w:r>
          </w:p>
          <w:p w14:paraId="5A25BC0B" w14:textId="77777777" w:rsidR="0030503F" w:rsidRPr="007348CE" w:rsidRDefault="0030503F" w:rsidP="0030503F">
            <w:pPr>
              <w:rPr>
                <w:rFonts w:ascii="Twinkl" w:hAnsi="Twinkl" w:cs="Arial"/>
                <w:sz w:val="16"/>
                <w:szCs w:val="16"/>
              </w:rPr>
            </w:pPr>
          </w:p>
        </w:tc>
        <w:tc>
          <w:tcPr>
            <w:tcW w:w="5046" w:type="dxa"/>
            <w:shd w:val="clear" w:color="auto" w:fill="F2F2F2" w:themeFill="background1" w:themeFillShade="F2"/>
          </w:tcPr>
          <w:p w14:paraId="74ABCED5" w14:textId="77777777" w:rsidR="0030503F" w:rsidRPr="00035E3C" w:rsidRDefault="0030503F" w:rsidP="0030503F">
            <w:pPr>
              <w:jc w:val="center"/>
              <w:rPr>
                <w:rFonts w:ascii="Twinkl" w:hAnsi="Twinkl" w:cs="Arial"/>
                <w:color w:val="FFFFFF" w:themeColor="background1"/>
                <w:sz w:val="16"/>
                <w:szCs w:val="16"/>
              </w:rPr>
            </w:pPr>
          </w:p>
        </w:tc>
        <w:tc>
          <w:tcPr>
            <w:tcW w:w="5784" w:type="dxa"/>
            <w:shd w:val="clear" w:color="auto" w:fill="00B0F0"/>
          </w:tcPr>
          <w:p w14:paraId="7E2AA8B4" w14:textId="08B5FF2F" w:rsidR="0030503F" w:rsidRPr="00E40656" w:rsidRDefault="0030503F" w:rsidP="0030503F">
            <w:pPr>
              <w:rPr>
                <w:rFonts w:ascii="Twinkl" w:hAnsi="Twinkl"/>
                <w:color w:val="FFFFFF" w:themeColor="background1"/>
                <w:sz w:val="16"/>
                <w:szCs w:val="16"/>
              </w:rPr>
            </w:pPr>
            <w:r w:rsidRPr="00E40656">
              <w:rPr>
                <w:rFonts w:ascii="Twinkl" w:hAnsi="Twinkl"/>
                <w:color w:val="FFFFFF" w:themeColor="background1"/>
                <w:sz w:val="16"/>
                <w:szCs w:val="16"/>
              </w:rPr>
              <w:t xml:space="preserve">Compare the different achievements and experiences of King Charles III and </w:t>
            </w:r>
            <w:r w:rsidR="002F7947">
              <w:rPr>
                <w:rFonts w:ascii="Twinkl" w:hAnsi="Twinkl"/>
                <w:color w:val="FFFFFF" w:themeColor="background1"/>
                <w:sz w:val="16"/>
                <w:szCs w:val="16"/>
              </w:rPr>
              <w:t>King Henry VIII.</w:t>
            </w:r>
            <w:r w:rsidRPr="00E40656">
              <w:rPr>
                <w:rFonts w:ascii="Twinkl" w:hAnsi="Twinkl"/>
                <w:color w:val="FFFFFF" w:themeColor="background1"/>
                <w:sz w:val="16"/>
                <w:szCs w:val="16"/>
              </w:rPr>
              <w:t xml:space="preserve"> </w:t>
            </w:r>
          </w:p>
          <w:p w14:paraId="4596EDD0" w14:textId="77777777" w:rsidR="0030503F" w:rsidRPr="00E40656" w:rsidRDefault="0030503F" w:rsidP="0030503F">
            <w:pPr>
              <w:jc w:val="center"/>
              <w:rPr>
                <w:rFonts w:ascii="Twinkl" w:hAnsi="Twinkl"/>
                <w:color w:val="FFFFFF" w:themeColor="background1"/>
                <w:sz w:val="16"/>
                <w:szCs w:val="16"/>
              </w:rPr>
            </w:pPr>
          </w:p>
        </w:tc>
      </w:tr>
      <w:tr w:rsidR="0030503F" w:rsidRPr="007348CE" w14:paraId="5FBBA354" w14:textId="77777777" w:rsidTr="00C11E24">
        <w:trPr>
          <w:trHeight w:val="158"/>
        </w:trPr>
        <w:tc>
          <w:tcPr>
            <w:tcW w:w="4421" w:type="dxa"/>
          </w:tcPr>
          <w:p w14:paraId="655FB1F4" w14:textId="77777777" w:rsidR="0030503F" w:rsidRDefault="0030503F" w:rsidP="0030503F">
            <w:pPr>
              <w:rPr>
                <w:rFonts w:ascii="Twinkl" w:hAnsi="Twinkl" w:cs="Arial"/>
                <w:noProof/>
                <w:sz w:val="16"/>
                <w:szCs w:val="16"/>
              </w:rPr>
            </w:pPr>
            <w:r w:rsidRPr="00E40656">
              <w:rPr>
                <w:rFonts w:ascii="Twinkl" w:hAnsi="Twinkl" w:cs="Arial"/>
                <w:noProof/>
                <w:sz w:val="16"/>
                <w:szCs w:val="16"/>
              </w:rPr>
              <w:drawing>
                <wp:anchor distT="0" distB="0" distL="114300" distR="114300" simplePos="0" relativeHeight="251666432" behindDoc="1" locked="0" layoutInCell="1" allowOverlap="1" wp14:anchorId="5CE2636C" wp14:editId="740D1127">
                  <wp:simplePos x="0" y="0"/>
                  <wp:positionH relativeFrom="column">
                    <wp:posOffset>1270</wp:posOffset>
                  </wp:positionH>
                  <wp:positionV relativeFrom="paragraph">
                    <wp:posOffset>92075</wp:posOffset>
                  </wp:positionV>
                  <wp:extent cx="352425" cy="352425"/>
                  <wp:effectExtent l="0" t="0" r="9525" b="9525"/>
                  <wp:wrapTight wrapText="bothSides">
                    <wp:wrapPolygon edited="0">
                      <wp:start x="0" y="0"/>
                      <wp:lineTo x="0" y="21016"/>
                      <wp:lineTo x="21016" y="21016"/>
                      <wp:lineTo x="210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233AB7EE" w14:textId="77777777" w:rsidR="0030503F" w:rsidRDefault="0030503F" w:rsidP="0030503F">
            <w:pPr>
              <w:rPr>
                <w:rFonts w:ascii="Twinkl" w:hAnsi="Twinkl" w:cs="Arial"/>
                <w:sz w:val="16"/>
                <w:szCs w:val="16"/>
              </w:rPr>
            </w:pPr>
            <w:r>
              <w:rPr>
                <w:rFonts w:ascii="Twinkl" w:hAnsi="Twinkl" w:cs="Arial"/>
                <w:noProof/>
                <w:sz w:val="16"/>
                <w:szCs w:val="16"/>
              </w:rPr>
              <w:t>Communication and trade</w:t>
            </w:r>
          </w:p>
          <w:p w14:paraId="1EAEFA95" w14:textId="77777777" w:rsidR="0030503F" w:rsidRPr="007348CE" w:rsidRDefault="0030503F" w:rsidP="0030503F">
            <w:pPr>
              <w:rPr>
                <w:rFonts w:ascii="Twinkl" w:hAnsi="Twinkl" w:cs="Arial"/>
                <w:sz w:val="16"/>
                <w:szCs w:val="16"/>
              </w:rPr>
            </w:pPr>
          </w:p>
        </w:tc>
        <w:tc>
          <w:tcPr>
            <w:tcW w:w="5046" w:type="dxa"/>
            <w:shd w:val="clear" w:color="auto" w:fill="F2F2F2" w:themeFill="background1" w:themeFillShade="F2"/>
          </w:tcPr>
          <w:p w14:paraId="39CFE6CB" w14:textId="77777777" w:rsidR="0030503F" w:rsidRPr="00035E3C" w:rsidRDefault="0030503F" w:rsidP="0030503F">
            <w:pPr>
              <w:jc w:val="center"/>
              <w:rPr>
                <w:rFonts w:ascii="Twinkl" w:hAnsi="Twinkl" w:cs="Arial"/>
                <w:color w:val="FFFFFF" w:themeColor="background1"/>
                <w:sz w:val="16"/>
                <w:szCs w:val="16"/>
              </w:rPr>
            </w:pPr>
          </w:p>
        </w:tc>
        <w:tc>
          <w:tcPr>
            <w:tcW w:w="5784" w:type="dxa"/>
            <w:shd w:val="clear" w:color="auto" w:fill="F2F2F2" w:themeFill="background1" w:themeFillShade="F2"/>
          </w:tcPr>
          <w:p w14:paraId="77D5CA37" w14:textId="77777777" w:rsidR="0030503F" w:rsidRPr="00035E3C" w:rsidRDefault="0030503F" w:rsidP="0030503F">
            <w:pPr>
              <w:jc w:val="center"/>
              <w:rPr>
                <w:rFonts w:ascii="Twinkl" w:hAnsi="Twinkl" w:cs="Arial"/>
                <w:color w:val="FFFFFF" w:themeColor="background1"/>
                <w:sz w:val="16"/>
                <w:szCs w:val="16"/>
              </w:rPr>
            </w:pPr>
          </w:p>
        </w:tc>
      </w:tr>
      <w:tr w:rsidR="0030503F" w:rsidRPr="007348CE" w14:paraId="6176C51E" w14:textId="77777777" w:rsidTr="00C11E24">
        <w:trPr>
          <w:trHeight w:val="158"/>
        </w:trPr>
        <w:tc>
          <w:tcPr>
            <w:tcW w:w="4421" w:type="dxa"/>
          </w:tcPr>
          <w:p w14:paraId="3C75B764" w14:textId="77777777" w:rsidR="0030503F" w:rsidRDefault="0030503F" w:rsidP="0030503F">
            <w:pPr>
              <w:rPr>
                <w:rFonts w:ascii="Twinkl" w:hAnsi="Twinkl" w:cs="Arial"/>
                <w:noProof/>
                <w:sz w:val="16"/>
                <w:szCs w:val="16"/>
              </w:rPr>
            </w:pPr>
            <w:r w:rsidRPr="0030503F">
              <w:rPr>
                <w:rFonts w:ascii="Twinkl" w:hAnsi="Twinkl" w:cs="Arial"/>
                <w:noProof/>
                <w:sz w:val="16"/>
                <w:szCs w:val="16"/>
              </w:rPr>
              <w:drawing>
                <wp:anchor distT="0" distB="0" distL="114300" distR="114300" simplePos="0" relativeHeight="251667456" behindDoc="1" locked="0" layoutInCell="1" allowOverlap="1" wp14:anchorId="34580D17" wp14:editId="30FAF204">
                  <wp:simplePos x="0" y="0"/>
                  <wp:positionH relativeFrom="column">
                    <wp:posOffset>-33973</wp:posOffset>
                  </wp:positionH>
                  <wp:positionV relativeFrom="paragraph">
                    <wp:posOffset>59690</wp:posOffset>
                  </wp:positionV>
                  <wp:extent cx="381000" cy="381000"/>
                  <wp:effectExtent l="0" t="0" r="0" b="0"/>
                  <wp:wrapTight wrapText="bothSides">
                    <wp:wrapPolygon edited="0">
                      <wp:start x="6480" y="0"/>
                      <wp:lineTo x="0" y="5400"/>
                      <wp:lineTo x="0" y="20520"/>
                      <wp:lineTo x="20520" y="20520"/>
                      <wp:lineTo x="20520" y="5400"/>
                      <wp:lineTo x="14040" y="0"/>
                      <wp:lineTo x="648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p w14:paraId="0B09440F" w14:textId="77777777" w:rsidR="0030503F" w:rsidRDefault="0030503F" w:rsidP="0030503F">
            <w:pPr>
              <w:rPr>
                <w:rFonts w:ascii="Twinkl" w:hAnsi="Twinkl" w:cs="Arial"/>
                <w:noProof/>
                <w:sz w:val="16"/>
                <w:szCs w:val="16"/>
              </w:rPr>
            </w:pPr>
            <w:r>
              <w:rPr>
                <w:rFonts w:ascii="Twinkl" w:hAnsi="Twinkl" w:cs="Arial"/>
                <w:noProof/>
                <w:sz w:val="16"/>
                <w:szCs w:val="16"/>
              </w:rPr>
              <w:t>Government</w:t>
            </w:r>
          </w:p>
          <w:p w14:paraId="7D84A6EC" w14:textId="77777777" w:rsidR="0030503F" w:rsidRDefault="0030503F" w:rsidP="0030503F">
            <w:pPr>
              <w:rPr>
                <w:rFonts w:ascii="Twinkl" w:hAnsi="Twinkl" w:cs="Arial"/>
                <w:noProof/>
                <w:sz w:val="16"/>
                <w:szCs w:val="16"/>
              </w:rPr>
            </w:pPr>
          </w:p>
          <w:p w14:paraId="6504A3C4" w14:textId="77777777" w:rsidR="0030503F" w:rsidRDefault="0030503F" w:rsidP="0030503F">
            <w:pPr>
              <w:rPr>
                <w:rFonts w:ascii="Twinkl" w:hAnsi="Twinkl" w:cs="Arial"/>
                <w:noProof/>
                <w:sz w:val="16"/>
                <w:szCs w:val="16"/>
              </w:rPr>
            </w:pPr>
          </w:p>
        </w:tc>
        <w:tc>
          <w:tcPr>
            <w:tcW w:w="5046" w:type="dxa"/>
            <w:shd w:val="clear" w:color="auto" w:fill="F2F2F2" w:themeFill="background1" w:themeFillShade="F2"/>
          </w:tcPr>
          <w:p w14:paraId="7E0B961A" w14:textId="77777777" w:rsidR="0030503F" w:rsidRPr="00035E3C" w:rsidRDefault="0030503F" w:rsidP="0030503F">
            <w:pPr>
              <w:jc w:val="center"/>
              <w:rPr>
                <w:rFonts w:ascii="Twinkl" w:hAnsi="Twinkl" w:cs="Arial"/>
                <w:color w:val="FFFFFF" w:themeColor="background1"/>
                <w:sz w:val="16"/>
                <w:szCs w:val="16"/>
              </w:rPr>
            </w:pPr>
          </w:p>
        </w:tc>
        <w:tc>
          <w:tcPr>
            <w:tcW w:w="5784" w:type="dxa"/>
            <w:shd w:val="clear" w:color="auto" w:fill="F2F2F2" w:themeFill="background1" w:themeFillShade="F2"/>
          </w:tcPr>
          <w:p w14:paraId="1D8A65F9" w14:textId="77777777" w:rsidR="0030503F" w:rsidRPr="00035E3C" w:rsidRDefault="0030503F" w:rsidP="0030503F">
            <w:pPr>
              <w:jc w:val="center"/>
              <w:rPr>
                <w:rFonts w:ascii="Twinkl" w:hAnsi="Twinkl" w:cs="Arial"/>
                <w:color w:val="FFFFFF" w:themeColor="background1"/>
                <w:sz w:val="16"/>
                <w:szCs w:val="16"/>
              </w:rPr>
            </w:pPr>
          </w:p>
        </w:tc>
      </w:tr>
      <w:tr w:rsidR="0030503F" w:rsidRPr="007348CE" w14:paraId="711A04F2" w14:textId="77777777" w:rsidTr="00C11E24">
        <w:trPr>
          <w:trHeight w:val="158"/>
        </w:trPr>
        <w:tc>
          <w:tcPr>
            <w:tcW w:w="4421" w:type="dxa"/>
          </w:tcPr>
          <w:p w14:paraId="2474EA90" w14:textId="77777777" w:rsidR="0030503F" w:rsidRDefault="0030503F" w:rsidP="0030503F">
            <w:pPr>
              <w:rPr>
                <w:rFonts w:ascii="Twinkl" w:hAnsi="Twinkl" w:cs="Arial"/>
                <w:noProof/>
                <w:sz w:val="16"/>
                <w:szCs w:val="16"/>
              </w:rPr>
            </w:pPr>
            <w:r w:rsidRPr="0030503F">
              <w:rPr>
                <w:rFonts w:ascii="Twinkl" w:hAnsi="Twinkl" w:cs="Arial"/>
                <w:noProof/>
                <w:sz w:val="16"/>
                <w:szCs w:val="16"/>
              </w:rPr>
              <w:drawing>
                <wp:anchor distT="0" distB="0" distL="114300" distR="114300" simplePos="0" relativeHeight="251668480" behindDoc="1" locked="0" layoutInCell="1" allowOverlap="1" wp14:anchorId="262341F2" wp14:editId="31A5A720">
                  <wp:simplePos x="0" y="0"/>
                  <wp:positionH relativeFrom="column">
                    <wp:posOffset>-19050</wp:posOffset>
                  </wp:positionH>
                  <wp:positionV relativeFrom="paragraph">
                    <wp:posOffset>73978</wp:posOffset>
                  </wp:positionV>
                  <wp:extent cx="357822" cy="357822"/>
                  <wp:effectExtent l="0" t="0" r="4445" b="4445"/>
                  <wp:wrapTight wrapText="bothSides">
                    <wp:wrapPolygon edited="0">
                      <wp:start x="4604" y="0"/>
                      <wp:lineTo x="0" y="4604"/>
                      <wp:lineTo x="0" y="18416"/>
                      <wp:lineTo x="1151" y="20718"/>
                      <wp:lineTo x="6906" y="20718"/>
                      <wp:lineTo x="16114" y="20718"/>
                      <wp:lineTo x="19567" y="18416"/>
                      <wp:lineTo x="20718" y="14963"/>
                      <wp:lineTo x="20718" y="0"/>
                      <wp:lineTo x="460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822" cy="357822"/>
                          </a:xfrm>
                          <a:prstGeom prst="rect">
                            <a:avLst/>
                          </a:prstGeom>
                        </pic:spPr>
                      </pic:pic>
                    </a:graphicData>
                  </a:graphic>
                  <wp14:sizeRelH relativeFrom="page">
                    <wp14:pctWidth>0</wp14:pctWidth>
                  </wp14:sizeRelH>
                  <wp14:sizeRelV relativeFrom="page">
                    <wp14:pctHeight>0</wp14:pctHeight>
                  </wp14:sizeRelV>
                </wp:anchor>
              </w:drawing>
            </w:r>
          </w:p>
          <w:p w14:paraId="345767E9" w14:textId="77777777" w:rsidR="0030503F" w:rsidRDefault="0030503F" w:rsidP="0030503F">
            <w:pPr>
              <w:rPr>
                <w:rFonts w:ascii="Twinkl" w:hAnsi="Twinkl" w:cs="Arial"/>
                <w:noProof/>
                <w:sz w:val="16"/>
                <w:szCs w:val="16"/>
              </w:rPr>
            </w:pPr>
            <w:r>
              <w:rPr>
                <w:rFonts w:ascii="Twinkl" w:hAnsi="Twinkl" w:cs="Arial"/>
                <w:noProof/>
                <w:sz w:val="16"/>
                <w:szCs w:val="16"/>
              </w:rPr>
              <w:t>Invasion and migration</w:t>
            </w:r>
          </w:p>
          <w:p w14:paraId="183A2812" w14:textId="77777777" w:rsidR="0030503F" w:rsidRDefault="0030503F" w:rsidP="0030503F">
            <w:pPr>
              <w:rPr>
                <w:rFonts w:ascii="Twinkl" w:hAnsi="Twinkl" w:cs="Arial"/>
                <w:noProof/>
                <w:sz w:val="16"/>
                <w:szCs w:val="16"/>
              </w:rPr>
            </w:pPr>
          </w:p>
        </w:tc>
        <w:tc>
          <w:tcPr>
            <w:tcW w:w="5046" w:type="dxa"/>
            <w:shd w:val="clear" w:color="auto" w:fill="F2F2F2" w:themeFill="background1" w:themeFillShade="F2"/>
          </w:tcPr>
          <w:p w14:paraId="0A1FE687" w14:textId="77777777" w:rsidR="0030503F" w:rsidRPr="00035E3C" w:rsidRDefault="0030503F" w:rsidP="0030503F">
            <w:pPr>
              <w:jc w:val="center"/>
              <w:rPr>
                <w:rFonts w:ascii="Twinkl" w:hAnsi="Twinkl" w:cs="Arial"/>
                <w:color w:val="FFFFFF" w:themeColor="background1"/>
                <w:sz w:val="16"/>
                <w:szCs w:val="16"/>
              </w:rPr>
            </w:pPr>
          </w:p>
        </w:tc>
        <w:tc>
          <w:tcPr>
            <w:tcW w:w="5784" w:type="dxa"/>
            <w:shd w:val="clear" w:color="auto" w:fill="F2F2F2" w:themeFill="background1" w:themeFillShade="F2"/>
          </w:tcPr>
          <w:p w14:paraId="04DB6E10" w14:textId="77777777" w:rsidR="0030503F" w:rsidRPr="00035E3C" w:rsidRDefault="0030503F" w:rsidP="0030503F">
            <w:pPr>
              <w:jc w:val="center"/>
              <w:rPr>
                <w:rFonts w:ascii="Twinkl" w:hAnsi="Twinkl" w:cs="Arial"/>
                <w:color w:val="FFFFFF" w:themeColor="background1"/>
                <w:sz w:val="16"/>
                <w:szCs w:val="16"/>
              </w:rPr>
            </w:pPr>
          </w:p>
        </w:tc>
      </w:tr>
    </w:tbl>
    <w:p w14:paraId="1743F118" w14:textId="37568B4A" w:rsidR="00C11E24" w:rsidRDefault="00C11E24" w:rsidP="00494B3D">
      <w:pPr>
        <w:rPr>
          <w:rFonts w:ascii="Twinkl" w:hAnsi="Twinkl"/>
          <w:sz w:val="24"/>
          <w:szCs w:val="24"/>
          <w:u w:val="single"/>
        </w:rPr>
      </w:pPr>
    </w:p>
    <w:p w14:paraId="0E2A665C" w14:textId="77777777" w:rsidR="0083087D" w:rsidRDefault="0083087D" w:rsidP="00494B3D">
      <w:pPr>
        <w:rPr>
          <w:rFonts w:ascii="Twinkl" w:hAnsi="Twinkl"/>
          <w:sz w:val="24"/>
          <w:szCs w:val="24"/>
          <w:u w:val="single"/>
        </w:rPr>
      </w:pPr>
    </w:p>
    <w:tbl>
      <w:tblPr>
        <w:tblStyle w:val="TableGrid"/>
        <w:tblpPr w:leftFromText="180" w:rightFromText="180" w:vertAnchor="text" w:horzAnchor="margin" w:tblpY="869"/>
        <w:tblW w:w="15316" w:type="dxa"/>
        <w:tblLook w:val="04A0" w:firstRow="1" w:lastRow="0" w:firstColumn="1" w:lastColumn="0" w:noHBand="0" w:noVBand="1"/>
      </w:tblPr>
      <w:tblGrid>
        <w:gridCol w:w="4440"/>
        <w:gridCol w:w="5067"/>
        <w:gridCol w:w="5809"/>
      </w:tblGrid>
      <w:tr w:rsidR="0030503F" w:rsidRPr="007348CE" w14:paraId="6B020C30" w14:textId="77777777" w:rsidTr="00C11E24">
        <w:trPr>
          <w:trHeight w:val="522"/>
        </w:trPr>
        <w:tc>
          <w:tcPr>
            <w:tcW w:w="4440" w:type="dxa"/>
          </w:tcPr>
          <w:p w14:paraId="6A87E05A" w14:textId="5C2D638D" w:rsidR="0030503F" w:rsidRPr="007348CE" w:rsidRDefault="00724FAB" w:rsidP="0030503F">
            <w:pPr>
              <w:rPr>
                <w:rFonts w:ascii="Twinkl" w:hAnsi="Twinkl" w:cs="Arial"/>
                <w:sz w:val="16"/>
                <w:szCs w:val="16"/>
              </w:rPr>
            </w:pPr>
            <w:r>
              <w:rPr>
                <w:rFonts w:ascii="Twinkl" w:hAnsi="Twinkl" w:cs="Arial"/>
                <w:sz w:val="16"/>
                <w:szCs w:val="16"/>
              </w:rPr>
              <w:t>Year 2</w:t>
            </w:r>
          </w:p>
        </w:tc>
        <w:tc>
          <w:tcPr>
            <w:tcW w:w="5067" w:type="dxa"/>
          </w:tcPr>
          <w:p w14:paraId="79B6BED7" w14:textId="6D70EE38" w:rsidR="0030503F" w:rsidRPr="007348CE" w:rsidRDefault="0030503F" w:rsidP="0030503F">
            <w:pPr>
              <w:jc w:val="center"/>
              <w:rPr>
                <w:rFonts w:ascii="Twinkl" w:hAnsi="Twinkl" w:cs="Arial"/>
                <w:b/>
                <w:bCs/>
                <w:sz w:val="16"/>
                <w:szCs w:val="16"/>
                <w:u w:val="single"/>
              </w:rPr>
            </w:pPr>
            <w:r>
              <w:rPr>
                <w:rFonts w:ascii="Twinkl" w:hAnsi="Twinkl" w:cs="Arial"/>
                <w:b/>
                <w:bCs/>
                <w:sz w:val="16"/>
                <w:szCs w:val="16"/>
                <w:u w:val="single"/>
              </w:rPr>
              <w:t>Coal mining</w:t>
            </w:r>
          </w:p>
        </w:tc>
        <w:tc>
          <w:tcPr>
            <w:tcW w:w="5809" w:type="dxa"/>
          </w:tcPr>
          <w:p w14:paraId="72C42D12" w14:textId="2C82EB64" w:rsidR="0030503F" w:rsidRPr="00F83FCB" w:rsidRDefault="0030503F" w:rsidP="0030503F">
            <w:pPr>
              <w:jc w:val="center"/>
              <w:rPr>
                <w:rFonts w:ascii="Twinkl" w:hAnsi="Twinkl" w:cs="Arial"/>
                <w:b/>
                <w:bCs/>
                <w:sz w:val="16"/>
                <w:szCs w:val="16"/>
                <w:u w:val="single"/>
              </w:rPr>
            </w:pPr>
            <w:r>
              <w:rPr>
                <w:rFonts w:ascii="Twinkl" w:hAnsi="Twinkl" w:cs="Arial"/>
                <w:b/>
                <w:bCs/>
                <w:sz w:val="16"/>
                <w:szCs w:val="16"/>
                <w:u w:val="single"/>
              </w:rPr>
              <w:t>The Great Fire of London</w:t>
            </w:r>
          </w:p>
        </w:tc>
      </w:tr>
      <w:tr w:rsidR="0030503F" w:rsidRPr="007348CE" w14:paraId="639C46C7" w14:textId="77777777" w:rsidTr="00C11E24">
        <w:trPr>
          <w:trHeight w:val="277"/>
        </w:trPr>
        <w:tc>
          <w:tcPr>
            <w:tcW w:w="4440" w:type="dxa"/>
          </w:tcPr>
          <w:p w14:paraId="489A88FE" w14:textId="77777777" w:rsidR="0030503F" w:rsidRDefault="0030503F" w:rsidP="0030503F">
            <w:pPr>
              <w:rPr>
                <w:rFonts w:ascii="Twinkl" w:hAnsi="Twinkl" w:cs="Arial"/>
                <w:sz w:val="16"/>
                <w:szCs w:val="16"/>
              </w:rPr>
            </w:pPr>
            <w:r w:rsidRPr="00E40656">
              <w:rPr>
                <w:rFonts w:ascii="Twinkl" w:hAnsi="Twinkl"/>
                <w:noProof/>
                <w:sz w:val="24"/>
                <w:szCs w:val="24"/>
                <w:u w:val="single"/>
              </w:rPr>
              <w:drawing>
                <wp:anchor distT="0" distB="0" distL="114300" distR="114300" simplePos="0" relativeHeight="251670528" behindDoc="1" locked="0" layoutInCell="1" allowOverlap="1" wp14:anchorId="1A165DC5" wp14:editId="67180197">
                  <wp:simplePos x="0" y="0"/>
                  <wp:positionH relativeFrom="column">
                    <wp:posOffset>-35878</wp:posOffset>
                  </wp:positionH>
                  <wp:positionV relativeFrom="paragraph">
                    <wp:posOffset>40640</wp:posOffset>
                  </wp:positionV>
                  <wp:extent cx="391160" cy="391160"/>
                  <wp:effectExtent l="0" t="0" r="8890" b="8890"/>
                  <wp:wrapTight wrapText="bothSides">
                    <wp:wrapPolygon edited="0">
                      <wp:start x="0" y="0"/>
                      <wp:lineTo x="0" y="14727"/>
                      <wp:lineTo x="4208" y="21039"/>
                      <wp:lineTo x="21039" y="21039"/>
                      <wp:lineTo x="21039" y="0"/>
                      <wp:lineTo x="736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160" cy="391160"/>
                          </a:xfrm>
                          <a:prstGeom prst="rect">
                            <a:avLst/>
                          </a:prstGeom>
                        </pic:spPr>
                      </pic:pic>
                    </a:graphicData>
                  </a:graphic>
                  <wp14:sizeRelH relativeFrom="page">
                    <wp14:pctWidth>0</wp14:pctWidth>
                  </wp14:sizeRelH>
                  <wp14:sizeRelV relativeFrom="page">
                    <wp14:pctHeight>0</wp14:pctHeight>
                  </wp14:sizeRelV>
                </wp:anchor>
              </w:drawing>
            </w:r>
          </w:p>
          <w:p w14:paraId="6B866657" w14:textId="77777777" w:rsidR="0030503F" w:rsidRDefault="0030503F" w:rsidP="0030503F">
            <w:pPr>
              <w:rPr>
                <w:rFonts w:ascii="Twinkl" w:hAnsi="Twinkl" w:cs="Arial"/>
                <w:sz w:val="16"/>
                <w:szCs w:val="16"/>
              </w:rPr>
            </w:pPr>
            <w:r>
              <w:rPr>
                <w:rFonts w:ascii="Twinkl" w:hAnsi="Twinkl" w:cs="Arial"/>
                <w:sz w:val="16"/>
                <w:szCs w:val="16"/>
              </w:rPr>
              <w:t>Society</w:t>
            </w:r>
          </w:p>
          <w:p w14:paraId="1E11114B" w14:textId="77777777" w:rsidR="0030503F" w:rsidRDefault="0030503F" w:rsidP="0030503F">
            <w:pPr>
              <w:rPr>
                <w:rFonts w:ascii="Twinkl" w:hAnsi="Twinkl" w:cs="Arial"/>
                <w:sz w:val="16"/>
                <w:szCs w:val="16"/>
              </w:rPr>
            </w:pPr>
          </w:p>
          <w:p w14:paraId="0FD11D20" w14:textId="77777777" w:rsidR="0030503F" w:rsidRPr="007348CE" w:rsidRDefault="0030503F" w:rsidP="0030503F">
            <w:pPr>
              <w:jc w:val="center"/>
              <w:rPr>
                <w:rFonts w:ascii="Twinkl" w:hAnsi="Twinkl" w:cs="Arial"/>
                <w:sz w:val="16"/>
                <w:szCs w:val="16"/>
              </w:rPr>
            </w:pPr>
          </w:p>
        </w:tc>
        <w:tc>
          <w:tcPr>
            <w:tcW w:w="5067" w:type="dxa"/>
            <w:shd w:val="clear" w:color="auto" w:fill="F2F2F2" w:themeFill="background1" w:themeFillShade="F2"/>
          </w:tcPr>
          <w:p w14:paraId="645714E9" w14:textId="358D2788" w:rsidR="0030503F" w:rsidRPr="00035E3C" w:rsidRDefault="0030503F" w:rsidP="0030503F">
            <w:pPr>
              <w:jc w:val="center"/>
              <w:rPr>
                <w:rFonts w:ascii="Twinkl" w:hAnsi="Twinkl" w:cs="Arial"/>
                <w:color w:val="FFFFFF" w:themeColor="background1"/>
                <w:sz w:val="16"/>
                <w:szCs w:val="16"/>
              </w:rPr>
            </w:pPr>
          </w:p>
        </w:tc>
        <w:tc>
          <w:tcPr>
            <w:tcW w:w="5809" w:type="dxa"/>
            <w:shd w:val="clear" w:color="auto" w:fill="002060"/>
          </w:tcPr>
          <w:p w14:paraId="1593D698" w14:textId="14926E71" w:rsidR="0030503F" w:rsidRPr="00E40656" w:rsidRDefault="0030503F" w:rsidP="0030503F">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What </w:t>
            </w:r>
            <w:r w:rsidR="00A82497">
              <w:rPr>
                <w:rFonts w:ascii="Twinkl" w:hAnsi="Twinkl" w:cs="Arial"/>
                <w:color w:val="FFFFFF" w:themeColor="background1"/>
                <w:sz w:val="16"/>
                <w:szCs w:val="16"/>
              </w:rPr>
              <w:t>changed as a result of the Great Fire of London?</w:t>
            </w:r>
          </w:p>
        </w:tc>
      </w:tr>
      <w:tr w:rsidR="0030503F" w:rsidRPr="007348CE" w14:paraId="53A1A144" w14:textId="77777777" w:rsidTr="00C11E24">
        <w:trPr>
          <w:trHeight w:val="453"/>
        </w:trPr>
        <w:tc>
          <w:tcPr>
            <w:tcW w:w="4440" w:type="dxa"/>
          </w:tcPr>
          <w:p w14:paraId="7D543E05" w14:textId="77777777" w:rsidR="0030503F" w:rsidRDefault="0030503F" w:rsidP="0030503F">
            <w:pPr>
              <w:rPr>
                <w:rFonts w:ascii="Twinkl" w:hAnsi="Twinkl" w:cs="Arial"/>
                <w:noProof/>
                <w:sz w:val="16"/>
                <w:szCs w:val="16"/>
              </w:rPr>
            </w:pPr>
            <w:r w:rsidRPr="00E40656">
              <w:rPr>
                <w:rFonts w:ascii="Twinkl" w:hAnsi="Twinkl" w:cs="Arial"/>
                <w:noProof/>
                <w:sz w:val="16"/>
                <w:szCs w:val="16"/>
              </w:rPr>
              <w:drawing>
                <wp:anchor distT="0" distB="0" distL="114300" distR="114300" simplePos="0" relativeHeight="251671552" behindDoc="1" locked="0" layoutInCell="1" allowOverlap="1" wp14:anchorId="1F01F272" wp14:editId="28BECB2B">
                  <wp:simplePos x="0" y="0"/>
                  <wp:positionH relativeFrom="column">
                    <wp:posOffset>4763</wp:posOffset>
                  </wp:positionH>
                  <wp:positionV relativeFrom="paragraph">
                    <wp:posOffset>91123</wp:posOffset>
                  </wp:positionV>
                  <wp:extent cx="349250" cy="349250"/>
                  <wp:effectExtent l="0" t="0" r="0" b="0"/>
                  <wp:wrapTight wrapText="bothSides">
                    <wp:wrapPolygon edited="0">
                      <wp:start x="7069" y="0"/>
                      <wp:lineTo x="0" y="3535"/>
                      <wp:lineTo x="0" y="20029"/>
                      <wp:lineTo x="20029" y="20029"/>
                      <wp:lineTo x="20029" y="3535"/>
                      <wp:lineTo x="12960" y="0"/>
                      <wp:lineTo x="706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cs="Arial"/>
                <w:noProof/>
                <w:sz w:val="16"/>
                <w:szCs w:val="16"/>
              </w:rPr>
              <w:t xml:space="preserve"> </w:t>
            </w:r>
          </w:p>
          <w:p w14:paraId="23DC3E14" w14:textId="77777777" w:rsidR="0030503F" w:rsidRDefault="0030503F" w:rsidP="0030503F">
            <w:pPr>
              <w:rPr>
                <w:rFonts w:ascii="Twinkl" w:hAnsi="Twinkl" w:cs="Arial"/>
                <w:noProof/>
                <w:sz w:val="16"/>
                <w:szCs w:val="16"/>
              </w:rPr>
            </w:pPr>
          </w:p>
          <w:p w14:paraId="53464D45" w14:textId="77777777" w:rsidR="0030503F" w:rsidRPr="007B2549" w:rsidRDefault="0030503F" w:rsidP="0030503F">
            <w:pPr>
              <w:rPr>
                <w:rFonts w:ascii="Twinkl" w:hAnsi="Twinkl" w:cs="Arial"/>
                <w:sz w:val="16"/>
                <w:szCs w:val="16"/>
              </w:rPr>
            </w:pPr>
            <w:r>
              <w:rPr>
                <w:rFonts w:ascii="Twinkl" w:hAnsi="Twinkl" w:cs="Arial"/>
                <w:noProof/>
                <w:sz w:val="16"/>
                <w:szCs w:val="16"/>
              </w:rPr>
              <w:t>Monarchy</w:t>
            </w:r>
          </w:p>
          <w:p w14:paraId="4B0F3F42" w14:textId="77777777" w:rsidR="0030503F" w:rsidRPr="007348CE" w:rsidRDefault="0030503F" w:rsidP="0030503F">
            <w:pPr>
              <w:rPr>
                <w:rFonts w:ascii="Twinkl" w:hAnsi="Twinkl" w:cs="Arial"/>
                <w:sz w:val="16"/>
                <w:szCs w:val="16"/>
              </w:rPr>
            </w:pPr>
          </w:p>
        </w:tc>
        <w:tc>
          <w:tcPr>
            <w:tcW w:w="5067" w:type="dxa"/>
            <w:shd w:val="clear" w:color="auto" w:fill="F2F2F2" w:themeFill="background1" w:themeFillShade="F2"/>
          </w:tcPr>
          <w:p w14:paraId="22FAB619" w14:textId="77777777" w:rsidR="0030503F" w:rsidRPr="00035E3C" w:rsidRDefault="0030503F" w:rsidP="0030503F">
            <w:pPr>
              <w:jc w:val="center"/>
              <w:rPr>
                <w:rFonts w:ascii="Twinkl" w:hAnsi="Twinkl" w:cs="Arial"/>
                <w:color w:val="FFFFFF" w:themeColor="background1"/>
                <w:sz w:val="16"/>
                <w:szCs w:val="16"/>
              </w:rPr>
            </w:pPr>
          </w:p>
        </w:tc>
        <w:tc>
          <w:tcPr>
            <w:tcW w:w="5809" w:type="dxa"/>
            <w:shd w:val="clear" w:color="auto" w:fill="F2F2F2" w:themeFill="background1" w:themeFillShade="F2"/>
          </w:tcPr>
          <w:p w14:paraId="3C6396EC" w14:textId="77777777" w:rsidR="0030503F" w:rsidRPr="00E40656" w:rsidRDefault="0030503F" w:rsidP="0030503F">
            <w:pPr>
              <w:rPr>
                <w:rFonts w:ascii="Twinkl" w:hAnsi="Twinkl"/>
                <w:color w:val="FFFFFF" w:themeColor="background1"/>
                <w:sz w:val="16"/>
                <w:szCs w:val="16"/>
              </w:rPr>
            </w:pPr>
          </w:p>
        </w:tc>
      </w:tr>
      <w:tr w:rsidR="0030503F" w:rsidRPr="007348CE" w14:paraId="5D6BD40A" w14:textId="77777777" w:rsidTr="00C11E24">
        <w:trPr>
          <w:trHeight w:val="453"/>
        </w:trPr>
        <w:tc>
          <w:tcPr>
            <w:tcW w:w="4440" w:type="dxa"/>
          </w:tcPr>
          <w:p w14:paraId="7AB49D1E" w14:textId="77777777" w:rsidR="0030503F" w:rsidRDefault="0030503F" w:rsidP="0030503F">
            <w:pPr>
              <w:rPr>
                <w:rFonts w:ascii="Twinkl" w:hAnsi="Twinkl" w:cs="Arial"/>
                <w:noProof/>
                <w:sz w:val="16"/>
                <w:szCs w:val="16"/>
              </w:rPr>
            </w:pPr>
            <w:r w:rsidRPr="00E40656">
              <w:rPr>
                <w:rFonts w:ascii="Twinkl" w:hAnsi="Twinkl" w:cs="Arial"/>
                <w:noProof/>
                <w:sz w:val="16"/>
                <w:szCs w:val="16"/>
              </w:rPr>
              <w:drawing>
                <wp:anchor distT="0" distB="0" distL="114300" distR="114300" simplePos="0" relativeHeight="251672576" behindDoc="1" locked="0" layoutInCell="1" allowOverlap="1" wp14:anchorId="3A84FC99" wp14:editId="1ADB5A78">
                  <wp:simplePos x="0" y="0"/>
                  <wp:positionH relativeFrom="column">
                    <wp:posOffset>1270</wp:posOffset>
                  </wp:positionH>
                  <wp:positionV relativeFrom="paragraph">
                    <wp:posOffset>92075</wp:posOffset>
                  </wp:positionV>
                  <wp:extent cx="352425" cy="352425"/>
                  <wp:effectExtent l="0" t="0" r="9525" b="9525"/>
                  <wp:wrapTight wrapText="bothSides">
                    <wp:wrapPolygon edited="0">
                      <wp:start x="0" y="0"/>
                      <wp:lineTo x="0" y="21016"/>
                      <wp:lineTo x="21016" y="21016"/>
                      <wp:lineTo x="210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7DFC8BEB" w14:textId="77777777" w:rsidR="0030503F" w:rsidRDefault="0030503F" w:rsidP="0030503F">
            <w:pPr>
              <w:rPr>
                <w:rFonts w:ascii="Twinkl" w:hAnsi="Twinkl" w:cs="Arial"/>
                <w:sz w:val="16"/>
                <w:szCs w:val="16"/>
              </w:rPr>
            </w:pPr>
            <w:r>
              <w:rPr>
                <w:rFonts w:ascii="Twinkl" w:hAnsi="Twinkl" w:cs="Arial"/>
                <w:noProof/>
                <w:sz w:val="16"/>
                <w:szCs w:val="16"/>
              </w:rPr>
              <w:t>Communication and trade</w:t>
            </w:r>
          </w:p>
          <w:p w14:paraId="5C90B8AC" w14:textId="77777777" w:rsidR="0030503F" w:rsidRPr="007348CE" w:rsidRDefault="0030503F" w:rsidP="0030503F">
            <w:pPr>
              <w:rPr>
                <w:rFonts w:ascii="Twinkl" w:hAnsi="Twinkl" w:cs="Arial"/>
                <w:sz w:val="16"/>
                <w:szCs w:val="16"/>
              </w:rPr>
            </w:pPr>
          </w:p>
        </w:tc>
        <w:tc>
          <w:tcPr>
            <w:tcW w:w="5067" w:type="dxa"/>
            <w:shd w:val="clear" w:color="auto" w:fill="FFC000"/>
          </w:tcPr>
          <w:p w14:paraId="37097387" w14:textId="6DA36750" w:rsidR="0030503F" w:rsidRPr="00035E3C" w:rsidRDefault="0030503F" w:rsidP="0030503F">
            <w:pPr>
              <w:jc w:val="center"/>
              <w:rPr>
                <w:rFonts w:ascii="Twinkl" w:hAnsi="Twinkl" w:cs="Arial"/>
                <w:color w:val="FFFFFF" w:themeColor="background1"/>
                <w:sz w:val="16"/>
                <w:szCs w:val="16"/>
              </w:rPr>
            </w:pPr>
            <w:r>
              <w:rPr>
                <w:rFonts w:ascii="Twinkl" w:hAnsi="Twinkl" w:cs="Arial"/>
                <w:color w:val="FFFFFF" w:themeColor="background1"/>
                <w:sz w:val="16"/>
                <w:szCs w:val="16"/>
              </w:rPr>
              <w:t>What were the causes and consequences of the rise then decline of coal mining in the Wakefield area?</w:t>
            </w:r>
          </w:p>
        </w:tc>
        <w:tc>
          <w:tcPr>
            <w:tcW w:w="5809" w:type="dxa"/>
            <w:shd w:val="clear" w:color="auto" w:fill="F2F2F2" w:themeFill="background1" w:themeFillShade="F2"/>
          </w:tcPr>
          <w:p w14:paraId="00A1E21B" w14:textId="77777777" w:rsidR="0030503F" w:rsidRPr="00035E3C" w:rsidRDefault="0030503F" w:rsidP="0030503F">
            <w:pPr>
              <w:jc w:val="center"/>
              <w:rPr>
                <w:rFonts w:ascii="Twinkl" w:hAnsi="Twinkl" w:cs="Arial"/>
                <w:color w:val="FFFFFF" w:themeColor="background1"/>
                <w:sz w:val="16"/>
                <w:szCs w:val="16"/>
              </w:rPr>
            </w:pPr>
          </w:p>
        </w:tc>
      </w:tr>
      <w:tr w:rsidR="0030503F" w:rsidRPr="007348CE" w14:paraId="602B3B76" w14:textId="77777777" w:rsidTr="00C11E24">
        <w:trPr>
          <w:trHeight w:val="453"/>
        </w:trPr>
        <w:tc>
          <w:tcPr>
            <w:tcW w:w="4440" w:type="dxa"/>
          </w:tcPr>
          <w:p w14:paraId="0CB26040" w14:textId="77777777" w:rsidR="0030503F" w:rsidRDefault="0030503F" w:rsidP="0030503F">
            <w:pPr>
              <w:rPr>
                <w:rFonts w:ascii="Twinkl" w:hAnsi="Twinkl" w:cs="Arial"/>
                <w:noProof/>
                <w:sz w:val="16"/>
                <w:szCs w:val="16"/>
              </w:rPr>
            </w:pPr>
            <w:r w:rsidRPr="0030503F">
              <w:rPr>
                <w:rFonts w:ascii="Twinkl" w:hAnsi="Twinkl" w:cs="Arial"/>
                <w:noProof/>
                <w:sz w:val="16"/>
                <w:szCs w:val="16"/>
              </w:rPr>
              <w:drawing>
                <wp:anchor distT="0" distB="0" distL="114300" distR="114300" simplePos="0" relativeHeight="251673600" behindDoc="1" locked="0" layoutInCell="1" allowOverlap="1" wp14:anchorId="6C2A5BBF" wp14:editId="300EAA65">
                  <wp:simplePos x="0" y="0"/>
                  <wp:positionH relativeFrom="column">
                    <wp:posOffset>-33973</wp:posOffset>
                  </wp:positionH>
                  <wp:positionV relativeFrom="paragraph">
                    <wp:posOffset>59690</wp:posOffset>
                  </wp:positionV>
                  <wp:extent cx="381000" cy="381000"/>
                  <wp:effectExtent l="0" t="0" r="0" b="0"/>
                  <wp:wrapTight wrapText="bothSides">
                    <wp:wrapPolygon edited="0">
                      <wp:start x="6480" y="0"/>
                      <wp:lineTo x="0" y="5400"/>
                      <wp:lineTo x="0" y="20520"/>
                      <wp:lineTo x="20520" y="20520"/>
                      <wp:lineTo x="20520" y="5400"/>
                      <wp:lineTo x="14040" y="0"/>
                      <wp:lineTo x="648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p w14:paraId="3223234F" w14:textId="77777777" w:rsidR="0030503F" w:rsidRDefault="0030503F" w:rsidP="0030503F">
            <w:pPr>
              <w:rPr>
                <w:rFonts w:ascii="Twinkl" w:hAnsi="Twinkl" w:cs="Arial"/>
                <w:noProof/>
                <w:sz w:val="16"/>
                <w:szCs w:val="16"/>
              </w:rPr>
            </w:pPr>
            <w:r>
              <w:rPr>
                <w:rFonts w:ascii="Twinkl" w:hAnsi="Twinkl" w:cs="Arial"/>
                <w:noProof/>
                <w:sz w:val="16"/>
                <w:szCs w:val="16"/>
              </w:rPr>
              <w:t>Government</w:t>
            </w:r>
          </w:p>
          <w:p w14:paraId="090E600D" w14:textId="77777777" w:rsidR="0030503F" w:rsidRDefault="0030503F" w:rsidP="0030503F">
            <w:pPr>
              <w:rPr>
                <w:rFonts w:ascii="Twinkl" w:hAnsi="Twinkl" w:cs="Arial"/>
                <w:noProof/>
                <w:sz w:val="16"/>
                <w:szCs w:val="16"/>
              </w:rPr>
            </w:pPr>
          </w:p>
          <w:p w14:paraId="078777BE" w14:textId="77777777" w:rsidR="0030503F" w:rsidRDefault="0030503F" w:rsidP="0030503F">
            <w:pPr>
              <w:rPr>
                <w:rFonts w:ascii="Twinkl" w:hAnsi="Twinkl" w:cs="Arial"/>
                <w:noProof/>
                <w:sz w:val="16"/>
                <w:szCs w:val="16"/>
              </w:rPr>
            </w:pPr>
          </w:p>
        </w:tc>
        <w:tc>
          <w:tcPr>
            <w:tcW w:w="5067" w:type="dxa"/>
            <w:shd w:val="clear" w:color="auto" w:fill="FFD966" w:themeFill="accent4" w:themeFillTint="99"/>
          </w:tcPr>
          <w:p w14:paraId="73095D28" w14:textId="43F8E7D6" w:rsidR="0030503F" w:rsidRPr="00035E3C" w:rsidRDefault="0030503F" w:rsidP="0030503F">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Why did the government want coal mining to happen during the Industrial Revolution? </w:t>
            </w:r>
          </w:p>
        </w:tc>
        <w:tc>
          <w:tcPr>
            <w:tcW w:w="5809" w:type="dxa"/>
            <w:shd w:val="clear" w:color="auto" w:fill="F2F2F2" w:themeFill="background1" w:themeFillShade="F2"/>
          </w:tcPr>
          <w:p w14:paraId="4947BD05" w14:textId="77777777" w:rsidR="0030503F" w:rsidRPr="00035E3C" w:rsidRDefault="0030503F" w:rsidP="0030503F">
            <w:pPr>
              <w:jc w:val="center"/>
              <w:rPr>
                <w:rFonts w:ascii="Twinkl" w:hAnsi="Twinkl" w:cs="Arial"/>
                <w:color w:val="FFFFFF" w:themeColor="background1"/>
                <w:sz w:val="16"/>
                <w:szCs w:val="16"/>
              </w:rPr>
            </w:pPr>
          </w:p>
        </w:tc>
      </w:tr>
      <w:tr w:rsidR="0030503F" w:rsidRPr="007348CE" w14:paraId="0147B5EC" w14:textId="77777777" w:rsidTr="00C11E24">
        <w:trPr>
          <w:trHeight w:val="453"/>
        </w:trPr>
        <w:tc>
          <w:tcPr>
            <w:tcW w:w="4440" w:type="dxa"/>
          </w:tcPr>
          <w:p w14:paraId="7595051E" w14:textId="77777777" w:rsidR="0030503F" w:rsidRDefault="0030503F" w:rsidP="0030503F">
            <w:pPr>
              <w:rPr>
                <w:rFonts w:ascii="Twinkl" w:hAnsi="Twinkl" w:cs="Arial"/>
                <w:noProof/>
                <w:sz w:val="16"/>
                <w:szCs w:val="16"/>
              </w:rPr>
            </w:pPr>
            <w:r w:rsidRPr="0030503F">
              <w:rPr>
                <w:rFonts w:ascii="Twinkl" w:hAnsi="Twinkl" w:cs="Arial"/>
                <w:noProof/>
                <w:sz w:val="16"/>
                <w:szCs w:val="16"/>
              </w:rPr>
              <w:lastRenderedPageBreak/>
              <w:drawing>
                <wp:anchor distT="0" distB="0" distL="114300" distR="114300" simplePos="0" relativeHeight="251674624" behindDoc="1" locked="0" layoutInCell="1" allowOverlap="1" wp14:anchorId="3DABAFD8" wp14:editId="7E85D26C">
                  <wp:simplePos x="0" y="0"/>
                  <wp:positionH relativeFrom="column">
                    <wp:posOffset>-19050</wp:posOffset>
                  </wp:positionH>
                  <wp:positionV relativeFrom="paragraph">
                    <wp:posOffset>73978</wp:posOffset>
                  </wp:positionV>
                  <wp:extent cx="357822" cy="357822"/>
                  <wp:effectExtent l="0" t="0" r="4445" b="4445"/>
                  <wp:wrapTight wrapText="bothSides">
                    <wp:wrapPolygon edited="0">
                      <wp:start x="4604" y="0"/>
                      <wp:lineTo x="0" y="4604"/>
                      <wp:lineTo x="0" y="18416"/>
                      <wp:lineTo x="1151" y="20718"/>
                      <wp:lineTo x="6906" y="20718"/>
                      <wp:lineTo x="16114" y="20718"/>
                      <wp:lineTo x="19567" y="18416"/>
                      <wp:lineTo x="20718" y="14963"/>
                      <wp:lineTo x="20718" y="0"/>
                      <wp:lineTo x="460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822" cy="357822"/>
                          </a:xfrm>
                          <a:prstGeom prst="rect">
                            <a:avLst/>
                          </a:prstGeom>
                        </pic:spPr>
                      </pic:pic>
                    </a:graphicData>
                  </a:graphic>
                  <wp14:sizeRelH relativeFrom="page">
                    <wp14:pctWidth>0</wp14:pctWidth>
                  </wp14:sizeRelH>
                  <wp14:sizeRelV relativeFrom="page">
                    <wp14:pctHeight>0</wp14:pctHeight>
                  </wp14:sizeRelV>
                </wp:anchor>
              </w:drawing>
            </w:r>
          </w:p>
          <w:p w14:paraId="16F2B57E" w14:textId="6E5DEB4B" w:rsidR="0030503F" w:rsidRDefault="0030503F" w:rsidP="0030503F">
            <w:pPr>
              <w:rPr>
                <w:rFonts w:ascii="Twinkl" w:hAnsi="Twinkl" w:cs="Arial"/>
                <w:noProof/>
                <w:sz w:val="16"/>
                <w:szCs w:val="16"/>
              </w:rPr>
            </w:pPr>
            <w:r>
              <w:rPr>
                <w:rFonts w:ascii="Twinkl" w:hAnsi="Twinkl" w:cs="Arial"/>
                <w:noProof/>
                <w:sz w:val="16"/>
                <w:szCs w:val="16"/>
              </w:rPr>
              <w:t>Invasion and migration</w:t>
            </w:r>
          </w:p>
        </w:tc>
        <w:tc>
          <w:tcPr>
            <w:tcW w:w="5067" w:type="dxa"/>
            <w:shd w:val="clear" w:color="auto" w:fill="F2F2F2" w:themeFill="background1" w:themeFillShade="F2"/>
          </w:tcPr>
          <w:p w14:paraId="78296E5F" w14:textId="77777777" w:rsidR="0030503F" w:rsidRPr="00035E3C" w:rsidRDefault="0030503F" w:rsidP="0030503F">
            <w:pPr>
              <w:jc w:val="center"/>
              <w:rPr>
                <w:rFonts w:ascii="Twinkl" w:hAnsi="Twinkl" w:cs="Arial"/>
                <w:color w:val="FFFFFF" w:themeColor="background1"/>
                <w:sz w:val="16"/>
                <w:szCs w:val="16"/>
              </w:rPr>
            </w:pPr>
          </w:p>
        </w:tc>
        <w:tc>
          <w:tcPr>
            <w:tcW w:w="5809" w:type="dxa"/>
            <w:shd w:val="clear" w:color="auto" w:fill="F2F2F2" w:themeFill="background1" w:themeFillShade="F2"/>
          </w:tcPr>
          <w:p w14:paraId="687C3D47" w14:textId="77777777" w:rsidR="0030503F" w:rsidRPr="00035E3C" w:rsidRDefault="0030503F" w:rsidP="0030503F">
            <w:pPr>
              <w:jc w:val="center"/>
              <w:rPr>
                <w:rFonts w:ascii="Twinkl" w:hAnsi="Twinkl" w:cs="Arial"/>
                <w:color w:val="FFFFFF" w:themeColor="background1"/>
                <w:sz w:val="16"/>
                <w:szCs w:val="16"/>
              </w:rPr>
            </w:pPr>
          </w:p>
        </w:tc>
      </w:tr>
    </w:tbl>
    <w:p w14:paraId="52B8048D" w14:textId="22B6BB43" w:rsidR="00541715" w:rsidRDefault="00541715" w:rsidP="00553926">
      <w:pPr>
        <w:rPr>
          <w:rFonts w:ascii="Twinkl" w:hAnsi="Twinkl"/>
          <w:sz w:val="24"/>
          <w:szCs w:val="24"/>
          <w:u w:val="single"/>
        </w:rPr>
      </w:pPr>
    </w:p>
    <w:p w14:paraId="4D884E6C" w14:textId="0409DCD0" w:rsidR="00541715" w:rsidRDefault="00541715" w:rsidP="00553926">
      <w:pPr>
        <w:rPr>
          <w:rFonts w:ascii="Twinkl" w:hAnsi="Twinkl"/>
          <w:sz w:val="24"/>
          <w:szCs w:val="24"/>
          <w:u w:val="single"/>
        </w:rPr>
      </w:pPr>
    </w:p>
    <w:p w14:paraId="0968CE90" w14:textId="77777777" w:rsidR="00553926" w:rsidRDefault="00553926" w:rsidP="00553926">
      <w:pPr>
        <w:rPr>
          <w:rFonts w:ascii="Twinkl" w:hAnsi="Twinkl"/>
          <w:sz w:val="24"/>
          <w:szCs w:val="24"/>
          <w:u w:val="single"/>
        </w:rPr>
      </w:pPr>
    </w:p>
    <w:tbl>
      <w:tblPr>
        <w:tblStyle w:val="TableGrid"/>
        <w:tblpPr w:leftFromText="180" w:rightFromText="180" w:vertAnchor="text" w:horzAnchor="margin" w:tblpY="242"/>
        <w:tblW w:w="15357" w:type="dxa"/>
        <w:tblLook w:val="04A0" w:firstRow="1" w:lastRow="0" w:firstColumn="1" w:lastColumn="0" w:noHBand="0" w:noVBand="1"/>
      </w:tblPr>
      <w:tblGrid>
        <w:gridCol w:w="4452"/>
        <w:gridCol w:w="5081"/>
        <w:gridCol w:w="5824"/>
      </w:tblGrid>
      <w:tr w:rsidR="00494B3D" w:rsidRPr="007348CE" w14:paraId="6B017FC9" w14:textId="77777777" w:rsidTr="00C11E24">
        <w:trPr>
          <w:trHeight w:val="196"/>
        </w:trPr>
        <w:tc>
          <w:tcPr>
            <w:tcW w:w="4452" w:type="dxa"/>
          </w:tcPr>
          <w:p w14:paraId="3EE3AE8B" w14:textId="77777777" w:rsidR="00494B3D" w:rsidRPr="007348CE" w:rsidRDefault="00494B3D" w:rsidP="00494B3D">
            <w:pPr>
              <w:rPr>
                <w:rFonts w:ascii="Twinkl" w:hAnsi="Twinkl" w:cs="Arial"/>
                <w:sz w:val="16"/>
                <w:szCs w:val="16"/>
              </w:rPr>
            </w:pPr>
            <w:r>
              <w:rPr>
                <w:rFonts w:ascii="Twinkl" w:hAnsi="Twinkl" w:cs="Arial"/>
                <w:sz w:val="16"/>
                <w:szCs w:val="16"/>
              </w:rPr>
              <w:t>Year 3</w:t>
            </w:r>
          </w:p>
        </w:tc>
        <w:tc>
          <w:tcPr>
            <w:tcW w:w="5081" w:type="dxa"/>
          </w:tcPr>
          <w:p w14:paraId="3FABE203" w14:textId="77777777" w:rsidR="00494B3D" w:rsidRPr="007348CE" w:rsidRDefault="00494B3D" w:rsidP="00494B3D">
            <w:pPr>
              <w:jc w:val="center"/>
              <w:rPr>
                <w:rFonts w:ascii="Twinkl" w:hAnsi="Twinkl" w:cs="Arial"/>
                <w:b/>
                <w:bCs/>
                <w:sz w:val="16"/>
                <w:szCs w:val="16"/>
                <w:u w:val="single"/>
              </w:rPr>
            </w:pPr>
            <w:r>
              <w:rPr>
                <w:rFonts w:ascii="Twinkl" w:hAnsi="Twinkl" w:cs="Arial"/>
                <w:b/>
                <w:bCs/>
                <w:sz w:val="16"/>
                <w:szCs w:val="16"/>
                <w:u w:val="single"/>
              </w:rPr>
              <w:t>Stone Age to Iron Age</w:t>
            </w:r>
          </w:p>
        </w:tc>
        <w:tc>
          <w:tcPr>
            <w:tcW w:w="5824" w:type="dxa"/>
          </w:tcPr>
          <w:p w14:paraId="400A6CEC" w14:textId="77777777" w:rsidR="00494B3D" w:rsidRPr="00F83FCB" w:rsidRDefault="00494B3D" w:rsidP="00494B3D">
            <w:pPr>
              <w:jc w:val="center"/>
              <w:rPr>
                <w:rFonts w:ascii="Twinkl" w:hAnsi="Twinkl" w:cs="Arial"/>
                <w:b/>
                <w:bCs/>
                <w:sz w:val="16"/>
                <w:szCs w:val="16"/>
                <w:u w:val="single"/>
              </w:rPr>
            </w:pPr>
            <w:r>
              <w:rPr>
                <w:rFonts w:ascii="Twinkl" w:hAnsi="Twinkl" w:cs="Arial"/>
                <w:b/>
                <w:bCs/>
                <w:sz w:val="16"/>
                <w:szCs w:val="16"/>
                <w:u w:val="single"/>
              </w:rPr>
              <w:t>Romans in Britain</w:t>
            </w:r>
          </w:p>
        </w:tc>
      </w:tr>
      <w:tr w:rsidR="00494B3D" w:rsidRPr="007348CE" w14:paraId="6CD16CF1" w14:textId="77777777" w:rsidTr="00C11E24">
        <w:trPr>
          <w:trHeight w:val="104"/>
        </w:trPr>
        <w:tc>
          <w:tcPr>
            <w:tcW w:w="4452" w:type="dxa"/>
          </w:tcPr>
          <w:p w14:paraId="33902AFF" w14:textId="77777777" w:rsidR="00494B3D" w:rsidRDefault="00494B3D" w:rsidP="00494B3D">
            <w:pPr>
              <w:rPr>
                <w:rFonts w:ascii="Twinkl" w:hAnsi="Twinkl" w:cs="Arial"/>
                <w:sz w:val="16"/>
                <w:szCs w:val="16"/>
              </w:rPr>
            </w:pPr>
            <w:r w:rsidRPr="00E40656">
              <w:rPr>
                <w:rFonts w:ascii="Twinkl" w:hAnsi="Twinkl"/>
                <w:noProof/>
                <w:sz w:val="24"/>
                <w:szCs w:val="24"/>
                <w:u w:val="single"/>
              </w:rPr>
              <w:drawing>
                <wp:anchor distT="0" distB="0" distL="114300" distR="114300" simplePos="0" relativeHeight="251742208" behindDoc="1" locked="0" layoutInCell="1" allowOverlap="1" wp14:anchorId="3DCDAE70" wp14:editId="16A9C1FA">
                  <wp:simplePos x="0" y="0"/>
                  <wp:positionH relativeFrom="column">
                    <wp:posOffset>-35878</wp:posOffset>
                  </wp:positionH>
                  <wp:positionV relativeFrom="paragraph">
                    <wp:posOffset>40640</wp:posOffset>
                  </wp:positionV>
                  <wp:extent cx="391160" cy="391160"/>
                  <wp:effectExtent l="0" t="0" r="8890" b="8890"/>
                  <wp:wrapTight wrapText="bothSides">
                    <wp:wrapPolygon edited="0">
                      <wp:start x="0" y="0"/>
                      <wp:lineTo x="0" y="14727"/>
                      <wp:lineTo x="4208" y="21039"/>
                      <wp:lineTo x="21039" y="21039"/>
                      <wp:lineTo x="21039" y="0"/>
                      <wp:lineTo x="736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160" cy="391160"/>
                          </a:xfrm>
                          <a:prstGeom prst="rect">
                            <a:avLst/>
                          </a:prstGeom>
                        </pic:spPr>
                      </pic:pic>
                    </a:graphicData>
                  </a:graphic>
                  <wp14:sizeRelH relativeFrom="page">
                    <wp14:pctWidth>0</wp14:pctWidth>
                  </wp14:sizeRelH>
                  <wp14:sizeRelV relativeFrom="page">
                    <wp14:pctHeight>0</wp14:pctHeight>
                  </wp14:sizeRelV>
                </wp:anchor>
              </w:drawing>
            </w:r>
          </w:p>
          <w:p w14:paraId="3CCE3E8C" w14:textId="77777777" w:rsidR="00494B3D" w:rsidRDefault="00494B3D" w:rsidP="00494B3D">
            <w:pPr>
              <w:rPr>
                <w:rFonts w:ascii="Twinkl" w:hAnsi="Twinkl" w:cs="Arial"/>
                <w:sz w:val="16"/>
                <w:szCs w:val="16"/>
              </w:rPr>
            </w:pPr>
            <w:r>
              <w:rPr>
                <w:rFonts w:ascii="Twinkl" w:hAnsi="Twinkl" w:cs="Arial"/>
                <w:sz w:val="16"/>
                <w:szCs w:val="16"/>
              </w:rPr>
              <w:t>Society</w:t>
            </w:r>
          </w:p>
          <w:p w14:paraId="4F424664" w14:textId="77777777" w:rsidR="00494B3D" w:rsidRDefault="00494B3D" w:rsidP="00494B3D">
            <w:pPr>
              <w:rPr>
                <w:rFonts w:ascii="Twinkl" w:hAnsi="Twinkl" w:cs="Arial"/>
                <w:sz w:val="16"/>
                <w:szCs w:val="16"/>
              </w:rPr>
            </w:pPr>
          </w:p>
          <w:p w14:paraId="3C9359BF" w14:textId="77777777" w:rsidR="00494B3D" w:rsidRPr="007348CE" w:rsidRDefault="00494B3D" w:rsidP="00494B3D">
            <w:pPr>
              <w:jc w:val="center"/>
              <w:rPr>
                <w:rFonts w:ascii="Twinkl" w:hAnsi="Twinkl" w:cs="Arial"/>
                <w:sz w:val="16"/>
                <w:szCs w:val="16"/>
              </w:rPr>
            </w:pPr>
          </w:p>
        </w:tc>
        <w:tc>
          <w:tcPr>
            <w:tcW w:w="5081" w:type="dxa"/>
            <w:shd w:val="clear" w:color="auto" w:fill="002060"/>
          </w:tcPr>
          <w:p w14:paraId="7BE6D20B" w14:textId="77777777" w:rsidR="00494B3D" w:rsidRPr="00724FAB" w:rsidRDefault="00494B3D" w:rsidP="00494B3D">
            <w:pPr>
              <w:jc w:val="center"/>
              <w:rPr>
                <w:rFonts w:ascii="Twinkl" w:hAnsi="Twinkl" w:cstheme="minorHAnsi"/>
                <w:sz w:val="16"/>
                <w:szCs w:val="16"/>
              </w:rPr>
            </w:pPr>
            <w:r>
              <w:rPr>
                <w:rFonts w:ascii="Twinkl" w:hAnsi="Twinkl" w:cstheme="minorHAnsi"/>
                <w:sz w:val="16"/>
                <w:szCs w:val="16"/>
              </w:rPr>
              <w:t>How did people’s lives change moving from the Stone Age to the Bronze Age and then the Iron Age?</w:t>
            </w:r>
          </w:p>
          <w:p w14:paraId="6114F225" w14:textId="77777777" w:rsidR="00494B3D" w:rsidRPr="00035E3C" w:rsidRDefault="00494B3D" w:rsidP="00494B3D">
            <w:pPr>
              <w:jc w:val="center"/>
              <w:rPr>
                <w:rFonts w:ascii="Twinkl" w:hAnsi="Twinkl" w:cs="Arial"/>
                <w:color w:val="FFFFFF" w:themeColor="background1"/>
                <w:sz w:val="16"/>
                <w:szCs w:val="16"/>
              </w:rPr>
            </w:pPr>
          </w:p>
        </w:tc>
        <w:tc>
          <w:tcPr>
            <w:tcW w:w="5824" w:type="dxa"/>
            <w:shd w:val="clear" w:color="auto" w:fill="F2F2F2" w:themeFill="background1" w:themeFillShade="F2"/>
          </w:tcPr>
          <w:p w14:paraId="7B9A62E9" w14:textId="77777777" w:rsidR="00494B3D" w:rsidRPr="00E40656" w:rsidRDefault="00494B3D" w:rsidP="00494B3D">
            <w:pPr>
              <w:jc w:val="center"/>
              <w:rPr>
                <w:rFonts w:ascii="Twinkl" w:hAnsi="Twinkl" w:cs="Arial"/>
                <w:color w:val="FFFFFF" w:themeColor="background1"/>
                <w:sz w:val="16"/>
                <w:szCs w:val="16"/>
              </w:rPr>
            </w:pPr>
          </w:p>
        </w:tc>
      </w:tr>
      <w:tr w:rsidR="00494B3D" w:rsidRPr="007348CE" w14:paraId="5C7CD2A4" w14:textId="77777777" w:rsidTr="00C11E24">
        <w:trPr>
          <w:trHeight w:val="169"/>
        </w:trPr>
        <w:tc>
          <w:tcPr>
            <w:tcW w:w="4452" w:type="dxa"/>
          </w:tcPr>
          <w:p w14:paraId="394D53C2" w14:textId="77777777" w:rsidR="00494B3D" w:rsidRDefault="00494B3D" w:rsidP="00494B3D">
            <w:pPr>
              <w:rPr>
                <w:rFonts w:ascii="Twinkl" w:hAnsi="Twinkl" w:cs="Arial"/>
                <w:noProof/>
                <w:sz w:val="16"/>
                <w:szCs w:val="16"/>
              </w:rPr>
            </w:pPr>
            <w:r w:rsidRPr="00E40656">
              <w:rPr>
                <w:rFonts w:ascii="Twinkl" w:hAnsi="Twinkl" w:cs="Arial"/>
                <w:noProof/>
                <w:sz w:val="16"/>
                <w:szCs w:val="16"/>
              </w:rPr>
              <w:drawing>
                <wp:anchor distT="0" distB="0" distL="114300" distR="114300" simplePos="0" relativeHeight="251743232" behindDoc="1" locked="0" layoutInCell="1" allowOverlap="1" wp14:anchorId="09834BA5" wp14:editId="0CF9B8C9">
                  <wp:simplePos x="0" y="0"/>
                  <wp:positionH relativeFrom="column">
                    <wp:posOffset>4763</wp:posOffset>
                  </wp:positionH>
                  <wp:positionV relativeFrom="paragraph">
                    <wp:posOffset>91123</wp:posOffset>
                  </wp:positionV>
                  <wp:extent cx="349250" cy="349250"/>
                  <wp:effectExtent l="0" t="0" r="0" b="0"/>
                  <wp:wrapTight wrapText="bothSides">
                    <wp:wrapPolygon edited="0">
                      <wp:start x="7069" y="0"/>
                      <wp:lineTo x="0" y="3535"/>
                      <wp:lineTo x="0" y="20029"/>
                      <wp:lineTo x="20029" y="20029"/>
                      <wp:lineTo x="20029" y="3535"/>
                      <wp:lineTo x="12960" y="0"/>
                      <wp:lineTo x="7069"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cs="Arial"/>
                <w:noProof/>
                <w:sz w:val="16"/>
                <w:szCs w:val="16"/>
              </w:rPr>
              <w:t xml:space="preserve"> </w:t>
            </w:r>
          </w:p>
          <w:p w14:paraId="66931D34" w14:textId="77777777" w:rsidR="00494B3D" w:rsidRDefault="00494B3D" w:rsidP="00494B3D">
            <w:pPr>
              <w:rPr>
                <w:rFonts w:ascii="Twinkl" w:hAnsi="Twinkl" w:cs="Arial"/>
                <w:noProof/>
                <w:sz w:val="16"/>
                <w:szCs w:val="16"/>
              </w:rPr>
            </w:pPr>
          </w:p>
          <w:p w14:paraId="34D44B07" w14:textId="77777777" w:rsidR="00494B3D" w:rsidRPr="007B2549" w:rsidRDefault="00494B3D" w:rsidP="00494B3D">
            <w:pPr>
              <w:rPr>
                <w:rFonts w:ascii="Twinkl" w:hAnsi="Twinkl" w:cs="Arial"/>
                <w:sz w:val="16"/>
                <w:szCs w:val="16"/>
              </w:rPr>
            </w:pPr>
            <w:r>
              <w:rPr>
                <w:rFonts w:ascii="Twinkl" w:hAnsi="Twinkl" w:cs="Arial"/>
                <w:noProof/>
                <w:sz w:val="16"/>
                <w:szCs w:val="16"/>
              </w:rPr>
              <w:t>Monarchy</w:t>
            </w:r>
          </w:p>
          <w:p w14:paraId="4F4F1E0A" w14:textId="77777777" w:rsidR="00494B3D" w:rsidRPr="007348CE" w:rsidRDefault="00494B3D" w:rsidP="00494B3D">
            <w:pPr>
              <w:rPr>
                <w:rFonts w:ascii="Twinkl" w:hAnsi="Twinkl" w:cs="Arial"/>
                <w:sz w:val="16"/>
                <w:szCs w:val="16"/>
              </w:rPr>
            </w:pPr>
          </w:p>
        </w:tc>
        <w:tc>
          <w:tcPr>
            <w:tcW w:w="5081" w:type="dxa"/>
            <w:shd w:val="clear" w:color="auto" w:fill="F2F2F2" w:themeFill="background1" w:themeFillShade="F2"/>
          </w:tcPr>
          <w:p w14:paraId="29403EF3" w14:textId="77777777" w:rsidR="00494B3D" w:rsidRPr="00035E3C" w:rsidRDefault="00494B3D" w:rsidP="00494B3D">
            <w:pPr>
              <w:jc w:val="center"/>
              <w:rPr>
                <w:rFonts w:ascii="Twinkl" w:hAnsi="Twinkl" w:cs="Arial"/>
                <w:color w:val="FFFFFF" w:themeColor="background1"/>
                <w:sz w:val="16"/>
                <w:szCs w:val="16"/>
              </w:rPr>
            </w:pPr>
          </w:p>
        </w:tc>
        <w:tc>
          <w:tcPr>
            <w:tcW w:w="5824" w:type="dxa"/>
            <w:shd w:val="clear" w:color="auto" w:fill="F2F2F2" w:themeFill="background1" w:themeFillShade="F2"/>
          </w:tcPr>
          <w:p w14:paraId="20BBB789" w14:textId="77777777" w:rsidR="00494B3D" w:rsidRPr="00E40656" w:rsidRDefault="00494B3D" w:rsidP="00494B3D">
            <w:pPr>
              <w:rPr>
                <w:rFonts w:ascii="Twinkl" w:hAnsi="Twinkl"/>
                <w:color w:val="FFFFFF" w:themeColor="background1"/>
                <w:sz w:val="16"/>
                <w:szCs w:val="16"/>
              </w:rPr>
            </w:pPr>
          </w:p>
        </w:tc>
      </w:tr>
      <w:tr w:rsidR="00494B3D" w:rsidRPr="007348CE" w14:paraId="10CDE8FB" w14:textId="77777777" w:rsidTr="00C11E24">
        <w:trPr>
          <w:trHeight w:val="169"/>
        </w:trPr>
        <w:tc>
          <w:tcPr>
            <w:tcW w:w="4452" w:type="dxa"/>
          </w:tcPr>
          <w:p w14:paraId="3BA9CF8B" w14:textId="77777777" w:rsidR="00494B3D" w:rsidRDefault="00494B3D" w:rsidP="00494B3D">
            <w:pPr>
              <w:rPr>
                <w:rFonts w:ascii="Twinkl" w:hAnsi="Twinkl" w:cs="Arial"/>
                <w:noProof/>
                <w:sz w:val="16"/>
                <w:szCs w:val="16"/>
              </w:rPr>
            </w:pPr>
            <w:r w:rsidRPr="00E40656">
              <w:rPr>
                <w:rFonts w:ascii="Twinkl" w:hAnsi="Twinkl" w:cs="Arial"/>
                <w:noProof/>
                <w:sz w:val="16"/>
                <w:szCs w:val="16"/>
              </w:rPr>
              <w:drawing>
                <wp:anchor distT="0" distB="0" distL="114300" distR="114300" simplePos="0" relativeHeight="251744256" behindDoc="1" locked="0" layoutInCell="1" allowOverlap="1" wp14:anchorId="6332A134" wp14:editId="285F2BD9">
                  <wp:simplePos x="0" y="0"/>
                  <wp:positionH relativeFrom="column">
                    <wp:posOffset>1270</wp:posOffset>
                  </wp:positionH>
                  <wp:positionV relativeFrom="paragraph">
                    <wp:posOffset>92075</wp:posOffset>
                  </wp:positionV>
                  <wp:extent cx="352425" cy="352425"/>
                  <wp:effectExtent l="0" t="0" r="9525" b="9525"/>
                  <wp:wrapTight wrapText="bothSides">
                    <wp:wrapPolygon edited="0">
                      <wp:start x="0" y="0"/>
                      <wp:lineTo x="0" y="21016"/>
                      <wp:lineTo x="21016" y="21016"/>
                      <wp:lineTo x="210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7C8BEBE6" w14:textId="77777777" w:rsidR="00494B3D" w:rsidRDefault="00494B3D" w:rsidP="00494B3D">
            <w:pPr>
              <w:rPr>
                <w:rFonts w:ascii="Twinkl" w:hAnsi="Twinkl" w:cs="Arial"/>
                <w:sz w:val="16"/>
                <w:szCs w:val="16"/>
              </w:rPr>
            </w:pPr>
            <w:r>
              <w:rPr>
                <w:rFonts w:ascii="Twinkl" w:hAnsi="Twinkl" w:cs="Arial"/>
                <w:noProof/>
                <w:sz w:val="16"/>
                <w:szCs w:val="16"/>
              </w:rPr>
              <w:t>Communication and trade</w:t>
            </w:r>
          </w:p>
          <w:p w14:paraId="1EE5BFAE" w14:textId="77777777" w:rsidR="00494B3D" w:rsidRPr="007348CE" w:rsidRDefault="00494B3D" w:rsidP="00494B3D">
            <w:pPr>
              <w:rPr>
                <w:rFonts w:ascii="Twinkl" w:hAnsi="Twinkl" w:cs="Arial"/>
                <w:sz w:val="16"/>
                <w:szCs w:val="16"/>
              </w:rPr>
            </w:pPr>
          </w:p>
        </w:tc>
        <w:tc>
          <w:tcPr>
            <w:tcW w:w="5081" w:type="dxa"/>
            <w:shd w:val="clear" w:color="auto" w:fill="F2F2F2" w:themeFill="background1" w:themeFillShade="F2"/>
          </w:tcPr>
          <w:p w14:paraId="6EF74A0E" w14:textId="77777777" w:rsidR="00494B3D" w:rsidRPr="00035E3C" w:rsidRDefault="00494B3D" w:rsidP="00494B3D">
            <w:pPr>
              <w:jc w:val="center"/>
              <w:rPr>
                <w:rFonts w:ascii="Twinkl" w:hAnsi="Twinkl" w:cs="Arial"/>
                <w:color w:val="FFFFFF" w:themeColor="background1"/>
                <w:sz w:val="16"/>
                <w:szCs w:val="16"/>
              </w:rPr>
            </w:pPr>
          </w:p>
        </w:tc>
        <w:tc>
          <w:tcPr>
            <w:tcW w:w="5824" w:type="dxa"/>
            <w:shd w:val="clear" w:color="auto" w:fill="F2F2F2" w:themeFill="background1" w:themeFillShade="F2"/>
          </w:tcPr>
          <w:p w14:paraId="1FE0DEBE" w14:textId="77777777" w:rsidR="00494B3D" w:rsidRPr="00035E3C" w:rsidRDefault="00494B3D" w:rsidP="00494B3D">
            <w:pPr>
              <w:jc w:val="center"/>
              <w:rPr>
                <w:rFonts w:ascii="Twinkl" w:hAnsi="Twinkl" w:cs="Arial"/>
                <w:color w:val="FFFFFF" w:themeColor="background1"/>
                <w:sz w:val="16"/>
                <w:szCs w:val="16"/>
              </w:rPr>
            </w:pPr>
          </w:p>
        </w:tc>
      </w:tr>
      <w:tr w:rsidR="00494B3D" w:rsidRPr="007348CE" w14:paraId="752C56A6" w14:textId="77777777" w:rsidTr="00C11E24">
        <w:trPr>
          <w:trHeight w:val="169"/>
        </w:trPr>
        <w:tc>
          <w:tcPr>
            <w:tcW w:w="4452" w:type="dxa"/>
          </w:tcPr>
          <w:p w14:paraId="466FA360" w14:textId="77777777" w:rsidR="00494B3D" w:rsidRDefault="00494B3D" w:rsidP="00494B3D">
            <w:pPr>
              <w:rPr>
                <w:rFonts w:ascii="Twinkl" w:hAnsi="Twinkl" w:cs="Arial"/>
                <w:noProof/>
                <w:sz w:val="16"/>
                <w:szCs w:val="16"/>
              </w:rPr>
            </w:pPr>
            <w:r w:rsidRPr="0030503F">
              <w:rPr>
                <w:rFonts w:ascii="Twinkl" w:hAnsi="Twinkl" w:cs="Arial"/>
                <w:noProof/>
                <w:sz w:val="16"/>
                <w:szCs w:val="16"/>
              </w:rPr>
              <w:drawing>
                <wp:anchor distT="0" distB="0" distL="114300" distR="114300" simplePos="0" relativeHeight="251745280" behindDoc="1" locked="0" layoutInCell="1" allowOverlap="1" wp14:anchorId="6621E325" wp14:editId="3D13EEF0">
                  <wp:simplePos x="0" y="0"/>
                  <wp:positionH relativeFrom="column">
                    <wp:posOffset>-33973</wp:posOffset>
                  </wp:positionH>
                  <wp:positionV relativeFrom="paragraph">
                    <wp:posOffset>59690</wp:posOffset>
                  </wp:positionV>
                  <wp:extent cx="381000" cy="381000"/>
                  <wp:effectExtent l="0" t="0" r="0" b="0"/>
                  <wp:wrapTight wrapText="bothSides">
                    <wp:wrapPolygon edited="0">
                      <wp:start x="6480" y="0"/>
                      <wp:lineTo x="0" y="5400"/>
                      <wp:lineTo x="0" y="20520"/>
                      <wp:lineTo x="20520" y="20520"/>
                      <wp:lineTo x="20520" y="5400"/>
                      <wp:lineTo x="14040" y="0"/>
                      <wp:lineTo x="648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p w14:paraId="43DB6A93" w14:textId="77777777" w:rsidR="00494B3D" w:rsidRDefault="00494B3D" w:rsidP="00494B3D">
            <w:pPr>
              <w:rPr>
                <w:rFonts w:ascii="Twinkl" w:hAnsi="Twinkl" w:cs="Arial"/>
                <w:noProof/>
                <w:sz w:val="16"/>
                <w:szCs w:val="16"/>
              </w:rPr>
            </w:pPr>
            <w:r>
              <w:rPr>
                <w:rFonts w:ascii="Twinkl" w:hAnsi="Twinkl" w:cs="Arial"/>
                <w:noProof/>
                <w:sz w:val="16"/>
                <w:szCs w:val="16"/>
              </w:rPr>
              <w:t>Government</w:t>
            </w:r>
          </w:p>
          <w:p w14:paraId="539454EE" w14:textId="77777777" w:rsidR="00494B3D" w:rsidRDefault="00494B3D" w:rsidP="00494B3D">
            <w:pPr>
              <w:rPr>
                <w:rFonts w:ascii="Twinkl" w:hAnsi="Twinkl" w:cs="Arial"/>
                <w:noProof/>
                <w:sz w:val="16"/>
                <w:szCs w:val="16"/>
              </w:rPr>
            </w:pPr>
          </w:p>
          <w:p w14:paraId="7C8B0BE5" w14:textId="77777777" w:rsidR="00494B3D" w:rsidRDefault="00494B3D" w:rsidP="00494B3D">
            <w:pPr>
              <w:rPr>
                <w:rFonts w:ascii="Twinkl" w:hAnsi="Twinkl" w:cs="Arial"/>
                <w:noProof/>
                <w:sz w:val="16"/>
                <w:szCs w:val="16"/>
              </w:rPr>
            </w:pPr>
          </w:p>
        </w:tc>
        <w:tc>
          <w:tcPr>
            <w:tcW w:w="5081" w:type="dxa"/>
            <w:shd w:val="clear" w:color="auto" w:fill="F2F2F2" w:themeFill="background1" w:themeFillShade="F2"/>
          </w:tcPr>
          <w:p w14:paraId="7D543D6F" w14:textId="77777777" w:rsidR="00494B3D" w:rsidRPr="00035E3C" w:rsidRDefault="00494B3D" w:rsidP="00494B3D">
            <w:pPr>
              <w:jc w:val="center"/>
              <w:rPr>
                <w:rFonts w:ascii="Twinkl" w:hAnsi="Twinkl" w:cs="Arial"/>
                <w:color w:val="FFFFFF" w:themeColor="background1"/>
                <w:sz w:val="16"/>
                <w:szCs w:val="16"/>
              </w:rPr>
            </w:pPr>
          </w:p>
        </w:tc>
        <w:tc>
          <w:tcPr>
            <w:tcW w:w="5824" w:type="dxa"/>
            <w:shd w:val="clear" w:color="auto" w:fill="F2F2F2" w:themeFill="background1" w:themeFillShade="F2"/>
          </w:tcPr>
          <w:p w14:paraId="23C5C53C" w14:textId="77777777" w:rsidR="00494B3D" w:rsidRPr="00035E3C" w:rsidRDefault="00494B3D" w:rsidP="00494B3D">
            <w:pPr>
              <w:jc w:val="center"/>
              <w:rPr>
                <w:rFonts w:ascii="Twinkl" w:hAnsi="Twinkl" w:cs="Arial"/>
                <w:color w:val="FFFFFF" w:themeColor="background1"/>
                <w:sz w:val="16"/>
                <w:szCs w:val="16"/>
              </w:rPr>
            </w:pPr>
          </w:p>
        </w:tc>
      </w:tr>
      <w:tr w:rsidR="00494B3D" w:rsidRPr="007348CE" w14:paraId="5017D831" w14:textId="77777777" w:rsidTr="00C11E24">
        <w:trPr>
          <w:trHeight w:val="169"/>
        </w:trPr>
        <w:tc>
          <w:tcPr>
            <w:tcW w:w="4452" w:type="dxa"/>
          </w:tcPr>
          <w:p w14:paraId="410525ED" w14:textId="77777777" w:rsidR="00494B3D" w:rsidRDefault="00494B3D" w:rsidP="00494B3D">
            <w:pPr>
              <w:rPr>
                <w:rFonts w:ascii="Twinkl" w:hAnsi="Twinkl" w:cs="Arial"/>
                <w:noProof/>
                <w:sz w:val="16"/>
                <w:szCs w:val="16"/>
              </w:rPr>
            </w:pPr>
            <w:r w:rsidRPr="0030503F">
              <w:rPr>
                <w:rFonts w:ascii="Twinkl" w:hAnsi="Twinkl" w:cs="Arial"/>
                <w:noProof/>
                <w:sz w:val="16"/>
                <w:szCs w:val="16"/>
              </w:rPr>
              <w:drawing>
                <wp:anchor distT="0" distB="0" distL="114300" distR="114300" simplePos="0" relativeHeight="251746304" behindDoc="1" locked="0" layoutInCell="1" allowOverlap="1" wp14:anchorId="40C247A0" wp14:editId="7842A82D">
                  <wp:simplePos x="0" y="0"/>
                  <wp:positionH relativeFrom="column">
                    <wp:posOffset>-19050</wp:posOffset>
                  </wp:positionH>
                  <wp:positionV relativeFrom="paragraph">
                    <wp:posOffset>73978</wp:posOffset>
                  </wp:positionV>
                  <wp:extent cx="357822" cy="357822"/>
                  <wp:effectExtent l="0" t="0" r="4445" b="4445"/>
                  <wp:wrapTight wrapText="bothSides">
                    <wp:wrapPolygon edited="0">
                      <wp:start x="4604" y="0"/>
                      <wp:lineTo x="0" y="4604"/>
                      <wp:lineTo x="0" y="18416"/>
                      <wp:lineTo x="1151" y="20718"/>
                      <wp:lineTo x="6906" y="20718"/>
                      <wp:lineTo x="16114" y="20718"/>
                      <wp:lineTo x="19567" y="18416"/>
                      <wp:lineTo x="20718" y="14963"/>
                      <wp:lineTo x="20718" y="0"/>
                      <wp:lineTo x="4604"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822" cy="357822"/>
                          </a:xfrm>
                          <a:prstGeom prst="rect">
                            <a:avLst/>
                          </a:prstGeom>
                        </pic:spPr>
                      </pic:pic>
                    </a:graphicData>
                  </a:graphic>
                  <wp14:sizeRelH relativeFrom="page">
                    <wp14:pctWidth>0</wp14:pctWidth>
                  </wp14:sizeRelH>
                  <wp14:sizeRelV relativeFrom="page">
                    <wp14:pctHeight>0</wp14:pctHeight>
                  </wp14:sizeRelV>
                </wp:anchor>
              </w:drawing>
            </w:r>
          </w:p>
          <w:p w14:paraId="7D8CC63E" w14:textId="77777777" w:rsidR="00494B3D" w:rsidRDefault="00494B3D" w:rsidP="00494B3D">
            <w:pPr>
              <w:rPr>
                <w:rFonts w:ascii="Twinkl" w:hAnsi="Twinkl" w:cs="Arial"/>
                <w:noProof/>
                <w:sz w:val="16"/>
                <w:szCs w:val="16"/>
              </w:rPr>
            </w:pPr>
            <w:r>
              <w:rPr>
                <w:rFonts w:ascii="Twinkl" w:hAnsi="Twinkl" w:cs="Arial"/>
                <w:noProof/>
                <w:sz w:val="16"/>
                <w:szCs w:val="16"/>
              </w:rPr>
              <w:t>Invasion and migration</w:t>
            </w:r>
          </w:p>
          <w:p w14:paraId="1C9E2DDD" w14:textId="77777777" w:rsidR="00494B3D" w:rsidRDefault="00494B3D" w:rsidP="00494B3D">
            <w:pPr>
              <w:rPr>
                <w:rFonts w:ascii="Twinkl" w:hAnsi="Twinkl" w:cs="Arial"/>
                <w:noProof/>
                <w:sz w:val="16"/>
                <w:szCs w:val="16"/>
              </w:rPr>
            </w:pPr>
          </w:p>
        </w:tc>
        <w:tc>
          <w:tcPr>
            <w:tcW w:w="5081" w:type="dxa"/>
            <w:shd w:val="clear" w:color="auto" w:fill="C5E0B3" w:themeFill="accent6" w:themeFillTint="66"/>
          </w:tcPr>
          <w:p w14:paraId="7B523C24" w14:textId="77777777" w:rsidR="00494B3D" w:rsidRPr="00035E3C" w:rsidRDefault="00494B3D" w:rsidP="00494B3D">
            <w:pPr>
              <w:jc w:val="center"/>
              <w:rPr>
                <w:rFonts w:ascii="Twinkl" w:hAnsi="Twinkl" w:cs="Arial"/>
                <w:color w:val="FFFFFF" w:themeColor="background1"/>
                <w:sz w:val="16"/>
                <w:szCs w:val="16"/>
              </w:rPr>
            </w:pPr>
            <w:r>
              <w:rPr>
                <w:rFonts w:ascii="Twinkl" w:hAnsi="Twinkl" w:cs="Arial"/>
                <w:color w:val="FFFFFF" w:themeColor="background1"/>
                <w:sz w:val="16"/>
                <w:szCs w:val="16"/>
              </w:rPr>
              <w:t>Why did humans during the Stone Age settle in Britain?</w:t>
            </w:r>
          </w:p>
        </w:tc>
        <w:tc>
          <w:tcPr>
            <w:tcW w:w="5824" w:type="dxa"/>
            <w:shd w:val="clear" w:color="auto" w:fill="C5E0B3" w:themeFill="accent6" w:themeFillTint="66"/>
          </w:tcPr>
          <w:p w14:paraId="1CDA2E83" w14:textId="77777777" w:rsidR="00494B3D" w:rsidRPr="00EC2569" w:rsidRDefault="00494B3D" w:rsidP="00494B3D">
            <w:pPr>
              <w:rPr>
                <w:rFonts w:ascii="Twinkl" w:hAnsi="Twinkl" w:cstheme="minorHAnsi"/>
                <w:color w:val="FFFFFF" w:themeColor="background1"/>
                <w:sz w:val="16"/>
                <w:szCs w:val="16"/>
              </w:rPr>
            </w:pPr>
            <w:r>
              <w:rPr>
                <w:rFonts w:ascii="Twinkl" w:hAnsi="Twinkl" w:cstheme="minorHAnsi"/>
                <w:color w:val="FFFFFF" w:themeColor="background1"/>
                <w:sz w:val="16"/>
                <w:szCs w:val="16"/>
              </w:rPr>
              <w:t>What were the causes of the Roman invasion of Britain, and what were the consequences of the invasion for people living in Britain?</w:t>
            </w:r>
          </w:p>
          <w:p w14:paraId="79370DC3" w14:textId="77777777" w:rsidR="00494B3D" w:rsidRPr="00035E3C" w:rsidRDefault="00494B3D" w:rsidP="00494B3D">
            <w:pPr>
              <w:jc w:val="center"/>
              <w:rPr>
                <w:rFonts w:ascii="Twinkl" w:hAnsi="Twinkl" w:cs="Arial"/>
                <w:color w:val="FFFFFF" w:themeColor="background1"/>
                <w:sz w:val="16"/>
                <w:szCs w:val="16"/>
              </w:rPr>
            </w:pPr>
          </w:p>
        </w:tc>
      </w:tr>
    </w:tbl>
    <w:p w14:paraId="66CD5C93" w14:textId="4D17C452" w:rsidR="00724FAB" w:rsidRDefault="00724FAB" w:rsidP="00C11E24">
      <w:pPr>
        <w:rPr>
          <w:rFonts w:ascii="Twinkl" w:hAnsi="Twinkl"/>
          <w:sz w:val="24"/>
          <w:szCs w:val="24"/>
          <w:u w:val="single"/>
        </w:rPr>
      </w:pPr>
    </w:p>
    <w:tbl>
      <w:tblPr>
        <w:tblStyle w:val="TableGrid"/>
        <w:tblpPr w:leftFromText="180" w:rightFromText="180" w:vertAnchor="text" w:horzAnchor="margin" w:tblpY="1933"/>
        <w:tblW w:w="15388" w:type="dxa"/>
        <w:tblLook w:val="04A0" w:firstRow="1" w:lastRow="0" w:firstColumn="1" w:lastColumn="0" w:noHBand="0" w:noVBand="1"/>
      </w:tblPr>
      <w:tblGrid>
        <w:gridCol w:w="3428"/>
        <w:gridCol w:w="3733"/>
        <w:gridCol w:w="4243"/>
        <w:gridCol w:w="3984"/>
      </w:tblGrid>
      <w:tr w:rsidR="00C74B07" w14:paraId="76D7CA73" w14:textId="77777777" w:rsidTr="00FF4FEA">
        <w:trPr>
          <w:trHeight w:val="276"/>
        </w:trPr>
        <w:tc>
          <w:tcPr>
            <w:tcW w:w="3428" w:type="dxa"/>
          </w:tcPr>
          <w:p w14:paraId="05FF19EE" w14:textId="77777777" w:rsidR="00C74B07" w:rsidRPr="007348CE" w:rsidRDefault="00C74B07" w:rsidP="00FF4FEA">
            <w:pPr>
              <w:rPr>
                <w:rFonts w:ascii="Twinkl" w:hAnsi="Twinkl" w:cs="Arial"/>
                <w:sz w:val="16"/>
                <w:szCs w:val="16"/>
              </w:rPr>
            </w:pPr>
            <w:r>
              <w:rPr>
                <w:rFonts w:ascii="Twinkl" w:hAnsi="Twinkl" w:cs="Arial"/>
                <w:sz w:val="16"/>
                <w:szCs w:val="16"/>
              </w:rPr>
              <w:t>Year 4</w:t>
            </w:r>
          </w:p>
        </w:tc>
        <w:tc>
          <w:tcPr>
            <w:tcW w:w="3733" w:type="dxa"/>
          </w:tcPr>
          <w:p w14:paraId="2692672D" w14:textId="77777777" w:rsidR="00C74B07" w:rsidRPr="007348CE" w:rsidRDefault="00C74B07" w:rsidP="00FF4FEA">
            <w:pPr>
              <w:jc w:val="center"/>
              <w:rPr>
                <w:rFonts w:ascii="Twinkl" w:hAnsi="Twinkl" w:cs="Arial"/>
                <w:b/>
                <w:bCs/>
                <w:sz w:val="16"/>
                <w:szCs w:val="16"/>
                <w:u w:val="single"/>
              </w:rPr>
            </w:pPr>
            <w:r>
              <w:rPr>
                <w:rFonts w:ascii="Twinkl" w:hAnsi="Twinkl" w:cs="Arial"/>
                <w:b/>
                <w:bCs/>
                <w:sz w:val="16"/>
                <w:szCs w:val="16"/>
                <w:u w:val="single"/>
              </w:rPr>
              <w:t>Anglo-Saxons and Vikings</w:t>
            </w:r>
          </w:p>
        </w:tc>
        <w:tc>
          <w:tcPr>
            <w:tcW w:w="4243" w:type="dxa"/>
          </w:tcPr>
          <w:p w14:paraId="598CE72A" w14:textId="77777777" w:rsidR="00C74B07" w:rsidRPr="00F83FCB" w:rsidRDefault="00C74B07" w:rsidP="00FF4FEA">
            <w:pPr>
              <w:jc w:val="center"/>
              <w:rPr>
                <w:rFonts w:ascii="Twinkl" w:hAnsi="Twinkl" w:cs="Arial"/>
                <w:b/>
                <w:bCs/>
                <w:sz w:val="16"/>
                <w:szCs w:val="16"/>
                <w:u w:val="single"/>
              </w:rPr>
            </w:pPr>
            <w:r>
              <w:rPr>
                <w:rFonts w:ascii="Twinkl" w:hAnsi="Twinkl" w:cs="Arial"/>
                <w:b/>
                <w:bCs/>
                <w:sz w:val="16"/>
                <w:szCs w:val="16"/>
                <w:u w:val="single"/>
              </w:rPr>
              <w:t>Medieval Britain – Battle of Wakefield (local history study)</w:t>
            </w:r>
          </w:p>
        </w:tc>
        <w:tc>
          <w:tcPr>
            <w:tcW w:w="3984" w:type="dxa"/>
          </w:tcPr>
          <w:p w14:paraId="0D8D0A7B" w14:textId="77777777" w:rsidR="00C74B07" w:rsidRDefault="00C74B07" w:rsidP="00FF4FEA">
            <w:pPr>
              <w:jc w:val="center"/>
              <w:rPr>
                <w:rFonts w:ascii="Twinkl" w:hAnsi="Twinkl" w:cs="Arial"/>
                <w:b/>
                <w:bCs/>
                <w:sz w:val="16"/>
                <w:szCs w:val="16"/>
                <w:u w:val="single"/>
              </w:rPr>
            </w:pPr>
            <w:r>
              <w:rPr>
                <w:rFonts w:ascii="Twinkl" w:hAnsi="Twinkl" w:cs="Arial"/>
                <w:b/>
                <w:bCs/>
                <w:sz w:val="16"/>
                <w:szCs w:val="16"/>
                <w:u w:val="single"/>
              </w:rPr>
              <w:t>The Windrush Generation</w:t>
            </w:r>
          </w:p>
        </w:tc>
      </w:tr>
      <w:tr w:rsidR="00C74B07" w:rsidRPr="00E40656" w14:paraId="5725A189" w14:textId="77777777" w:rsidTr="00FF4FEA">
        <w:trPr>
          <w:trHeight w:val="147"/>
        </w:trPr>
        <w:tc>
          <w:tcPr>
            <w:tcW w:w="3428" w:type="dxa"/>
          </w:tcPr>
          <w:p w14:paraId="4F7E9FB4" w14:textId="77777777" w:rsidR="00C74B07" w:rsidRDefault="00C74B07" w:rsidP="00FF4FEA">
            <w:pPr>
              <w:rPr>
                <w:rFonts w:ascii="Twinkl" w:hAnsi="Twinkl" w:cs="Arial"/>
                <w:sz w:val="16"/>
                <w:szCs w:val="16"/>
              </w:rPr>
            </w:pPr>
            <w:r w:rsidRPr="00E40656">
              <w:rPr>
                <w:rFonts w:ascii="Twinkl" w:hAnsi="Twinkl"/>
                <w:noProof/>
                <w:sz w:val="24"/>
                <w:szCs w:val="24"/>
                <w:u w:val="single"/>
              </w:rPr>
              <w:drawing>
                <wp:anchor distT="0" distB="0" distL="114300" distR="114300" simplePos="0" relativeHeight="251779072" behindDoc="1" locked="0" layoutInCell="1" allowOverlap="1" wp14:anchorId="2A7E2B7F" wp14:editId="45577B82">
                  <wp:simplePos x="0" y="0"/>
                  <wp:positionH relativeFrom="column">
                    <wp:posOffset>-35878</wp:posOffset>
                  </wp:positionH>
                  <wp:positionV relativeFrom="paragraph">
                    <wp:posOffset>40640</wp:posOffset>
                  </wp:positionV>
                  <wp:extent cx="391160" cy="391160"/>
                  <wp:effectExtent l="0" t="0" r="8890" b="8890"/>
                  <wp:wrapTight wrapText="bothSides">
                    <wp:wrapPolygon edited="0">
                      <wp:start x="0" y="0"/>
                      <wp:lineTo x="0" y="14727"/>
                      <wp:lineTo x="4208" y="21039"/>
                      <wp:lineTo x="21039" y="21039"/>
                      <wp:lineTo x="21039" y="0"/>
                      <wp:lineTo x="736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160" cy="391160"/>
                          </a:xfrm>
                          <a:prstGeom prst="rect">
                            <a:avLst/>
                          </a:prstGeom>
                        </pic:spPr>
                      </pic:pic>
                    </a:graphicData>
                  </a:graphic>
                  <wp14:sizeRelH relativeFrom="page">
                    <wp14:pctWidth>0</wp14:pctWidth>
                  </wp14:sizeRelH>
                  <wp14:sizeRelV relativeFrom="page">
                    <wp14:pctHeight>0</wp14:pctHeight>
                  </wp14:sizeRelV>
                </wp:anchor>
              </w:drawing>
            </w:r>
          </w:p>
          <w:p w14:paraId="47C19508" w14:textId="77777777" w:rsidR="00C74B07" w:rsidRDefault="00C74B07" w:rsidP="00FF4FEA">
            <w:pPr>
              <w:rPr>
                <w:rFonts w:ascii="Twinkl" w:hAnsi="Twinkl" w:cs="Arial"/>
                <w:sz w:val="16"/>
                <w:szCs w:val="16"/>
              </w:rPr>
            </w:pPr>
            <w:r>
              <w:rPr>
                <w:rFonts w:ascii="Twinkl" w:hAnsi="Twinkl" w:cs="Arial"/>
                <w:sz w:val="16"/>
                <w:szCs w:val="16"/>
              </w:rPr>
              <w:t>Society</w:t>
            </w:r>
          </w:p>
          <w:p w14:paraId="687F292C" w14:textId="77777777" w:rsidR="00C74B07" w:rsidRDefault="00C74B07" w:rsidP="00FF4FEA">
            <w:pPr>
              <w:rPr>
                <w:rFonts w:ascii="Twinkl" w:hAnsi="Twinkl" w:cs="Arial"/>
                <w:sz w:val="16"/>
                <w:szCs w:val="16"/>
              </w:rPr>
            </w:pPr>
          </w:p>
          <w:p w14:paraId="715B71F2" w14:textId="77777777" w:rsidR="00C74B07" w:rsidRPr="007348CE" w:rsidRDefault="00C74B07" w:rsidP="00FF4FEA">
            <w:pPr>
              <w:jc w:val="center"/>
              <w:rPr>
                <w:rFonts w:ascii="Twinkl" w:hAnsi="Twinkl" w:cs="Arial"/>
                <w:sz w:val="16"/>
                <w:szCs w:val="16"/>
              </w:rPr>
            </w:pPr>
          </w:p>
        </w:tc>
        <w:tc>
          <w:tcPr>
            <w:tcW w:w="3733" w:type="dxa"/>
            <w:shd w:val="clear" w:color="auto" w:fill="002060"/>
          </w:tcPr>
          <w:p w14:paraId="5C2F3F82" w14:textId="77777777" w:rsidR="00C74B07" w:rsidRPr="00035E3C" w:rsidRDefault="00C74B07" w:rsidP="00FF4FEA">
            <w:pPr>
              <w:jc w:val="center"/>
              <w:rPr>
                <w:rFonts w:ascii="Twinkl" w:hAnsi="Twinkl" w:cs="Arial"/>
                <w:color w:val="FFFFFF" w:themeColor="background1"/>
                <w:sz w:val="16"/>
                <w:szCs w:val="16"/>
              </w:rPr>
            </w:pPr>
            <w:r>
              <w:rPr>
                <w:rFonts w:ascii="Twinkl" w:hAnsi="Twinkl" w:cs="Arial"/>
                <w:color w:val="FFFFFF" w:themeColor="background1"/>
                <w:sz w:val="16"/>
                <w:szCs w:val="16"/>
              </w:rPr>
              <w:t>How did the Anglo-Saxons and Vikings impact on life in Britain?</w:t>
            </w:r>
          </w:p>
        </w:tc>
        <w:tc>
          <w:tcPr>
            <w:tcW w:w="4243" w:type="dxa"/>
            <w:shd w:val="clear" w:color="auto" w:fill="F2F2F2" w:themeFill="background1" w:themeFillShade="F2"/>
          </w:tcPr>
          <w:p w14:paraId="1BA43BF7" w14:textId="77777777" w:rsidR="00C74B07" w:rsidRPr="00E40656" w:rsidRDefault="00C74B07" w:rsidP="00FF4FEA">
            <w:pPr>
              <w:jc w:val="center"/>
              <w:rPr>
                <w:rFonts w:ascii="Twinkl" w:hAnsi="Twinkl" w:cs="Arial"/>
                <w:color w:val="FFFFFF" w:themeColor="background1"/>
                <w:sz w:val="16"/>
                <w:szCs w:val="16"/>
              </w:rPr>
            </w:pPr>
          </w:p>
        </w:tc>
        <w:tc>
          <w:tcPr>
            <w:tcW w:w="3984" w:type="dxa"/>
            <w:shd w:val="clear" w:color="auto" w:fill="002060"/>
          </w:tcPr>
          <w:p w14:paraId="069D2F20" w14:textId="77777777" w:rsidR="00C74B07" w:rsidRPr="00E40656" w:rsidRDefault="00C74B07" w:rsidP="00FF4FEA">
            <w:pPr>
              <w:jc w:val="center"/>
              <w:rPr>
                <w:rFonts w:ascii="Twinkl" w:hAnsi="Twinkl" w:cs="Arial"/>
                <w:color w:val="FFFFFF" w:themeColor="background1"/>
                <w:sz w:val="16"/>
                <w:szCs w:val="16"/>
              </w:rPr>
            </w:pPr>
            <w:r w:rsidRPr="00CA78C2">
              <w:rPr>
                <w:rFonts w:ascii="Twinkl" w:hAnsi="Twinkl" w:cs="Arial"/>
                <w:color w:val="FFFFFF" w:themeColor="background1"/>
                <w:sz w:val="16"/>
                <w:szCs w:val="16"/>
              </w:rPr>
              <w:t>How did the Windrush Generation change modern British society?</w:t>
            </w:r>
          </w:p>
        </w:tc>
      </w:tr>
      <w:tr w:rsidR="00C74B07" w14:paraId="257C84C5" w14:textId="77777777" w:rsidTr="00FF4FEA">
        <w:trPr>
          <w:trHeight w:val="239"/>
        </w:trPr>
        <w:tc>
          <w:tcPr>
            <w:tcW w:w="3428" w:type="dxa"/>
          </w:tcPr>
          <w:p w14:paraId="59B2E67A" w14:textId="77777777" w:rsidR="00C74B07" w:rsidRDefault="00C74B07" w:rsidP="00FF4FEA">
            <w:pPr>
              <w:rPr>
                <w:rFonts w:ascii="Twinkl" w:hAnsi="Twinkl" w:cs="Arial"/>
                <w:noProof/>
                <w:sz w:val="16"/>
                <w:szCs w:val="16"/>
              </w:rPr>
            </w:pPr>
            <w:r w:rsidRPr="00E40656">
              <w:rPr>
                <w:rFonts w:ascii="Twinkl" w:hAnsi="Twinkl" w:cs="Arial"/>
                <w:noProof/>
                <w:sz w:val="16"/>
                <w:szCs w:val="16"/>
              </w:rPr>
              <w:lastRenderedPageBreak/>
              <w:drawing>
                <wp:anchor distT="0" distB="0" distL="114300" distR="114300" simplePos="0" relativeHeight="251780096" behindDoc="1" locked="0" layoutInCell="1" allowOverlap="1" wp14:anchorId="4829F1EF" wp14:editId="0C333126">
                  <wp:simplePos x="0" y="0"/>
                  <wp:positionH relativeFrom="column">
                    <wp:posOffset>4763</wp:posOffset>
                  </wp:positionH>
                  <wp:positionV relativeFrom="paragraph">
                    <wp:posOffset>91123</wp:posOffset>
                  </wp:positionV>
                  <wp:extent cx="349250" cy="349250"/>
                  <wp:effectExtent l="0" t="0" r="0" b="0"/>
                  <wp:wrapTight wrapText="bothSides">
                    <wp:wrapPolygon edited="0">
                      <wp:start x="7069" y="0"/>
                      <wp:lineTo x="0" y="3535"/>
                      <wp:lineTo x="0" y="20029"/>
                      <wp:lineTo x="20029" y="20029"/>
                      <wp:lineTo x="20029" y="3535"/>
                      <wp:lineTo x="12960" y="0"/>
                      <wp:lineTo x="7069"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cs="Arial"/>
                <w:noProof/>
                <w:sz w:val="16"/>
                <w:szCs w:val="16"/>
              </w:rPr>
              <w:t xml:space="preserve"> </w:t>
            </w:r>
          </w:p>
          <w:p w14:paraId="3F40AAC4" w14:textId="77777777" w:rsidR="00C74B07" w:rsidRDefault="00C74B07" w:rsidP="00FF4FEA">
            <w:pPr>
              <w:rPr>
                <w:rFonts w:ascii="Twinkl" w:hAnsi="Twinkl" w:cs="Arial"/>
                <w:noProof/>
                <w:sz w:val="16"/>
                <w:szCs w:val="16"/>
              </w:rPr>
            </w:pPr>
          </w:p>
          <w:p w14:paraId="2EE3EFE1" w14:textId="77777777" w:rsidR="00C74B07" w:rsidRPr="007B2549" w:rsidRDefault="00C74B07" w:rsidP="00FF4FEA">
            <w:pPr>
              <w:rPr>
                <w:rFonts w:ascii="Twinkl" w:hAnsi="Twinkl" w:cs="Arial"/>
                <w:sz w:val="16"/>
                <w:szCs w:val="16"/>
              </w:rPr>
            </w:pPr>
            <w:r>
              <w:rPr>
                <w:rFonts w:ascii="Twinkl" w:hAnsi="Twinkl" w:cs="Arial"/>
                <w:noProof/>
                <w:sz w:val="16"/>
                <w:szCs w:val="16"/>
              </w:rPr>
              <w:t>Monarchy</w:t>
            </w:r>
          </w:p>
          <w:p w14:paraId="797659EF" w14:textId="77777777" w:rsidR="00C74B07" w:rsidRPr="007348CE" w:rsidRDefault="00C74B07" w:rsidP="00FF4FEA">
            <w:pPr>
              <w:rPr>
                <w:rFonts w:ascii="Twinkl" w:hAnsi="Twinkl" w:cs="Arial"/>
                <w:sz w:val="16"/>
                <w:szCs w:val="16"/>
              </w:rPr>
            </w:pPr>
          </w:p>
        </w:tc>
        <w:tc>
          <w:tcPr>
            <w:tcW w:w="3733" w:type="dxa"/>
            <w:shd w:val="clear" w:color="auto" w:fill="F2F2F2" w:themeFill="background1" w:themeFillShade="F2"/>
          </w:tcPr>
          <w:p w14:paraId="4C6525CD" w14:textId="77777777" w:rsidR="00C74B07" w:rsidRPr="00035E3C" w:rsidRDefault="00C74B07" w:rsidP="00FF4FEA">
            <w:pPr>
              <w:jc w:val="center"/>
              <w:rPr>
                <w:rFonts w:ascii="Twinkl" w:hAnsi="Twinkl" w:cs="Arial"/>
                <w:color w:val="FFFFFF" w:themeColor="background1"/>
                <w:sz w:val="16"/>
                <w:szCs w:val="16"/>
              </w:rPr>
            </w:pPr>
          </w:p>
        </w:tc>
        <w:tc>
          <w:tcPr>
            <w:tcW w:w="4243" w:type="dxa"/>
            <w:shd w:val="clear" w:color="auto" w:fill="00B0F0"/>
          </w:tcPr>
          <w:p w14:paraId="5F680C9A" w14:textId="77777777" w:rsidR="00C74B07" w:rsidRDefault="00C74B07" w:rsidP="00FF4FEA">
            <w:pPr>
              <w:rPr>
                <w:rFonts w:ascii="Twinkl" w:hAnsi="Twinkl"/>
                <w:color w:val="FFFFFF" w:themeColor="background1"/>
                <w:sz w:val="16"/>
                <w:szCs w:val="16"/>
              </w:rPr>
            </w:pPr>
            <w:r>
              <w:rPr>
                <w:rFonts w:ascii="Twinkl" w:hAnsi="Twinkl"/>
                <w:color w:val="FFFFFF" w:themeColor="background1"/>
                <w:sz w:val="16"/>
                <w:szCs w:val="16"/>
              </w:rPr>
              <w:t>How did the outcome of the Battle of Wakefield affect the larger War of the Roses?</w:t>
            </w:r>
          </w:p>
          <w:p w14:paraId="35B855B3" w14:textId="77777777" w:rsidR="00C74B07" w:rsidRDefault="00C74B07" w:rsidP="00FF4FEA">
            <w:pPr>
              <w:rPr>
                <w:rFonts w:ascii="Twinkl" w:hAnsi="Twinkl"/>
                <w:color w:val="FFFFFF" w:themeColor="background1"/>
                <w:sz w:val="16"/>
                <w:szCs w:val="16"/>
              </w:rPr>
            </w:pPr>
            <w:r>
              <w:rPr>
                <w:rFonts w:ascii="Twinkl" w:hAnsi="Twinkl"/>
                <w:color w:val="FFFFFF" w:themeColor="background1"/>
                <w:sz w:val="16"/>
                <w:szCs w:val="16"/>
              </w:rPr>
              <w:t>What is the importance of the Battle of Wakefield to our local area today?</w:t>
            </w:r>
          </w:p>
          <w:p w14:paraId="7BBC8120" w14:textId="77777777" w:rsidR="00C74B07" w:rsidRPr="00E40656" w:rsidRDefault="00C74B07" w:rsidP="00FF4FEA">
            <w:pPr>
              <w:rPr>
                <w:rFonts w:ascii="Twinkl" w:hAnsi="Twinkl"/>
                <w:color w:val="FFFFFF" w:themeColor="background1"/>
                <w:sz w:val="16"/>
                <w:szCs w:val="16"/>
              </w:rPr>
            </w:pPr>
          </w:p>
        </w:tc>
        <w:tc>
          <w:tcPr>
            <w:tcW w:w="3984" w:type="dxa"/>
            <w:shd w:val="clear" w:color="auto" w:fill="F2F2F2" w:themeFill="background1" w:themeFillShade="F2"/>
          </w:tcPr>
          <w:p w14:paraId="09B2A54F" w14:textId="77777777" w:rsidR="00C74B07" w:rsidRDefault="00C74B07" w:rsidP="00FF4FEA">
            <w:pPr>
              <w:rPr>
                <w:rFonts w:ascii="Twinkl" w:hAnsi="Twinkl"/>
                <w:color w:val="FFFFFF" w:themeColor="background1"/>
                <w:sz w:val="16"/>
                <w:szCs w:val="16"/>
              </w:rPr>
            </w:pPr>
          </w:p>
        </w:tc>
      </w:tr>
      <w:tr w:rsidR="00C74B07" w:rsidRPr="00035E3C" w14:paraId="2A7FA142" w14:textId="77777777" w:rsidTr="00FF4FEA">
        <w:trPr>
          <w:trHeight w:val="239"/>
        </w:trPr>
        <w:tc>
          <w:tcPr>
            <w:tcW w:w="3428" w:type="dxa"/>
          </w:tcPr>
          <w:p w14:paraId="34FE2E77" w14:textId="77777777" w:rsidR="00C74B07" w:rsidRDefault="00C74B07" w:rsidP="00FF4FEA">
            <w:pPr>
              <w:rPr>
                <w:rFonts w:ascii="Twinkl" w:hAnsi="Twinkl" w:cs="Arial"/>
                <w:noProof/>
                <w:sz w:val="16"/>
                <w:szCs w:val="16"/>
              </w:rPr>
            </w:pPr>
            <w:r w:rsidRPr="00E40656">
              <w:rPr>
                <w:rFonts w:ascii="Twinkl" w:hAnsi="Twinkl" w:cs="Arial"/>
                <w:noProof/>
                <w:sz w:val="16"/>
                <w:szCs w:val="16"/>
              </w:rPr>
              <w:drawing>
                <wp:anchor distT="0" distB="0" distL="114300" distR="114300" simplePos="0" relativeHeight="251781120" behindDoc="1" locked="0" layoutInCell="1" allowOverlap="1" wp14:anchorId="22F131AF" wp14:editId="1A0BC6DE">
                  <wp:simplePos x="0" y="0"/>
                  <wp:positionH relativeFrom="column">
                    <wp:posOffset>1270</wp:posOffset>
                  </wp:positionH>
                  <wp:positionV relativeFrom="paragraph">
                    <wp:posOffset>92075</wp:posOffset>
                  </wp:positionV>
                  <wp:extent cx="352425" cy="352425"/>
                  <wp:effectExtent l="0" t="0" r="9525" b="9525"/>
                  <wp:wrapTight wrapText="bothSides">
                    <wp:wrapPolygon edited="0">
                      <wp:start x="0" y="0"/>
                      <wp:lineTo x="0" y="21016"/>
                      <wp:lineTo x="21016" y="21016"/>
                      <wp:lineTo x="21016"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16496E37" w14:textId="77777777" w:rsidR="00C74B07" w:rsidRDefault="00C74B07" w:rsidP="00FF4FEA">
            <w:pPr>
              <w:rPr>
                <w:rFonts w:ascii="Twinkl" w:hAnsi="Twinkl" w:cs="Arial"/>
                <w:sz w:val="16"/>
                <w:szCs w:val="16"/>
              </w:rPr>
            </w:pPr>
            <w:r>
              <w:rPr>
                <w:rFonts w:ascii="Twinkl" w:hAnsi="Twinkl" w:cs="Arial"/>
                <w:noProof/>
                <w:sz w:val="16"/>
                <w:szCs w:val="16"/>
              </w:rPr>
              <w:t>Communication and trade</w:t>
            </w:r>
          </w:p>
          <w:p w14:paraId="1A15E570" w14:textId="77777777" w:rsidR="00C74B07" w:rsidRPr="007348CE" w:rsidRDefault="00C74B07" w:rsidP="00FF4FEA">
            <w:pPr>
              <w:rPr>
                <w:rFonts w:ascii="Twinkl" w:hAnsi="Twinkl" w:cs="Arial"/>
                <w:sz w:val="16"/>
                <w:szCs w:val="16"/>
              </w:rPr>
            </w:pPr>
          </w:p>
        </w:tc>
        <w:tc>
          <w:tcPr>
            <w:tcW w:w="3733" w:type="dxa"/>
            <w:shd w:val="clear" w:color="auto" w:fill="FFC000"/>
          </w:tcPr>
          <w:p w14:paraId="550FA8AB" w14:textId="77777777" w:rsidR="00C74B07" w:rsidRPr="00035E3C" w:rsidRDefault="00C74B07" w:rsidP="00FF4FEA">
            <w:pPr>
              <w:jc w:val="center"/>
              <w:rPr>
                <w:rFonts w:ascii="Twinkl" w:hAnsi="Twinkl" w:cs="Arial"/>
                <w:color w:val="FFFFFF" w:themeColor="background1"/>
                <w:sz w:val="16"/>
                <w:szCs w:val="16"/>
              </w:rPr>
            </w:pPr>
            <w:r>
              <w:rPr>
                <w:rFonts w:ascii="Twinkl" w:hAnsi="Twinkl" w:cs="Arial"/>
                <w:color w:val="FFFFFF" w:themeColor="background1"/>
                <w:sz w:val="16"/>
                <w:szCs w:val="16"/>
              </w:rPr>
              <w:t>What goods and materials caused the Anglo-Saxons raids on Britain?</w:t>
            </w:r>
          </w:p>
        </w:tc>
        <w:tc>
          <w:tcPr>
            <w:tcW w:w="4243" w:type="dxa"/>
            <w:shd w:val="clear" w:color="auto" w:fill="F2F2F2" w:themeFill="background1" w:themeFillShade="F2"/>
          </w:tcPr>
          <w:p w14:paraId="54C67DB0" w14:textId="77777777" w:rsidR="00C74B07" w:rsidRPr="00035E3C" w:rsidRDefault="00C74B07" w:rsidP="00FF4FEA">
            <w:pPr>
              <w:jc w:val="center"/>
              <w:rPr>
                <w:rFonts w:ascii="Twinkl" w:hAnsi="Twinkl" w:cs="Arial"/>
                <w:color w:val="FFFFFF" w:themeColor="background1"/>
                <w:sz w:val="16"/>
                <w:szCs w:val="16"/>
              </w:rPr>
            </w:pPr>
          </w:p>
        </w:tc>
        <w:tc>
          <w:tcPr>
            <w:tcW w:w="3984" w:type="dxa"/>
            <w:shd w:val="clear" w:color="auto" w:fill="F2F2F2" w:themeFill="background1" w:themeFillShade="F2"/>
          </w:tcPr>
          <w:p w14:paraId="5DD0B369" w14:textId="77777777" w:rsidR="00C74B07" w:rsidRPr="00035E3C" w:rsidRDefault="00C74B07" w:rsidP="00FF4FEA">
            <w:pPr>
              <w:jc w:val="center"/>
              <w:rPr>
                <w:rFonts w:ascii="Twinkl" w:hAnsi="Twinkl" w:cs="Arial"/>
                <w:color w:val="FFFFFF" w:themeColor="background1"/>
                <w:sz w:val="16"/>
                <w:szCs w:val="16"/>
              </w:rPr>
            </w:pPr>
          </w:p>
        </w:tc>
      </w:tr>
      <w:tr w:rsidR="00C74B07" w:rsidRPr="00035E3C" w14:paraId="69D8CF32" w14:textId="77777777" w:rsidTr="00FF4FEA">
        <w:trPr>
          <w:trHeight w:val="239"/>
        </w:trPr>
        <w:tc>
          <w:tcPr>
            <w:tcW w:w="3428" w:type="dxa"/>
          </w:tcPr>
          <w:p w14:paraId="7D5A19D8" w14:textId="77777777" w:rsidR="00C74B07" w:rsidRDefault="00C74B07" w:rsidP="00FF4FEA">
            <w:pPr>
              <w:rPr>
                <w:rFonts w:ascii="Twinkl" w:hAnsi="Twinkl" w:cs="Arial"/>
                <w:noProof/>
                <w:sz w:val="16"/>
                <w:szCs w:val="16"/>
              </w:rPr>
            </w:pPr>
            <w:r w:rsidRPr="0030503F">
              <w:rPr>
                <w:rFonts w:ascii="Twinkl" w:hAnsi="Twinkl" w:cs="Arial"/>
                <w:noProof/>
                <w:sz w:val="16"/>
                <w:szCs w:val="16"/>
              </w:rPr>
              <w:drawing>
                <wp:anchor distT="0" distB="0" distL="114300" distR="114300" simplePos="0" relativeHeight="251782144" behindDoc="1" locked="0" layoutInCell="1" allowOverlap="1" wp14:anchorId="50D8E047" wp14:editId="2B20F563">
                  <wp:simplePos x="0" y="0"/>
                  <wp:positionH relativeFrom="column">
                    <wp:posOffset>-33973</wp:posOffset>
                  </wp:positionH>
                  <wp:positionV relativeFrom="paragraph">
                    <wp:posOffset>59690</wp:posOffset>
                  </wp:positionV>
                  <wp:extent cx="381000" cy="381000"/>
                  <wp:effectExtent l="0" t="0" r="0" b="0"/>
                  <wp:wrapTight wrapText="bothSides">
                    <wp:wrapPolygon edited="0">
                      <wp:start x="6480" y="0"/>
                      <wp:lineTo x="0" y="5400"/>
                      <wp:lineTo x="0" y="20520"/>
                      <wp:lineTo x="20520" y="20520"/>
                      <wp:lineTo x="20520" y="5400"/>
                      <wp:lineTo x="14040" y="0"/>
                      <wp:lineTo x="648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p w14:paraId="049E6E81" w14:textId="77777777" w:rsidR="00C74B07" w:rsidRDefault="00C74B07" w:rsidP="00FF4FEA">
            <w:pPr>
              <w:rPr>
                <w:rFonts w:ascii="Twinkl" w:hAnsi="Twinkl" w:cs="Arial"/>
                <w:noProof/>
                <w:sz w:val="16"/>
                <w:szCs w:val="16"/>
              </w:rPr>
            </w:pPr>
            <w:r>
              <w:rPr>
                <w:rFonts w:ascii="Twinkl" w:hAnsi="Twinkl" w:cs="Arial"/>
                <w:noProof/>
                <w:sz w:val="16"/>
                <w:szCs w:val="16"/>
              </w:rPr>
              <w:t>Government</w:t>
            </w:r>
          </w:p>
          <w:p w14:paraId="4D02083B" w14:textId="77777777" w:rsidR="00C74B07" w:rsidRDefault="00C74B07" w:rsidP="00FF4FEA">
            <w:pPr>
              <w:rPr>
                <w:rFonts w:ascii="Twinkl" w:hAnsi="Twinkl" w:cs="Arial"/>
                <w:noProof/>
                <w:sz w:val="16"/>
                <w:szCs w:val="16"/>
              </w:rPr>
            </w:pPr>
          </w:p>
          <w:p w14:paraId="62029034" w14:textId="77777777" w:rsidR="00C74B07" w:rsidRDefault="00C74B07" w:rsidP="00FF4FEA">
            <w:pPr>
              <w:rPr>
                <w:rFonts w:ascii="Twinkl" w:hAnsi="Twinkl" w:cs="Arial"/>
                <w:noProof/>
                <w:sz w:val="16"/>
                <w:szCs w:val="16"/>
              </w:rPr>
            </w:pPr>
          </w:p>
        </w:tc>
        <w:tc>
          <w:tcPr>
            <w:tcW w:w="3733" w:type="dxa"/>
            <w:shd w:val="clear" w:color="auto" w:fill="F2F2F2" w:themeFill="background1" w:themeFillShade="F2"/>
          </w:tcPr>
          <w:p w14:paraId="176313C1" w14:textId="77777777" w:rsidR="00C74B07" w:rsidRPr="00035E3C" w:rsidRDefault="00C74B07" w:rsidP="00FF4FEA">
            <w:pPr>
              <w:jc w:val="center"/>
              <w:rPr>
                <w:rFonts w:ascii="Twinkl" w:hAnsi="Twinkl" w:cs="Arial"/>
                <w:color w:val="FFFFFF" w:themeColor="background1"/>
                <w:sz w:val="16"/>
                <w:szCs w:val="16"/>
              </w:rPr>
            </w:pPr>
          </w:p>
        </w:tc>
        <w:tc>
          <w:tcPr>
            <w:tcW w:w="4243" w:type="dxa"/>
            <w:shd w:val="clear" w:color="auto" w:fill="F2F2F2" w:themeFill="background1" w:themeFillShade="F2"/>
          </w:tcPr>
          <w:p w14:paraId="4EF98610" w14:textId="77777777" w:rsidR="00C74B07" w:rsidRPr="00035E3C" w:rsidRDefault="00C74B07" w:rsidP="00FF4FEA">
            <w:pPr>
              <w:jc w:val="center"/>
              <w:rPr>
                <w:rFonts w:ascii="Twinkl" w:hAnsi="Twinkl" w:cs="Arial"/>
                <w:color w:val="FFFFFF" w:themeColor="background1"/>
                <w:sz w:val="16"/>
                <w:szCs w:val="16"/>
              </w:rPr>
            </w:pPr>
          </w:p>
        </w:tc>
        <w:tc>
          <w:tcPr>
            <w:tcW w:w="3984" w:type="dxa"/>
            <w:shd w:val="clear" w:color="auto" w:fill="F2F2F2" w:themeFill="background1" w:themeFillShade="F2"/>
          </w:tcPr>
          <w:p w14:paraId="5599016E" w14:textId="77777777" w:rsidR="00C74B07" w:rsidRPr="00035E3C" w:rsidRDefault="00C74B07" w:rsidP="00FF4FEA">
            <w:pPr>
              <w:jc w:val="center"/>
              <w:rPr>
                <w:rFonts w:ascii="Twinkl" w:hAnsi="Twinkl" w:cs="Arial"/>
                <w:color w:val="FFFFFF" w:themeColor="background1"/>
                <w:sz w:val="16"/>
                <w:szCs w:val="16"/>
              </w:rPr>
            </w:pPr>
          </w:p>
        </w:tc>
      </w:tr>
      <w:tr w:rsidR="00C74B07" w:rsidRPr="00EC2569" w14:paraId="497F0F63" w14:textId="77777777" w:rsidTr="00FF4FEA">
        <w:trPr>
          <w:trHeight w:val="239"/>
        </w:trPr>
        <w:tc>
          <w:tcPr>
            <w:tcW w:w="3428" w:type="dxa"/>
          </w:tcPr>
          <w:p w14:paraId="3D91A321" w14:textId="77777777" w:rsidR="00C74B07" w:rsidRDefault="00C74B07" w:rsidP="00FF4FEA">
            <w:pPr>
              <w:rPr>
                <w:rFonts w:ascii="Twinkl" w:hAnsi="Twinkl" w:cs="Arial"/>
                <w:noProof/>
                <w:sz w:val="16"/>
                <w:szCs w:val="16"/>
              </w:rPr>
            </w:pPr>
            <w:r w:rsidRPr="0030503F">
              <w:rPr>
                <w:rFonts w:ascii="Twinkl" w:hAnsi="Twinkl" w:cs="Arial"/>
                <w:noProof/>
                <w:sz w:val="16"/>
                <w:szCs w:val="16"/>
              </w:rPr>
              <w:drawing>
                <wp:anchor distT="0" distB="0" distL="114300" distR="114300" simplePos="0" relativeHeight="251783168" behindDoc="1" locked="0" layoutInCell="1" allowOverlap="1" wp14:anchorId="2A729887" wp14:editId="09524A6A">
                  <wp:simplePos x="0" y="0"/>
                  <wp:positionH relativeFrom="column">
                    <wp:posOffset>-19050</wp:posOffset>
                  </wp:positionH>
                  <wp:positionV relativeFrom="paragraph">
                    <wp:posOffset>73978</wp:posOffset>
                  </wp:positionV>
                  <wp:extent cx="357822" cy="357822"/>
                  <wp:effectExtent l="0" t="0" r="4445" b="4445"/>
                  <wp:wrapTight wrapText="bothSides">
                    <wp:wrapPolygon edited="0">
                      <wp:start x="4604" y="0"/>
                      <wp:lineTo x="0" y="4604"/>
                      <wp:lineTo x="0" y="18416"/>
                      <wp:lineTo x="1151" y="20718"/>
                      <wp:lineTo x="6906" y="20718"/>
                      <wp:lineTo x="16114" y="20718"/>
                      <wp:lineTo x="19567" y="18416"/>
                      <wp:lineTo x="20718" y="14963"/>
                      <wp:lineTo x="20718" y="0"/>
                      <wp:lineTo x="4604"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822" cy="357822"/>
                          </a:xfrm>
                          <a:prstGeom prst="rect">
                            <a:avLst/>
                          </a:prstGeom>
                        </pic:spPr>
                      </pic:pic>
                    </a:graphicData>
                  </a:graphic>
                  <wp14:sizeRelH relativeFrom="page">
                    <wp14:pctWidth>0</wp14:pctWidth>
                  </wp14:sizeRelH>
                  <wp14:sizeRelV relativeFrom="page">
                    <wp14:pctHeight>0</wp14:pctHeight>
                  </wp14:sizeRelV>
                </wp:anchor>
              </w:drawing>
            </w:r>
          </w:p>
          <w:p w14:paraId="172C0D65" w14:textId="77777777" w:rsidR="00C74B07" w:rsidRDefault="00C74B07" w:rsidP="00FF4FEA">
            <w:pPr>
              <w:rPr>
                <w:rFonts w:ascii="Twinkl" w:hAnsi="Twinkl" w:cs="Arial"/>
                <w:noProof/>
                <w:sz w:val="16"/>
                <w:szCs w:val="16"/>
              </w:rPr>
            </w:pPr>
            <w:r>
              <w:rPr>
                <w:rFonts w:ascii="Twinkl" w:hAnsi="Twinkl" w:cs="Arial"/>
                <w:noProof/>
                <w:sz w:val="16"/>
                <w:szCs w:val="16"/>
              </w:rPr>
              <w:t>Invasion and migration</w:t>
            </w:r>
          </w:p>
          <w:p w14:paraId="100A9E75" w14:textId="77777777" w:rsidR="00C74B07" w:rsidRDefault="00C74B07" w:rsidP="00FF4FEA">
            <w:pPr>
              <w:rPr>
                <w:rFonts w:ascii="Twinkl" w:hAnsi="Twinkl" w:cs="Arial"/>
                <w:noProof/>
                <w:sz w:val="16"/>
                <w:szCs w:val="16"/>
              </w:rPr>
            </w:pPr>
          </w:p>
        </w:tc>
        <w:tc>
          <w:tcPr>
            <w:tcW w:w="3733" w:type="dxa"/>
            <w:shd w:val="clear" w:color="auto" w:fill="C5E0B3" w:themeFill="accent6" w:themeFillTint="66"/>
          </w:tcPr>
          <w:p w14:paraId="026D9BEA" w14:textId="77777777" w:rsidR="00C74B07" w:rsidRPr="00035E3C" w:rsidRDefault="00C74B07" w:rsidP="00FF4FEA">
            <w:pPr>
              <w:jc w:val="center"/>
              <w:rPr>
                <w:rFonts w:ascii="Twinkl" w:hAnsi="Twinkl" w:cs="Arial"/>
                <w:color w:val="FFFFFF" w:themeColor="background1"/>
                <w:sz w:val="16"/>
                <w:szCs w:val="16"/>
              </w:rPr>
            </w:pPr>
            <w:r>
              <w:rPr>
                <w:rFonts w:ascii="Twinkl" w:hAnsi="Twinkl" w:cs="Arial"/>
                <w:color w:val="FFFFFF" w:themeColor="background1"/>
                <w:sz w:val="16"/>
                <w:szCs w:val="16"/>
              </w:rPr>
              <w:t>Why did the Angles, Saxons and Jutes leave their homelands to settle in Britain?</w:t>
            </w:r>
          </w:p>
        </w:tc>
        <w:tc>
          <w:tcPr>
            <w:tcW w:w="4243" w:type="dxa"/>
            <w:shd w:val="clear" w:color="auto" w:fill="F2F2F2" w:themeFill="background1" w:themeFillShade="F2"/>
          </w:tcPr>
          <w:p w14:paraId="42031655" w14:textId="77777777" w:rsidR="00C74B07" w:rsidRPr="00EC2569" w:rsidRDefault="00C74B07" w:rsidP="00FF4FEA">
            <w:pPr>
              <w:rPr>
                <w:rFonts w:ascii="Twinkl" w:hAnsi="Twinkl" w:cstheme="minorHAnsi"/>
                <w:color w:val="FFFFFF" w:themeColor="background1"/>
                <w:sz w:val="16"/>
                <w:szCs w:val="16"/>
              </w:rPr>
            </w:pPr>
          </w:p>
          <w:p w14:paraId="0B7C88CF" w14:textId="77777777" w:rsidR="00C74B07" w:rsidRPr="00035E3C" w:rsidRDefault="00C74B07" w:rsidP="00FF4FEA">
            <w:pPr>
              <w:jc w:val="center"/>
              <w:rPr>
                <w:rFonts w:ascii="Twinkl" w:hAnsi="Twinkl" w:cs="Arial"/>
                <w:color w:val="FFFFFF" w:themeColor="background1"/>
                <w:sz w:val="16"/>
                <w:szCs w:val="16"/>
              </w:rPr>
            </w:pPr>
          </w:p>
        </w:tc>
        <w:tc>
          <w:tcPr>
            <w:tcW w:w="3984" w:type="dxa"/>
            <w:shd w:val="clear" w:color="auto" w:fill="C5E0B3" w:themeFill="accent6" w:themeFillTint="66"/>
          </w:tcPr>
          <w:p w14:paraId="43993415" w14:textId="77777777" w:rsidR="00C74B07" w:rsidRPr="00CA78C2" w:rsidRDefault="00C74B07" w:rsidP="00FF4FEA">
            <w:pPr>
              <w:rPr>
                <w:rFonts w:ascii="Twinkl" w:hAnsi="Twinkl" w:cstheme="minorHAnsi"/>
                <w:color w:val="FFFFFF" w:themeColor="background1"/>
                <w:sz w:val="16"/>
                <w:szCs w:val="16"/>
              </w:rPr>
            </w:pPr>
            <w:r w:rsidRPr="00CA78C2">
              <w:rPr>
                <w:rFonts w:ascii="Twinkl" w:hAnsi="Twinkl" w:cstheme="minorHAnsi"/>
                <w:color w:val="FFFFFF" w:themeColor="background1"/>
                <w:sz w:val="16"/>
                <w:szCs w:val="16"/>
              </w:rPr>
              <w:t>Why did the British government encourage migration from British colonies after WWII? Why did people in British colonies want to move the UK?</w:t>
            </w:r>
          </w:p>
          <w:p w14:paraId="676FDD06" w14:textId="77777777" w:rsidR="00C74B07" w:rsidRPr="00EC2569" w:rsidRDefault="00C74B07" w:rsidP="00FF4FEA">
            <w:pPr>
              <w:rPr>
                <w:rFonts w:ascii="Twinkl" w:hAnsi="Twinkl" w:cstheme="minorHAnsi"/>
                <w:color w:val="FFFFFF" w:themeColor="background1"/>
                <w:sz w:val="16"/>
                <w:szCs w:val="16"/>
              </w:rPr>
            </w:pPr>
          </w:p>
        </w:tc>
      </w:tr>
    </w:tbl>
    <w:p w14:paraId="23D357DB" w14:textId="7DDE2CC5" w:rsidR="00C74B07" w:rsidRDefault="00C74B07" w:rsidP="00C11E24">
      <w:pPr>
        <w:rPr>
          <w:rFonts w:ascii="Twinkl" w:hAnsi="Twinkl"/>
          <w:sz w:val="24"/>
          <w:szCs w:val="24"/>
          <w:u w:val="single"/>
        </w:rPr>
      </w:pPr>
    </w:p>
    <w:p w14:paraId="4F6874F5" w14:textId="77777777" w:rsidR="00C74B07" w:rsidRDefault="00C74B07" w:rsidP="00C11E24">
      <w:pPr>
        <w:rPr>
          <w:rFonts w:ascii="Twinkl" w:hAnsi="Twinkl"/>
          <w:sz w:val="24"/>
          <w:szCs w:val="24"/>
          <w:u w:val="single"/>
        </w:rPr>
      </w:pPr>
    </w:p>
    <w:p w14:paraId="1F6C489B" w14:textId="77777777" w:rsidR="00494B3D" w:rsidRDefault="00494B3D" w:rsidP="00C11E24">
      <w:pPr>
        <w:rPr>
          <w:rFonts w:ascii="Twinkl" w:hAnsi="Twinkl"/>
          <w:sz w:val="24"/>
          <w:szCs w:val="24"/>
          <w:u w:val="single"/>
        </w:rPr>
      </w:pPr>
    </w:p>
    <w:p w14:paraId="15F8B33C" w14:textId="6079A4ED" w:rsidR="00724FAB" w:rsidRDefault="00724FAB" w:rsidP="00056088">
      <w:pPr>
        <w:rPr>
          <w:rFonts w:ascii="Twinkl" w:hAnsi="Twinkl"/>
          <w:sz w:val="24"/>
          <w:szCs w:val="24"/>
          <w:u w:val="single"/>
        </w:rPr>
      </w:pPr>
    </w:p>
    <w:tbl>
      <w:tblPr>
        <w:tblStyle w:val="TableGrid"/>
        <w:tblpPr w:leftFromText="180" w:rightFromText="180" w:vertAnchor="text" w:horzAnchor="margin" w:tblpY="46"/>
        <w:tblW w:w="15304" w:type="dxa"/>
        <w:tblLook w:val="04A0" w:firstRow="1" w:lastRow="0" w:firstColumn="1" w:lastColumn="0" w:noHBand="0" w:noVBand="1"/>
      </w:tblPr>
      <w:tblGrid>
        <w:gridCol w:w="4436"/>
        <w:gridCol w:w="5064"/>
        <w:gridCol w:w="5804"/>
      </w:tblGrid>
      <w:tr w:rsidR="002665B7" w:rsidRPr="007348CE" w14:paraId="4D4749BD" w14:textId="77777777" w:rsidTr="00C11E24">
        <w:trPr>
          <w:trHeight w:val="189"/>
        </w:trPr>
        <w:tc>
          <w:tcPr>
            <w:tcW w:w="4436" w:type="dxa"/>
          </w:tcPr>
          <w:p w14:paraId="72FF6161" w14:textId="5C410CFF" w:rsidR="002665B7" w:rsidRPr="007348CE" w:rsidRDefault="002665B7" w:rsidP="00025B23">
            <w:pPr>
              <w:rPr>
                <w:rFonts w:ascii="Twinkl" w:hAnsi="Twinkl" w:cs="Arial"/>
                <w:sz w:val="16"/>
                <w:szCs w:val="16"/>
              </w:rPr>
            </w:pPr>
            <w:r>
              <w:rPr>
                <w:rFonts w:ascii="Twinkl" w:hAnsi="Twinkl" w:cs="Arial"/>
                <w:sz w:val="16"/>
                <w:szCs w:val="16"/>
              </w:rPr>
              <w:t>Year 5</w:t>
            </w:r>
          </w:p>
        </w:tc>
        <w:tc>
          <w:tcPr>
            <w:tcW w:w="5064" w:type="dxa"/>
          </w:tcPr>
          <w:p w14:paraId="4A47CC82" w14:textId="02DFE1C7" w:rsidR="002665B7" w:rsidRPr="007348CE" w:rsidRDefault="003F499B" w:rsidP="00025B23">
            <w:pPr>
              <w:jc w:val="center"/>
              <w:rPr>
                <w:rFonts w:ascii="Twinkl" w:hAnsi="Twinkl" w:cs="Arial"/>
                <w:b/>
                <w:bCs/>
                <w:sz w:val="16"/>
                <w:szCs w:val="16"/>
                <w:u w:val="single"/>
              </w:rPr>
            </w:pPr>
            <w:r>
              <w:rPr>
                <w:rFonts w:ascii="Twinkl" w:hAnsi="Twinkl" w:cs="Arial"/>
                <w:b/>
                <w:bCs/>
                <w:sz w:val="16"/>
                <w:szCs w:val="16"/>
                <w:u w:val="single"/>
              </w:rPr>
              <w:t>Ancient Greece</w:t>
            </w:r>
          </w:p>
        </w:tc>
        <w:tc>
          <w:tcPr>
            <w:tcW w:w="5804" w:type="dxa"/>
          </w:tcPr>
          <w:p w14:paraId="3F7D843F" w14:textId="6FCA4260" w:rsidR="002665B7" w:rsidRPr="00F83FCB" w:rsidRDefault="003F499B" w:rsidP="00025B23">
            <w:pPr>
              <w:jc w:val="center"/>
              <w:rPr>
                <w:rFonts w:ascii="Twinkl" w:hAnsi="Twinkl" w:cs="Arial"/>
                <w:b/>
                <w:bCs/>
                <w:sz w:val="16"/>
                <w:szCs w:val="16"/>
                <w:u w:val="single"/>
              </w:rPr>
            </w:pPr>
            <w:r>
              <w:rPr>
                <w:rFonts w:ascii="Twinkl" w:hAnsi="Twinkl" w:cs="Arial"/>
                <w:b/>
                <w:bCs/>
                <w:sz w:val="16"/>
                <w:szCs w:val="16"/>
                <w:u w:val="single"/>
              </w:rPr>
              <w:t>Early Islamic Civilisation - Baghdad</w:t>
            </w:r>
          </w:p>
        </w:tc>
      </w:tr>
      <w:tr w:rsidR="002665B7" w:rsidRPr="007348CE" w14:paraId="6E24045B" w14:textId="77777777" w:rsidTr="00C11E24">
        <w:trPr>
          <w:trHeight w:val="101"/>
        </w:trPr>
        <w:tc>
          <w:tcPr>
            <w:tcW w:w="4436" w:type="dxa"/>
          </w:tcPr>
          <w:p w14:paraId="42E4C43B" w14:textId="77777777" w:rsidR="002665B7" w:rsidRDefault="002665B7" w:rsidP="00025B23">
            <w:pPr>
              <w:rPr>
                <w:rFonts w:ascii="Twinkl" w:hAnsi="Twinkl" w:cs="Arial"/>
                <w:sz w:val="16"/>
                <w:szCs w:val="16"/>
              </w:rPr>
            </w:pPr>
            <w:r w:rsidRPr="00E40656">
              <w:rPr>
                <w:rFonts w:ascii="Twinkl" w:hAnsi="Twinkl"/>
                <w:noProof/>
                <w:sz w:val="24"/>
                <w:szCs w:val="24"/>
                <w:u w:val="single"/>
              </w:rPr>
              <w:drawing>
                <wp:anchor distT="0" distB="0" distL="114300" distR="114300" simplePos="0" relativeHeight="251688960" behindDoc="1" locked="0" layoutInCell="1" allowOverlap="1" wp14:anchorId="41A6FB36" wp14:editId="3E00148B">
                  <wp:simplePos x="0" y="0"/>
                  <wp:positionH relativeFrom="column">
                    <wp:posOffset>-35878</wp:posOffset>
                  </wp:positionH>
                  <wp:positionV relativeFrom="paragraph">
                    <wp:posOffset>40640</wp:posOffset>
                  </wp:positionV>
                  <wp:extent cx="391160" cy="391160"/>
                  <wp:effectExtent l="0" t="0" r="8890" b="8890"/>
                  <wp:wrapTight wrapText="bothSides">
                    <wp:wrapPolygon edited="0">
                      <wp:start x="0" y="0"/>
                      <wp:lineTo x="0" y="14727"/>
                      <wp:lineTo x="4208" y="21039"/>
                      <wp:lineTo x="21039" y="21039"/>
                      <wp:lineTo x="21039" y="0"/>
                      <wp:lineTo x="73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160" cy="391160"/>
                          </a:xfrm>
                          <a:prstGeom prst="rect">
                            <a:avLst/>
                          </a:prstGeom>
                        </pic:spPr>
                      </pic:pic>
                    </a:graphicData>
                  </a:graphic>
                  <wp14:sizeRelH relativeFrom="page">
                    <wp14:pctWidth>0</wp14:pctWidth>
                  </wp14:sizeRelH>
                  <wp14:sizeRelV relativeFrom="page">
                    <wp14:pctHeight>0</wp14:pctHeight>
                  </wp14:sizeRelV>
                </wp:anchor>
              </w:drawing>
            </w:r>
          </w:p>
          <w:p w14:paraId="5D48ECD7" w14:textId="77777777" w:rsidR="002665B7" w:rsidRDefault="002665B7" w:rsidP="00025B23">
            <w:pPr>
              <w:rPr>
                <w:rFonts w:ascii="Twinkl" w:hAnsi="Twinkl" w:cs="Arial"/>
                <w:sz w:val="16"/>
                <w:szCs w:val="16"/>
              </w:rPr>
            </w:pPr>
            <w:r>
              <w:rPr>
                <w:rFonts w:ascii="Twinkl" w:hAnsi="Twinkl" w:cs="Arial"/>
                <w:sz w:val="16"/>
                <w:szCs w:val="16"/>
              </w:rPr>
              <w:t>Society</w:t>
            </w:r>
          </w:p>
          <w:p w14:paraId="51B2D30A" w14:textId="77777777" w:rsidR="002665B7" w:rsidRDefault="002665B7" w:rsidP="00025B23">
            <w:pPr>
              <w:rPr>
                <w:rFonts w:ascii="Twinkl" w:hAnsi="Twinkl" w:cs="Arial"/>
                <w:sz w:val="16"/>
                <w:szCs w:val="16"/>
              </w:rPr>
            </w:pPr>
          </w:p>
          <w:p w14:paraId="545705CA" w14:textId="77777777" w:rsidR="002665B7" w:rsidRPr="007348CE" w:rsidRDefault="002665B7" w:rsidP="00025B23">
            <w:pPr>
              <w:jc w:val="center"/>
              <w:rPr>
                <w:rFonts w:ascii="Twinkl" w:hAnsi="Twinkl" w:cs="Arial"/>
                <w:sz w:val="16"/>
                <w:szCs w:val="16"/>
              </w:rPr>
            </w:pPr>
          </w:p>
        </w:tc>
        <w:tc>
          <w:tcPr>
            <w:tcW w:w="5064" w:type="dxa"/>
            <w:shd w:val="clear" w:color="auto" w:fill="F2F2F2" w:themeFill="background1" w:themeFillShade="F2"/>
          </w:tcPr>
          <w:p w14:paraId="29860A73" w14:textId="556A7C78" w:rsidR="002665B7" w:rsidRPr="00035E3C" w:rsidRDefault="002665B7" w:rsidP="00025B23">
            <w:pPr>
              <w:jc w:val="center"/>
              <w:rPr>
                <w:rFonts w:ascii="Twinkl" w:hAnsi="Twinkl" w:cs="Arial"/>
                <w:color w:val="FFFFFF" w:themeColor="background1"/>
                <w:sz w:val="16"/>
                <w:szCs w:val="16"/>
              </w:rPr>
            </w:pPr>
          </w:p>
        </w:tc>
        <w:tc>
          <w:tcPr>
            <w:tcW w:w="5804" w:type="dxa"/>
            <w:shd w:val="clear" w:color="auto" w:fill="F2F2F2" w:themeFill="background1" w:themeFillShade="F2"/>
          </w:tcPr>
          <w:p w14:paraId="164B9F1E" w14:textId="77777777" w:rsidR="002665B7" w:rsidRPr="00E40656" w:rsidRDefault="002665B7" w:rsidP="00025B23">
            <w:pPr>
              <w:jc w:val="center"/>
              <w:rPr>
                <w:rFonts w:ascii="Twinkl" w:hAnsi="Twinkl" w:cs="Arial"/>
                <w:color w:val="FFFFFF" w:themeColor="background1"/>
                <w:sz w:val="16"/>
                <w:szCs w:val="16"/>
              </w:rPr>
            </w:pPr>
          </w:p>
        </w:tc>
      </w:tr>
      <w:tr w:rsidR="002665B7" w:rsidRPr="007348CE" w14:paraId="45D537F3" w14:textId="77777777" w:rsidTr="00C11E24">
        <w:trPr>
          <w:trHeight w:val="164"/>
        </w:trPr>
        <w:tc>
          <w:tcPr>
            <w:tcW w:w="4436" w:type="dxa"/>
          </w:tcPr>
          <w:p w14:paraId="76C81BAE" w14:textId="77777777" w:rsidR="002665B7" w:rsidRDefault="002665B7" w:rsidP="00025B23">
            <w:pPr>
              <w:rPr>
                <w:rFonts w:ascii="Twinkl" w:hAnsi="Twinkl" w:cs="Arial"/>
                <w:noProof/>
                <w:sz w:val="16"/>
                <w:szCs w:val="16"/>
              </w:rPr>
            </w:pPr>
            <w:r w:rsidRPr="00E40656">
              <w:rPr>
                <w:rFonts w:ascii="Twinkl" w:hAnsi="Twinkl" w:cs="Arial"/>
                <w:noProof/>
                <w:sz w:val="16"/>
                <w:szCs w:val="16"/>
              </w:rPr>
              <w:drawing>
                <wp:anchor distT="0" distB="0" distL="114300" distR="114300" simplePos="0" relativeHeight="251689984" behindDoc="1" locked="0" layoutInCell="1" allowOverlap="1" wp14:anchorId="2420EEBE" wp14:editId="1E73A520">
                  <wp:simplePos x="0" y="0"/>
                  <wp:positionH relativeFrom="column">
                    <wp:posOffset>4763</wp:posOffset>
                  </wp:positionH>
                  <wp:positionV relativeFrom="paragraph">
                    <wp:posOffset>91123</wp:posOffset>
                  </wp:positionV>
                  <wp:extent cx="349250" cy="349250"/>
                  <wp:effectExtent l="0" t="0" r="0" b="0"/>
                  <wp:wrapTight wrapText="bothSides">
                    <wp:wrapPolygon edited="0">
                      <wp:start x="7069" y="0"/>
                      <wp:lineTo x="0" y="3535"/>
                      <wp:lineTo x="0" y="20029"/>
                      <wp:lineTo x="20029" y="20029"/>
                      <wp:lineTo x="20029" y="3535"/>
                      <wp:lineTo x="12960" y="0"/>
                      <wp:lineTo x="7069"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cs="Arial"/>
                <w:noProof/>
                <w:sz w:val="16"/>
                <w:szCs w:val="16"/>
              </w:rPr>
              <w:t xml:space="preserve"> </w:t>
            </w:r>
          </w:p>
          <w:p w14:paraId="75DACF87" w14:textId="77777777" w:rsidR="002665B7" w:rsidRDefault="002665B7" w:rsidP="00025B23">
            <w:pPr>
              <w:rPr>
                <w:rFonts w:ascii="Twinkl" w:hAnsi="Twinkl" w:cs="Arial"/>
                <w:noProof/>
                <w:sz w:val="16"/>
                <w:szCs w:val="16"/>
              </w:rPr>
            </w:pPr>
          </w:p>
          <w:p w14:paraId="66586ED8" w14:textId="77777777" w:rsidR="002665B7" w:rsidRPr="007B2549" w:rsidRDefault="002665B7" w:rsidP="00025B23">
            <w:pPr>
              <w:rPr>
                <w:rFonts w:ascii="Twinkl" w:hAnsi="Twinkl" w:cs="Arial"/>
                <w:sz w:val="16"/>
                <w:szCs w:val="16"/>
              </w:rPr>
            </w:pPr>
            <w:r>
              <w:rPr>
                <w:rFonts w:ascii="Twinkl" w:hAnsi="Twinkl" w:cs="Arial"/>
                <w:noProof/>
                <w:sz w:val="16"/>
                <w:szCs w:val="16"/>
              </w:rPr>
              <w:t>Monarchy</w:t>
            </w:r>
          </w:p>
          <w:p w14:paraId="69A13799" w14:textId="77777777" w:rsidR="002665B7" w:rsidRPr="007348CE" w:rsidRDefault="002665B7" w:rsidP="00025B23">
            <w:pPr>
              <w:rPr>
                <w:rFonts w:ascii="Twinkl" w:hAnsi="Twinkl" w:cs="Arial"/>
                <w:sz w:val="16"/>
                <w:szCs w:val="16"/>
              </w:rPr>
            </w:pPr>
          </w:p>
        </w:tc>
        <w:tc>
          <w:tcPr>
            <w:tcW w:w="5064" w:type="dxa"/>
            <w:shd w:val="clear" w:color="auto" w:fill="F2F2F2" w:themeFill="background1" w:themeFillShade="F2"/>
          </w:tcPr>
          <w:p w14:paraId="68DECE55" w14:textId="77777777" w:rsidR="002665B7" w:rsidRPr="00035E3C" w:rsidRDefault="002665B7" w:rsidP="00025B23">
            <w:pPr>
              <w:jc w:val="center"/>
              <w:rPr>
                <w:rFonts w:ascii="Twinkl" w:hAnsi="Twinkl" w:cs="Arial"/>
                <w:color w:val="FFFFFF" w:themeColor="background1"/>
                <w:sz w:val="16"/>
                <w:szCs w:val="16"/>
              </w:rPr>
            </w:pPr>
          </w:p>
        </w:tc>
        <w:tc>
          <w:tcPr>
            <w:tcW w:w="5804" w:type="dxa"/>
            <w:shd w:val="clear" w:color="auto" w:fill="00B0F0"/>
          </w:tcPr>
          <w:p w14:paraId="4A94B449" w14:textId="33F35D3A" w:rsidR="002665B7" w:rsidRPr="00E40656" w:rsidRDefault="00752338" w:rsidP="00025B23">
            <w:pPr>
              <w:rPr>
                <w:rFonts w:ascii="Twinkl" w:hAnsi="Twinkl"/>
                <w:color w:val="FFFFFF" w:themeColor="background1"/>
                <w:sz w:val="16"/>
                <w:szCs w:val="16"/>
              </w:rPr>
            </w:pPr>
            <w:r>
              <w:rPr>
                <w:rFonts w:ascii="Twinkl" w:hAnsi="Twinkl"/>
                <w:color w:val="FFFFFF" w:themeColor="background1"/>
                <w:sz w:val="16"/>
                <w:szCs w:val="16"/>
              </w:rPr>
              <w:t>What was</w:t>
            </w:r>
            <w:r w:rsidR="003F499B">
              <w:rPr>
                <w:rFonts w:ascii="Twinkl" w:hAnsi="Twinkl"/>
                <w:color w:val="FFFFFF" w:themeColor="background1"/>
                <w:sz w:val="16"/>
                <w:szCs w:val="16"/>
              </w:rPr>
              <w:t xml:space="preserve"> </w:t>
            </w:r>
            <w:r>
              <w:rPr>
                <w:rFonts w:ascii="Twinkl" w:hAnsi="Twinkl"/>
                <w:color w:val="FFFFFF" w:themeColor="background1"/>
                <w:sz w:val="16"/>
                <w:szCs w:val="16"/>
              </w:rPr>
              <w:t>life like in Baghdad during the Islamic Golden Age?</w:t>
            </w:r>
          </w:p>
        </w:tc>
      </w:tr>
      <w:tr w:rsidR="002665B7" w:rsidRPr="007348CE" w14:paraId="237E42E0" w14:textId="77777777" w:rsidTr="00C11E24">
        <w:trPr>
          <w:trHeight w:val="164"/>
        </w:trPr>
        <w:tc>
          <w:tcPr>
            <w:tcW w:w="4436" w:type="dxa"/>
          </w:tcPr>
          <w:p w14:paraId="1FD0408B" w14:textId="77777777" w:rsidR="002665B7" w:rsidRDefault="002665B7" w:rsidP="00025B23">
            <w:pPr>
              <w:rPr>
                <w:rFonts w:ascii="Twinkl" w:hAnsi="Twinkl" w:cs="Arial"/>
                <w:noProof/>
                <w:sz w:val="16"/>
                <w:szCs w:val="16"/>
              </w:rPr>
            </w:pPr>
            <w:r w:rsidRPr="00E40656">
              <w:rPr>
                <w:rFonts w:ascii="Twinkl" w:hAnsi="Twinkl" w:cs="Arial"/>
                <w:noProof/>
                <w:sz w:val="16"/>
                <w:szCs w:val="16"/>
              </w:rPr>
              <w:drawing>
                <wp:anchor distT="0" distB="0" distL="114300" distR="114300" simplePos="0" relativeHeight="251691008" behindDoc="1" locked="0" layoutInCell="1" allowOverlap="1" wp14:anchorId="559275A5" wp14:editId="6EB81D8B">
                  <wp:simplePos x="0" y="0"/>
                  <wp:positionH relativeFrom="column">
                    <wp:posOffset>1270</wp:posOffset>
                  </wp:positionH>
                  <wp:positionV relativeFrom="paragraph">
                    <wp:posOffset>92075</wp:posOffset>
                  </wp:positionV>
                  <wp:extent cx="352425" cy="352425"/>
                  <wp:effectExtent l="0" t="0" r="9525" b="9525"/>
                  <wp:wrapTight wrapText="bothSides">
                    <wp:wrapPolygon edited="0">
                      <wp:start x="0" y="0"/>
                      <wp:lineTo x="0" y="21016"/>
                      <wp:lineTo x="21016" y="21016"/>
                      <wp:lineTo x="2101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1348D11E" w14:textId="77777777" w:rsidR="002665B7" w:rsidRDefault="002665B7" w:rsidP="00025B23">
            <w:pPr>
              <w:rPr>
                <w:rFonts w:ascii="Twinkl" w:hAnsi="Twinkl" w:cs="Arial"/>
                <w:sz w:val="16"/>
                <w:szCs w:val="16"/>
              </w:rPr>
            </w:pPr>
            <w:r>
              <w:rPr>
                <w:rFonts w:ascii="Twinkl" w:hAnsi="Twinkl" w:cs="Arial"/>
                <w:noProof/>
                <w:sz w:val="16"/>
                <w:szCs w:val="16"/>
              </w:rPr>
              <w:t>Communication and trade</w:t>
            </w:r>
          </w:p>
          <w:p w14:paraId="6B8B1D59" w14:textId="77777777" w:rsidR="002665B7" w:rsidRPr="007348CE" w:rsidRDefault="002665B7" w:rsidP="00025B23">
            <w:pPr>
              <w:rPr>
                <w:rFonts w:ascii="Twinkl" w:hAnsi="Twinkl" w:cs="Arial"/>
                <w:sz w:val="16"/>
                <w:szCs w:val="16"/>
              </w:rPr>
            </w:pPr>
          </w:p>
        </w:tc>
        <w:tc>
          <w:tcPr>
            <w:tcW w:w="5064" w:type="dxa"/>
            <w:shd w:val="clear" w:color="auto" w:fill="F2F2F2" w:themeFill="background1" w:themeFillShade="F2"/>
          </w:tcPr>
          <w:p w14:paraId="52F1DB0A" w14:textId="5B81A272" w:rsidR="002665B7" w:rsidRPr="00035E3C" w:rsidRDefault="002665B7" w:rsidP="00025B23">
            <w:pPr>
              <w:jc w:val="center"/>
              <w:rPr>
                <w:rFonts w:ascii="Twinkl" w:hAnsi="Twinkl" w:cs="Arial"/>
                <w:color w:val="FFFFFF" w:themeColor="background1"/>
                <w:sz w:val="16"/>
                <w:szCs w:val="16"/>
              </w:rPr>
            </w:pPr>
          </w:p>
        </w:tc>
        <w:tc>
          <w:tcPr>
            <w:tcW w:w="5804" w:type="dxa"/>
            <w:shd w:val="clear" w:color="auto" w:fill="FFC000"/>
          </w:tcPr>
          <w:p w14:paraId="236CE447" w14:textId="611EF111" w:rsidR="002665B7" w:rsidRPr="00035E3C" w:rsidRDefault="003F499B" w:rsidP="00752338">
            <w:pPr>
              <w:rPr>
                <w:rFonts w:ascii="Twinkl" w:hAnsi="Twinkl" w:cs="Arial"/>
                <w:color w:val="FFFFFF" w:themeColor="background1"/>
                <w:sz w:val="16"/>
                <w:szCs w:val="16"/>
              </w:rPr>
            </w:pPr>
            <w:r>
              <w:rPr>
                <w:rFonts w:ascii="Twinkl" w:hAnsi="Twinkl" w:cs="Arial"/>
                <w:color w:val="FFFFFF" w:themeColor="background1"/>
                <w:sz w:val="16"/>
                <w:szCs w:val="16"/>
              </w:rPr>
              <w:t>What caused Baghdad to be an important trading city?</w:t>
            </w:r>
          </w:p>
        </w:tc>
      </w:tr>
      <w:tr w:rsidR="002665B7" w:rsidRPr="007348CE" w14:paraId="3E6DCBD8" w14:textId="77777777" w:rsidTr="00C11E24">
        <w:trPr>
          <w:trHeight w:val="164"/>
        </w:trPr>
        <w:tc>
          <w:tcPr>
            <w:tcW w:w="4436" w:type="dxa"/>
          </w:tcPr>
          <w:p w14:paraId="3DD83F00" w14:textId="77777777" w:rsidR="002665B7" w:rsidRDefault="002665B7" w:rsidP="00025B23">
            <w:pPr>
              <w:rPr>
                <w:rFonts w:ascii="Twinkl" w:hAnsi="Twinkl" w:cs="Arial"/>
                <w:noProof/>
                <w:sz w:val="16"/>
                <w:szCs w:val="16"/>
              </w:rPr>
            </w:pPr>
            <w:r w:rsidRPr="0030503F">
              <w:rPr>
                <w:rFonts w:ascii="Twinkl" w:hAnsi="Twinkl" w:cs="Arial"/>
                <w:noProof/>
                <w:sz w:val="16"/>
                <w:szCs w:val="16"/>
              </w:rPr>
              <w:drawing>
                <wp:anchor distT="0" distB="0" distL="114300" distR="114300" simplePos="0" relativeHeight="251692032" behindDoc="1" locked="0" layoutInCell="1" allowOverlap="1" wp14:anchorId="28525F33" wp14:editId="7B1AEB2F">
                  <wp:simplePos x="0" y="0"/>
                  <wp:positionH relativeFrom="column">
                    <wp:posOffset>-33973</wp:posOffset>
                  </wp:positionH>
                  <wp:positionV relativeFrom="paragraph">
                    <wp:posOffset>59690</wp:posOffset>
                  </wp:positionV>
                  <wp:extent cx="381000" cy="381000"/>
                  <wp:effectExtent l="0" t="0" r="0" b="0"/>
                  <wp:wrapTight wrapText="bothSides">
                    <wp:wrapPolygon edited="0">
                      <wp:start x="6480" y="0"/>
                      <wp:lineTo x="0" y="5400"/>
                      <wp:lineTo x="0" y="20520"/>
                      <wp:lineTo x="20520" y="20520"/>
                      <wp:lineTo x="20520" y="5400"/>
                      <wp:lineTo x="14040" y="0"/>
                      <wp:lineTo x="648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p w14:paraId="2BF5C29C" w14:textId="77777777" w:rsidR="002665B7" w:rsidRDefault="002665B7" w:rsidP="00025B23">
            <w:pPr>
              <w:rPr>
                <w:rFonts w:ascii="Twinkl" w:hAnsi="Twinkl" w:cs="Arial"/>
                <w:noProof/>
                <w:sz w:val="16"/>
                <w:szCs w:val="16"/>
              </w:rPr>
            </w:pPr>
            <w:r>
              <w:rPr>
                <w:rFonts w:ascii="Twinkl" w:hAnsi="Twinkl" w:cs="Arial"/>
                <w:noProof/>
                <w:sz w:val="16"/>
                <w:szCs w:val="16"/>
              </w:rPr>
              <w:t>Government</w:t>
            </w:r>
          </w:p>
          <w:p w14:paraId="0E37ABD3" w14:textId="77777777" w:rsidR="002665B7" w:rsidRDefault="002665B7" w:rsidP="00025B23">
            <w:pPr>
              <w:rPr>
                <w:rFonts w:ascii="Twinkl" w:hAnsi="Twinkl" w:cs="Arial"/>
                <w:noProof/>
                <w:sz w:val="16"/>
                <w:szCs w:val="16"/>
              </w:rPr>
            </w:pPr>
          </w:p>
          <w:p w14:paraId="08C76644" w14:textId="77777777" w:rsidR="002665B7" w:rsidRDefault="002665B7" w:rsidP="00025B23">
            <w:pPr>
              <w:rPr>
                <w:rFonts w:ascii="Twinkl" w:hAnsi="Twinkl" w:cs="Arial"/>
                <w:noProof/>
                <w:sz w:val="16"/>
                <w:szCs w:val="16"/>
              </w:rPr>
            </w:pPr>
          </w:p>
        </w:tc>
        <w:tc>
          <w:tcPr>
            <w:tcW w:w="5064" w:type="dxa"/>
            <w:shd w:val="clear" w:color="auto" w:fill="FFD966" w:themeFill="accent4" w:themeFillTint="99"/>
          </w:tcPr>
          <w:p w14:paraId="64AB0369" w14:textId="536C8FE9" w:rsidR="002665B7" w:rsidRPr="00035E3C" w:rsidRDefault="003F499B"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How was ancient Greek democracy different to modern democracy today in the UK?</w:t>
            </w:r>
          </w:p>
        </w:tc>
        <w:tc>
          <w:tcPr>
            <w:tcW w:w="5804" w:type="dxa"/>
            <w:shd w:val="clear" w:color="auto" w:fill="F2F2F2" w:themeFill="background1" w:themeFillShade="F2"/>
          </w:tcPr>
          <w:p w14:paraId="0FAEC2A4" w14:textId="77777777" w:rsidR="002665B7" w:rsidRPr="00035E3C" w:rsidRDefault="002665B7" w:rsidP="00025B23">
            <w:pPr>
              <w:jc w:val="center"/>
              <w:rPr>
                <w:rFonts w:ascii="Twinkl" w:hAnsi="Twinkl" w:cs="Arial"/>
                <w:color w:val="FFFFFF" w:themeColor="background1"/>
                <w:sz w:val="16"/>
                <w:szCs w:val="16"/>
              </w:rPr>
            </w:pPr>
          </w:p>
        </w:tc>
      </w:tr>
      <w:tr w:rsidR="002665B7" w:rsidRPr="007348CE" w14:paraId="439EE43E" w14:textId="77777777" w:rsidTr="00C11E24">
        <w:trPr>
          <w:trHeight w:val="164"/>
        </w:trPr>
        <w:tc>
          <w:tcPr>
            <w:tcW w:w="4436" w:type="dxa"/>
          </w:tcPr>
          <w:p w14:paraId="1531F523" w14:textId="77777777" w:rsidR="002665B7" w:rsidRDefault="002665B7" w:rsidP="00025B23">
            <w:pPr>
              <w:rPr>
                <w:rFonts w:ascii="Twinkl" w:hAnsi="Twinkl" w:cs="Arial"/>
                <w:noProof/>
                <w:sz w:val="16"/>
                <w:szCs w:val="16"/>
              </w:rPr>
            </w:pPr>
            <w:r w:rsidRPr="0030503F">
              <w:rPr>
                <w:rFonts w:ascii="Twinkl" w:hAnsi="Twinkl" w:cs="Arial"/>
                <w:noProof/>
                <w:sz w:val="16"/>
                <w:szCs w:val="16"/>
              </w:rPr>
              <w:drawing>
                <wp:anchor distT="0" distB="0" distL="114300" distR="114300" simplePos="0" relativeHeight="251693056" behindDoc="1" locked="0" layoutInCell="1" allowOverlap="1" wp14:anchorId="52BD6B1A" wp14:editId="47C29631">
                  <wp:simplePos x="0" y="0"/>
                  <wp:positionH relativeFrom="column">
                    <wp:posOffset>-19050</wp:posOffset>
                  </wp:positionH>
                  <wp:positionV relativeFrom="paragraph">
                    <wp:posOffset>73978</wp:posOffset>
                  </wp:positionV>
                  <wp:extent cx="357822" cy="357822"/>
                  <wp:effectExtent l="0" t="0" r="4445" b="4445"/>
                  <wp:wrapTight wrapText="bothSides">
                    <wp:wrapPolygon edited="0">
                      <wp:start x="4604" y="0"/>
                      <wp:lineTo x="0" y="4604"/>
                      <wp:lineTo x="0" y="18416"/>
                      <wp:lineTo x="1151" y="20718"/>
                      <wp:lineTo x="6906" y="20718"/>
                      <wp:lineTo x="16114" y="20718"/>
                      <wp:lineTo x="19567" y="18416"/>
                      <wp:lineTo x="20718" y="14963"/>
                      <wp:lineTo x="20718" y="0"/>
                      <wp:lineTo x="460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822" cy="357822"/>
                          </a:xfrm>
                          <a:prstGeom prst="rect">
                            <a:avLst/>
                          </a:prstGeom>
                        </pic:spPr>
                      </pic:pic>
                    </a:graphicData>
                  </a:graphic>
                  <wp14:sizeRelH relativeFrom="page">
                    <wp14:pctWidth>0</wp14:pctWidth>
                  </wp14:sizeRelH>
                  <wp14:sizeRelV relativeFrom="page">
                    <wp14:pctHeight>0</wp14:pctHeight>
                  </wp14:sizeRelV>
                </wp:anchor>
              </w:drawing>
            </w:r>
          </w:p>
          <w:p w14:paraId="3896071F" w14:textId="77777777" w:rsidR="002665B7" w:rsidRDefault="002665B7" w:rsidP="00025B23">
            <w:pPr>
              <w:rPr>
                <w:rFonts w:ascii="Twinkl" w:hAnsi="Twinkl" w:cs="Arial"/>
                <w:noProof/>
                <w:sz w:val="16"/>
                <w:szCs w:val="16"/>
              </w:rPr>
            </w:pPr>
            <w:r>
              <w:rPr>
                <w:rFonts w:ascii="Twinkl" w:hAnsi="Twinkl" w:cs="Arial"/>
                <w:noProof/>
                <w:sz w:val="16"/>
                <w:szCs w:val="16"/>
              </w:rPr>
              <w:t>Invasion and migration</w:t>
            </w:r>
          </w:p>
          <w:p w14:paraId="6E9C0E12" w14:textId="77777777" w:rsidR="002665B7" w:rsidRDefault="002665B7" w:rsidP="00025B23">
            <w:pPr>
              <w:rPr>
                <w:rFonts w:ascii="Twinkl" w:hAnsi="Twinkl" w:cs="Arial"/>
                <w:noProof/>
                <w:sz w:val="16"/>
                <w:szCs w:val="16"/>
              </w:rPr>
            </w:pPr>
          </w:p>
        </w:tc>
        <w:tc>
          <w:tcPr>
            <w:tcW w:w="5064" w:type="dxa"/>
            <w:shd w:val="clear" w:color="auto" w:fill="C5E0B3" w:themeFill="accent6" w:themeFillTint="66"/>
          </w:tcPr>
          <w:p w14:paraId="73D4B243" w14:textId="1AD8DE0B" w:rsidR="002665B7" w:rsidRPr="00035E3C" w:rsidRDefault="003F499B"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What caused the conflicts between Greece and Sparta?</w:t>
            </w:r>
          </w:p>
        </w:tc>
        <w:tc>
          <w:tcPr>
            <w:tcW w:w="5804" w:type="dxa"/>
            <w:shd w:val="clear" w:color="auto" w:fill="F2F2F2" w:themeFill="background1" w:themeFillShade="F2"/>
          </w:tcPr>
          <w:p w14:paraId="41C79991" w14:textId="77777777" w:rsidR="002665B7" w:rsidRPr="00EC2569" w:rsidRDefault="002665B7" w:rsidP="00025B23">
            <w:pPr>
              <w:rPr>
                <w:rFonts w:ascii="Twinkl" w:hAnsi="Twinkl" w:cstheme="minorHAnsi"/>
                <w:color w:val="FFFFFF" w:themeColor="background1"/>
                <w:sz w:val="16"/>
                <w:szCs w:val="16"/>
              </w:rPr>
            </w:pPr>
          </w:p>
          <w:p w14:paraId="215B38CD" w14:textId="77777777" w:rsidR="002665B7" w:rsidRPr="00035E3C" w:rsidRDefault="002665B7" w:rsidP="00025B23">
            <w:pPr>
              <w:jc w:val="center"/>
              <w:rPr>
                <w:rFonts w:ascii="Twinkl" w:hAnsi="Twinkl" w:cs="Arial"/>
                <w:color w:val="FFFFFF" w:themeColor="background1"/>
                <w:sz w:val="16"/>
                <w:szCs w:val="16"/>
              </w:rPr>
            </w:pPr>
          </w:p>
        </w:tc>
      </w:tr>
    </w:tbl>
    <w:p w14:paraId="5B40B2E0" w14:textId="5A48F552" w:rsidR="00553926" w:rsidRDefault="00553926" w:rsidP="00F02641">
      <w:pPr>
        <w:rPr>
          <w:rFonts w:ascii="Twinkl" w:hAnsi="Twinkl"/>
          <w:sz w:val="24"/>
          <w:szCs w:val="24"/>
          <w:u w:val="single"/>
        </w:rPr>
      </w:pPr>
    </w:p>
    <w:p w14:paraId="3BF83E1B" w14:textId="77777777" w:rsidR="00C74B07" w:rsidRDefault="00C74B07" w:rsidP="00F02641">
      <w:pPr>
        <w:rPr>
          <w:rFonts w:ascii="Twinkl" w:hAnsi="Twinkl"/>
          <w:sz w:val="24"/>
          <w:szCs w:val="24"/>
          <w:u w:val="single"/>
        </w:rPr>
      </w:pPr>
    </w:p>
    <w:tbl>
      <w:tblPr>
        <w:tblStyle w:val="TableGrid"/>
        <w:tblpPr w:leftFromText="180" w:rightFromText="180" w:vertAnchor="text" w:horzAnchor="margin" w:tblpY="46"/>
        <w:tblW w:w="15224" w:type="dxa"/>
        <w:tblLook w:val="04A0" w:firstRow="1" w:lastRow="0" w:firstColumn="1" w:lastColumn="0" w:noHBand="0" w:noVBand="1"/>
      </w:tblPr>
      <w:tblGrid>
        <w:gridCol w:w="4413"/>
        <w:gridCol w:w="5037"/>
        <w:gridCol w:w="5774"/>
      </w:tblGrid>
      <w:tr w:rsidR="003F499B" w:rsidRPr="007348CE" w14:paraId="7C7A448C" w14:textId="77777777" w:rsidTr="00C11E24">
        <w:trPr>
          <w:trHeight w:val="210"/>
        </w:trPr>
        <w:tc>
          <w:tcPr>
            <w:tcW w:w="4413" w:type="dxa"/>
          </w:tcPr>
          <w:p w14:paraId="19AB61D6" w14:textId="6BFB70A2" w:rsidR="003F499B" w:rsidRPr="007348CE" w:rsidRDefault="003F499B" w:rsidP="00025B23">
            <w:pPr>
              <w:rPr>
                <w:rFonts w:ascii="Twinkl" w:hAnsi="Twinkl" w:cs="Arial"/>
                <w:sz w:val="16"/>
                <w:szCs w:val="16"/>
              </w:rPr>
            </w:pPr>
            <w:r>
              <w:rPr>
                <w:rFonts w:ascii="Twinkl" w:hAnsi="Twinkl" w:cs="Arial"/>
                <w:sz w:val="16"/>
                <w:szCs w:val="16"/>
              </w:rPr>
              <w:lastRenderedPageBreak/>
              <w:t>Year 6</w:t>
            </w:r>
          </w:p>
        </w:tc>
        <w:tc>
          <w:tcPr>
            <w:tcW w:w="5037" w:type="dxa"/>
          </w:tcPr>
          <w:p w14:paraId="5ED50D61" w14:textId="032FEF90" w:rsidR="003F499B" w:rsidRPr="007348CE" w:rsidRDefault="003F499B" w:rsidP="00025B23">
            <w:pPr>
              <w:jc w:val="center"/>
              <w:rPr>
                <w:rFonts w:ascii="Twinkl" w:hAnsi="Twinkl" w:cs="Arial"/>
                <w:b/>
                <w:bCs/>
                <w:sz w:val="16"/>
                <w:szCs w:val="16"/>
                <w:u w:val="single"/>
              </w:rPr>
            </w:pPr>
            <w:r>
              <w:rPr>
                <w:rFonts w:ascii="Twinkl" w:hAnsi="Twinkl" w:cs="Arial"/>
                <w:b/>
                <w:bCs/>
                <w:sz w:val="16"/>
                <w:szCs w:val="16"/>
                <w:u w:val="single"/>
              </w:rPr>
              <w:t>WWII: the Blitz and evacuation</w:t>
            </w:r>
          </w:p>
        </w:tc>
        <w:tc>
          <w:tcPr>
            <w:tcW w:w="5774" w:type="dxa"/>
          </w:tcPr>
          <w:p w14:paraId="2E6F3CBF" w14:textId="32B1E116" w:rsidR="003F499B" w:rsidRPr="00F83FCB" w:rsidRDefault="00163988" w:rsidP="00025B23">
            <w:pPr>
              <w:jc w:val="center"/>
              <w:rPr>
                <w:rFonts w:ascii="Twinkl" w:hAnsi="Twinkl" w:cs="Arial"/>
                <w:b/>
                <w:bCs/>
                <w:sz w:val="16"/>
                <w:szCs w:val="16"/>
                <w:u w:val="single"/>
              </w:rPr>
            </w:pPr>
            <w:r>
              <w:rPr>
                <w:rFonts w:ascii="Twinkl" w:hAnsi="Twinkl" w:cs="Arial"/>
                <w:b/>
                <w:bCs/>
                <w:sz w:val="16"/>
                <w:szCs w:val="16"/>
                <w:u w:val="single"/>
              </w:rPr>
              <w:t>The Windrush Generation</w:t>
            </w:r>
          </w:p>
        </w:tc>
      </w:tr>
      <w:tr w:rsidR="003F499B" w:rsidRPr="007348CE" w14:paraId="5DCEC721" w14:textId="77777777" w:rsidTr="00C11E24">
        <w:trPr>
          <w:trHeight w:val="111"/>
        </w:trPr>
        <w:tc>
          <w:tcPr>
            <w:tcW w:w="4413" w:type="dxa"/>
          </w:tcPr>
          <w:p w14:paraId="79A4B4E7" w14:textId="77777777" w:rsidR="003F499B" w:rsidRDefault="003F499B" w:rsidP="00025B23">
            <w:pPr>
              <w:rPr>
                <w:rFonts w:ascii="Twinkl" w:hAnsi="Twinkl" w:cs="Arial"/>
                <w:sz w:val="16"/>
                <w:szCs w:val="16"/>
              </w:rPr>
            </w:pPr>
            <w:r w:rsidRPr="00E40656">
              <w:rPr>
                <w:rFonts w:ascii="Twinkl" w:hAnsi="Twinkl"/>
                <w:noProof/>
                <w:sz w:val="24"/>
                <w:szCs w:val="24"/>
                <w:u w:val="single"/>
              </w:rPr>
              <w:drawing>
                <wp:anchor distT="0" distB="0" distL="114300" distR="114300" simplePos="0" relativeHeight="251695104" behindDoc="1" locked="0" layoutInCell="1" allowOverlap="1" wp14:anchorId="7DD7065D" wp14:editId="3D1C1539">
                  <wp:simplePos x="0" y="0"/>
                  <wp:positionH relativeFrom="column">
                    <wp:posOffset>-35878</wp:posOffset>
                  </wp:positionH>
                  <wp:positionV relativeFrom="paragraph">
                    <wp:posOffset>40640</wp:posOffset>
                  </wp:positionV>
                  <wp:extent cx="391160" cy="391160"/>
                  <wp:effectExtent l="0" t="0" r="8890" b="8890"/>
                  <wp:wrapTight wrapText="bothSides">
                    <wp:wrapPolygon edited="0">
                      <wp:start x="0" y="0"/>
                      <wp:lineTo x="0" y="14727"/>
                      <wp:lineTo x="4208" y="21039"/>
                      <wp:lineTo x="21039" y="21039"/>
                      <wp:lineTo x="21039" y="0"/>
                      <wp:lineTo x="736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160" cy="391160"/>
                          </a:xfrm>
                          <a:prstGeom prst="rect">
                            <a:avLst/>
                          </a:prstGeom>
                        </pic:spPr>
                      </pic:pic>
                    </a:graphicData>
                  </a:graphic>
                  <wp14:sizeRelH relativeFrom="page">
                    <wp14:pctWidth>0</wp14:pctWidth>
                  </wp14:sizeRelH>
                  <wp14:sizeRelV relativeFrom="page">
                    <wp14:pctHeight>0</wp14:pctHeight>
                  </wp14:sizeRelV>
                </wp:anchor>
              </w:drawing>
            </w:r>
          </w:p>
          <w:p w14:paraId="3EBD0079" w14:textId="77777777" w:rsidR="003F499B" w:rsidRDefault="003F499B" w:rsidP="00025B23">
            <w:pPr>
              <w:rPr>
                <w:rFonts w:ascii="Twinkl" w:hAnsi="Twinkl" w:cs="Arial"/>
                <w:sz w:val="16"/>
                <w:szCs w:val="16"/>
              </w:rPr>
            </w:pPr>
            <w:r>
              <w:rPr>
                <w:rFonts w:ascii="Twinkl" w:hAnsi="Twinkl" w:cs="Arial"/>
                <w:sz w:val="16"/>
                <w:szCs w:val="16"/>
              </w:rPr>
              <w:t>Society</w:t>
            </w:r>
          </w:p>
          <w:p w14:paraId="73C7F3DA" w14:textId="77777777" w:rsidR="003F499B" w:rsidRDefault="003F499B" w:rsidP="00025B23">
            <w:pPr>
              <w:rPr>
                <w:rFonts w:ascii="Twinkl" w:hAnsi="Twinkl" w:cs="Arial"/>
                <w:sz w:val="16"/>
                <w:szCs w:val="16"/>
              </w:rPr>
            </w:pPr>
          </w:p>
          <w:p w14:paraId="58E2E07D" w14:textId="77777777" w:rsidR="003F499B" w:rsidRPr="007348CE" w:rsidRDefault="003F499B" w:rsidP="00025B23">
            <w:pPr>
              <w:jc w:val="center"/>
              <w:rPr>
                <w:rFonts w:ascii="Twinkl" w:hAnsi="Twinkl" w:cs="Arial"/>
                <w:sz w:val="16"/>
                <w:szCs w:val="16"/>
              </w:rPr>
            </w:pPr>
          </w:p>
        </w:tc>
        <w:tc>
          <w:tcPr>
            <w:tcW w:w="5037" w:type="dxa"/>
            <w:shd w:val="clear" w:color="auto" w:fill="002060"/>
          </w:tcPr>
          <w:p w14:paraId="12CB03A3" w14:textId="5D2B3825" w:rsidR="003F499B" w:rsidRPr="00035E3C" w:rsidRDefault="003F499B"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How was life different for people in the UK during WWII?</w:t>
            </w:r>
          </w:p>
        </w:tc>
        <w:tc>
          <w:tcPr>
            <w:tcW w:w="5774" w:type="dxa"/>
            <w:shd w:val="clear" w:color="auto" w:fill="002060"/>
          </w:tcPr>
          <w:p w14:paraId="11575118" w14:textId="766F978B" w:rsidR="003F499B" w:rsidRPr="00E40656" w:rsidRDefault="005A1620"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How </w:t>
            </w:r>
            <w:r w:rsidR="00163988">
              <w:rPr>
                <w:rFonts w:ascii="Twinkl" w:hAnsi="Twinkl" w:cs="Arial"/>
                <w:color w:val="FFFFFF" w:themeColor="background1"/>
                <w:sz w:val="16"/>
                <w:szCs w:val="16"/>
              </w:rPr>
              <w:t>did the Windrush Generation change modern British society?</w:t>
            </w:r>
          </w:p>
        </w:tc>
      </w:tr>
      <w:tr w:rsidR="003F499B" w:rsidRPr="007348CE" w14:paraId="7B6F7034" w14:textId="77777777" w:rsidTr="00C11E24">
        <w:trPr>
          <w:trHeight w:val="181"/>
        </w:trPr>
        <w:tc>
          <w:tcPr>
            <w:tcW w:w="4413" w:type="dxa"/>
          </w:tcPr>
          <w:p w14:paraId="60BA2CC8" w14:textId="77777777" w:rsidR="003F499B" w:rsidRDefault="003F499B" w:rsidP="00025B23">
            <w:pPr>
              <w:rPr>
                <w:rFonts w:ascii="Twinkl" w:hAnsi="Twinkl" w:cs="Arial"/>
                <w:noProof/>
                <w:sz w:val="16"/>
                <w:szCs w:val="16"/>
              </w:rPr>
            </w:pPr>
            <w:r w:rsidRPr="00E40656">
              <w:rPr>
                <w:rFonts w:ascii="Twinkl" w:hAnsi="Twinkl" w:cs="Arial"/>
                <w:noProof/>
                <w:sz w:val="16"/>
                <w:szCs w:val="16"/>
              </w:rPr>
              <w:drawing>
                <wp:anchor distT="0" distB="0" distL="114300" distR="114300" simplePos="0" relativeHeight="251696128" behindDoc="1" locked="0" layoutInCell="1" allowOverlap="1" wp14:anchorId="7966F3DC" wp14:editId="7DA63C0C">
                  <wp:simplePos x="0" y="0"/>
                  <wp:positionH relativeFrom="column">
                    <wp:posOffset>4763</wp:posOffset>
                  </wp:positionH>
                  <wp:positionV relativeFrom="paragraph">
                    <wp:posOffset>91123</wp:posOffset>
                  </wp:positionV>
                  <wp:extent cx="349250" cy="349250"/>
                  <wp:effectExtent l="0" t="0" r="0" b="0"/>
                  <wp:wrapTight wrapText="bothSides">
                    <wp:wrapPolygon edited="0">
                      <wp:start x="7069" y="0"/>
                      <wp:lineTo x="0" y="3535"/>
                      <wp:lineTo x="0" y="20029"/>
                      <wp:lineTo x="20029" y="20029"/>
                      <wp:lineTo x="20029" y="3535"/>
                      <wp:lineTo x="12960" y="0"/>
                      <wp:lineTo x="7069"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cs="Arial"/>
                <w:noProof/>
                <w:sz w:val="16"/>
                <w:szCs w:val="16"/>
              </w:rPr>
              <w:t xml:space="preserve"> </w:t>
            </w:r>
          </w:p>
          <w:p w14:paraId="6154CECB" w14:textId="77777777" w:rsidR="003F499B" w:rsidRDefault="003F499B" w:rsidP="00025B23">
            <w:pPr>
              <w:rPr>
                <w:rFonts w:ascii="Twinkl" w:hAnsi="Twinkl" w:cs="Arial"/>
                <w:noProof/>
                <w:sz w:val="16"/>
                <w:szCs w:val="16"/>
              </w:rPr>
            </w:pPr>
          </w:p>
          <w:p w14:paraId="0D8E2F4B" w14:textId="77777777" w:rsidR="003F499B" w:rsidRPr="007B2549" w:rsidRDefault="003F499B" w:rsidP="00025B23">
            <w:pPr>
              <w:rPr>
                <w:rFonts w:ascii="Twinkl" w:hAnsi="Twinkl" w:cs="Arial"/>
                <w:sz w:val="16"/>
                <w:szCs w:val="16"/>
              </w:rPr>
            </w:pPr>
            <w:r>
              <w:rPr>
                <w:rFonts w:ascii="Twinkl" w:hAnsi="Twinkl" w:cs="Arial"/>
                <w:noProof/>
                <w:sz w:val="16"/>
                <w:szCs w:val="16"/>
              </w:rPr>
              <w:t>Monarchy</w:t>
            </w:r>
          </w:p>
          <w:p w14:paraId="22B91927" w14:textId="77777777" w:rsidR="003F499B" w:rsidRPr="007348CE" w:rsidRDefault="003F499B" w:rsidP="00025B23">
            <w:pPr>
              <w:rPr>
                <w:rFonts w:ascii="Twinkl" w:hAnsi="Twinkl" w:cs="Arial"/>
                <w:sz w:val="16"/>
                <w:szCs w:val="16"/>
              </w:rPr>
            </w:pPr>
          </w:p>
        </w:tc>
        <w:tc>
          <w:tcPr>
            <w:tcW w:w="5037" w:type="dxa"/>
            <w:shd w:val="clear" w:color="auto" w:fill="00B0F0"/>
          </w:tcPr>
          <w:p w14:paraId="3206BCE5" w14:textId="6341F9CA" w:rsidR="003F499B" w:rsidRPr="00035E3C" w:rsidRDefault="003F499B"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What was the importance of the Royal Family staying in London during the Blitz?</w:t>
            </w:r>
          </w:p>
        </w:tc>
        <w:tc>
          <w:tcPr>
            <w:tcW w:w="5774" w:type="dxa"/>
            <w:shd w:val="clear" w:color="auto" w:fill="F2F2F2" w:themeFill="background1" w:themeFillShade="F2"/>
          </w:tcPr>
          <w:p w14:paraId="47895ADB" w14:textId="33E42CFA" w:rsidR="003F499B" w:rsidRPr="00E40656" w:rsidRDefault="003F499B" w:rsidP="00025B23">
            <w:pPr>
              <w:rPr>
                <w:rFonts w:ascii="Twinkl" w:hAnsi="Twinkl"/>
                <w:color w:val="FFFFFF" w:themeColor="background1"/>
                <w:sz w:val="16"/>
                <w:szCs w:val="16"/>
              </w:rPr>
            </w:pPr>
          </w:p>
        </w:tc>
      </w:tr>
      <w:tr w:rsidR="003F499B" w:rsidRPr="007348CE" w14:paraId="3AD9958C" w14:textId="77777777" w:rsidTr="00C11E24">
        <w:trPr>
          <w:trHeight w:val="181"/>
        </w:trPr>
        <w:tc>
          <w:tcPr>
            <w:tcW w:w="4413" w:type="dxa"/>
          </w:tcPr>
          <w:p w14:paraId="7D306343" w14:textId="77777777" w:rsidR="003F499B" w:rsidRDefault="003F499B" w:rsidP="00025B23">
            <w:pPr>
              <w:rPr>
                <w:rFonts w:ascii="Twinkl" w:hAnsi="Twinkl" w:cs="Arial"/>
                <w:noProof/>
                <w:sz w:val="16"/>
                <w:szCs w:val="16"/>
              </w:rPr>
            </w:pPr>
            <w:r w:rsidRPr="00E40656">
              <w:rPr>
                <w:rFonts w:ascii="Twinkl" w:hAnsi="Twinkl" w:cs="Arial"/>
                <w:noProof/>
                <w:sz w:val="16"/>
                <w:szCs w:val="16"/>
              </w:rPr>
              <w:drawing>
                <wp:anchor distT="0" distB="0" distL="114300" distR="114300" simplePos="0" relativeHeight="251697152" behindDoc="1" locked="0" layoutInCell="1" allowOverlap="1" wp14:anchorId="6D5AA5BF" wp14:editId="4995874C">
                  <wp:simplePos x="0" y="0"/>
                  <wp:positionH relativeFrom="column">
                    <wp:posOffset>1270</wp:posOffset>
                  </wp:positionH>
                  <wp:positionV relativeFrom="paragraph">
                    <wp:posOffset>92075</wp:posOffset>
                  </wp:positionV>
                  <wp:extent cx="352425" cy="352425"/>
                  <wp:effectExtent l="0" t="0" r="9525" b="9525"/>
                  <wp:wrapTight wrapText="bothSides">
                    <wp:wrapPolygon edited="0">
                      <wp:start x="0" y="0"/>
                      <wp:lineTo x="0" y="21016"/>
                      <wp:lineTo x="21016" y="21016"/>
                      <wp:lineTo x="2101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445D0297" w14:textId="77777777" w:rsidR="003F499B" w:rsidRDefault="003F499B" w:rsidP="00025B23">
            <w:pPr>
              <w:rPr>
                <w:rFonts w:ascii="Twinkl" w:hAnsi="Twinkl" w:cs="Arial"/>
                <w:sz w:val="16"/>
                <w:szCs w:val="16"/>
              </w:rPr>
            </w:pPr>
            <w:r>
              <w:rPr>
                <w:rFonts w:ascii="Twinkl" w:hAnsi="Twinkl" w:cs="Arial"/>
                <w:noProof/>
                <w:sz w:val="16"/>
                <w:szCs w:val="16"/>
              </w:rPr>
              <w:t>Communication and trade</w:t>
            </w:r>
          </w:p>
          <w:p w14:paraId="3F39416F" w14:textId="77777777" w:rsidR="003F499B" w:rsidRPr="007348CE" w:rsidRDefault="003F499B" w:rsidP="00025B23">
            <w:pPr>
              <w:rPr>
                <w:rFonts w:ascii="Twinkl" w:hAnsi="Twinkl" w:cs="Arial"/>
                <w:sz w:val="16"/>
                <w:szCs w:val="16"/>
              </w:rPr>
            </w:pPr>
          </w:p>
        </w:tc>
        <w:tc>
          <w:tcPr>
            <w:tcW w:w="5037" w:type="dxa"/>
            <w:shd w:val="clear" w:color="auto" w:fill="F2F2F2" w:themeFill="background1" w:themeFillShade="F2"/>
          </w:tcPr>
          <w:p w14:paraId="12900C5B" w14:textId="77777777" w:rsidR="003F499B" w:rsidRPr="00035E3C" w:rsidRDefault="003F499B" w:rsidP="00025B23">
            <w:pPr>
              <w:jc w:val="center"/>
              <w:rPr>
                <w:rFonts w:ascii="Twinkl" w:hAnsi="Twinkl" w:cs="Arial"/>
                <w:color w:val="FFFFFF" w:themeColor="background1"/>
                <w:sz w:val="16"/>
                <w:szCs w:val="16"/>
              </w:rPr>
            </w:pPr>
          </w:p>
        </w:tc>
        <w:tc>
          <w:tcPr>
            <w:tcW w:w="5774" w:type="dxa"/>
            <w:shd w:val="clear" w:color="auto" w:fill="F2F2F2" w:themeFill="background1" w:themeFillShade="F2"/>
          </w:tcPr>
          <w:p w14:paraId="3B36A80C" w14:textId="275DF786" w:rsidR="003F499B" w:rsidRPr="00035E3C" w:rsidRDefault="003F499B" w:rsidP="00025B23">
            <w:pPr>
              <w:jc w:val="center"/>
              <w:rPr>
                <w:rFonts w:ascii="Twinkl" w:hAnsi="Twinkl" w:cs="Arial"/>
                <w:color w:val="FFFFFF" w:themeColor="background1"/>
                <w:sz w:val="16"/>
                <w:szCs w:val="16"/>
              </w:rPr>
            </w:pPr>
          </w:p>
        </w:tc>
      </w:tr>
      <w:tr w:rsidR="003F499B" w:rsidRPr="007348CE" w14:paraId="2B344918" w14:textId="77777777" w:rsidTr="00C11E24">
        <w:trPr>
          <w:trHeight w:val="181"/>
        </w:trPr>
        <w:tc>
          <w:tcPr>
            <w:tcW w:w="4413" w:type="dxa"/>
          </w:tcPr>
          <w:p w14:paraId="484AF6BF" w14:textId="77777777" w:rsidR="003F499B" w:rsidRDefault="003F499B" w:rsidP="00025B23">
            <w:pPr>
              <w:rPr>
                <w:rFonts w:ascii="Twinkl" w:hAnsi="Twinkl" w:cs="Arial"/>
                <w:noProof/>
                <w:sz w:val="16"/>
                <w:szCs w:val="16"/>
              </w:rPr>
            </w:pPr>
            <w:r w:rsidRPr="0030503F">
              <w:rPr>
                <w:rFonts w:ascii="Twinkl" w:hAnsi="Twinkl" w:cs="Arial"/>
                <w:noProof/>
                <w:sz w:val="16"/>
                <w:szCs w:val="16"/>
              </w:rPr>
              <w:drawing>
                <wp:anchor distT="0" distB="0" distL="114300" distR="114300" simplePos="0" relativeHeight="251698176" behindDoc="1" locked="0" layoutInCell="1" allowOverlap="1" wp14:anchorId="087452A4" wp14:editId="719323DC">
                  <wp:simplePos x="0" y="0"/>
                  <wp:positionH relativeFrom="column">
                    <wp:posOffset>-33973</wp:posOffset>
                  </wp:positionH>
                  <wp:positionV relativeFrom="paragraph">
                    <wp:posOffset>59690</wp:posOffset>
                  </wp:positionV>
                  <wp:extent cx="381000" cy="381000"/>
                  <wp:effectExtent l="0" t="0" r="0" b="0"/>
                  <wp:wrapTight wrapText="bothSides">
                    <wp:wrapPolygon edited="0">
                      <wp:start x="6480" y="0"/>
                      <wp:lineTo x="0" y="5400"/>
                      <wp:lineTo x="0" y="20520"/>
                      <wp:lineTo x="20520" y="20520"/>
                      <wp:lineTo x="20520" y="5400"/>
                      <wp:lineTo x="14040" y="0"/>
                      <wp:lineTo x="648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p w14:paraId="7EE8E3E3" w14:textId="77777777" w:rsidR="003F499B" w:rsidRDefault="003F499B" w:rsidP="00025B23">
            <w:pPr>
              <w:rPr>
                <w:rFonts w:ascii="Twinkl" w:hAnsi="Twinkl" w:cs="Arial"/>
                <w:noProof/>
                <w:sz w:val="16"/>
                <w:szCs w:val="16"/>
              </w:rPr>
            </w:pPr>
            <w:r>
              <w:rPr>
                <w:rFonts w:ascii="Twinkl" w:hAnsi="Twinkl" w:cs="Arial"/>
                <w:noProof/>
                <w:sz w:val="16"/>
                <w:szCs w:val="16"/>
              </w:rPr>
              <w:t>Government</w:t>
            </w:r>
          </w:p>
          <w:p w14:paraId="477B67E3" w14:textId="77777777" w:rsidR="003F499B" w:rsidRDefault="003F499B" w:rsidP="00025B23">
            <w:pPr>
              <w:rPr>
                <w:rFonts w:ascii="Twinkl" w:hAnsi="Twinkl" w:cs="Arial"/>
                <w:noProof/>
                <w:sz w:val="16"/>
                <w:szCs w:val="16"/>
              </w:rPr>
            </w:pPr>
          </w:p>
          <w:p w14:paraId="644D4302" w14:textId="77777777" w:rsidR="003F499B" w:rsidRDefault="003F499B" w:rsidP="00025B23">
            <w:pPr>
              <w:rPr>
                <w:rFonts w:ascii="Twinkl" w:hAnsi="Twinkl" w:cs="Arial"/>
                <w:noProof/>
                <w:sz w:val="16"/>
                <w:szCs w:val="16"/>
              </w:rPr>
            </w:pPr>
          </w:p>
        </w:tc>
        <w:tc>
          <w:tcPr>
            <w:tcW w:w="5037" w:type="dxa"/>
            <w:shd w:val="clear" w:color="auto" w:fill="F2F2F2" w:themeFill="background1" w:themeFillShade="F2"/>
          </w:tcPr>
          <w:p w14:paraId="031091E0" w14:textId="0FF8491B" w:rsidR="003F499B" w:rsidRPr="00035E3C" w:rsidRDefault="003F499B" w:rsidP="003F499B">
            <w:pPr>
              <w:rPr>
                <w:rFonts w:ascii="Twinkl" w:hAnsi="Twinkl" w:cs="Arial"/>
                <w:color w:val="FFFFFF" w:themeColor="background1"/>
                <w:sz w:val="16"/>
                <w:szCs w:val="16"/>
              </w:rPr>
            </w:pPr>
          </w:p>
        </w:tc>
        <w:tc>
          <w:tcPr>
            <w:tcW w:w="5774" w:type="dxa"/>
            <w:shd w:val="clear" w:color="auto" w:fill="F2F2F2" w:themeFill="background1" w:themeFillShade="F2"/>
          </w:tcPr>
          <w:p w14:paraId="2DB8F24D" w14:textId="77777777" w:rsidR="003F499B" w:rsidRPr="00035E3C" w:rsidRDefault="003F499B" w:rsidP="00025B23">
            <w:pPr>
              <w:jc w:val="center"/>
              <w:rPr>
                <w:rFonts w:ascii="Twinkl" w:hAnsi="Twinkl" w:cs="Arial"/>
                <w:color w:val="FFFFFF" w:themeColor="background1"/>
                <w:sz w:val="16"/>
                <w:szCs w:val="16"/>
              </w:rPr>
            </w:pPr>
          </w:p>
        </w:tc>
      </w:tr>
      <w:tr w:rsidR="003F499B" w:rsidRPr="007348CE" w14:paraId="6244A0BB" w14:textId="77777777" w:rsidTr="00163988">
        <w:trPr>
          <w:trHeight w:val="181"/>
        </w:trPr>
        <w:tc>
          <w:tcPr>
            <w:tcW w:w="4413" w:type="dxa"/>
          </w:tcPr>
          <w:p w14:paraId="0FE4F563" w14:textId="77777777" w:rsidR="003F499B" w:rsidRDefault="003F499B" w:rsidP="00025B23">
            <w:pPr>
              <w:rPr>
                <w:rFonts w:ascii="Twinkl" w:hAnsi="Twinkl" w:cs="Arial"/>
                <w:noProof/>
                <w:sz w:val="16"/>
                <w:szCs w:val="16"/>
              </w:rPr>
            </w:pPr>
            <w:r w:rsidRPr="0030503F">
              <w:rPr>
                <w:rFonts w:ascii="Twinkl" w:hAnsi="Twinkl" w:cs="Arial"/>
                <w:noProof/>
                <w:sz w:val="16"/>
                <w:szCs w:val="16"/>
              </w:rPr>
              <w:drawing>
                <wp:anchor distT="0" distB="0" distL="114300" distR="114300" simplePos="0" relativeHeight="251699200" behindDoc="1" locked="0" layoutInCell="1" allowOverlap="1" wp14:anchorId="34D3974C" wp14:editId="34601980">
                  <wp:simplePos x="0" y="0"/>
                  <wp:positionH relativeFrom="column">
                    <wp:posOffset>-19050</wp:posOffset>
                  </wp:positionH>
                  <wp:positionV relativeFrom="paragraph">
                    <wp:posOffset>73978</wp:posOffset>
                  </wp:positionV>
                  <wp:extent cx="357822" cy="357822"/>
                  <wp:effectExtent l="0" t="0" r="4445" b="4445"/>
                  <wp:wrapTight wrapText="bothSides">
                    <wp:wrapPolygon edited="0">
                      <wp:start x="4604" y="0"/>
                      <wp:lineTo x="0" y="4604"/>
                      <wp:lineTo x="0" y="18416"/>
                      <wp:lineTo x="1151" y="20718"/>
                      <wp:lineTo x="6906" y="20718"/>
                      <wp:lineTo x="16114" y="20718"/>
                      <wp:lineTo x="19567" y="18416"/>
                      <wp:lineTo x="20718" y="14963"/>
                      <wp:lineTo x="20718" y="0"/>
                      <wp:lineTo x="4604"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822" cy="357822"/>
                          </a:xfrm>
                          <a:prstGeom prst="rect">
                            <a:avLst/>
                          </a:prstGeom>
                        </pic:spPr>
                      </pic:pic>
                    </a:graphicData>
                  </a:graphic>
                  <wp14:sizeRelH relativeFrom="page">
                    <wp14:pctWidth>0</wp14:pctWidth>
                  </wp14:sizeRelH>
                  <wp14:sizeRelV relativeFrom="page">
                    <wp14:pctHeight>0</wp14:pctHeight>
                  </wp14:sizeRelV>
                </wp:anchor>
              </w:drawing>
            </w:r>
          </w:p>
          <w:p w14:paraId="5DA69E5F" w14:textId="77777777" w:rsidR="003F499B" w:rsidRDefault="003F499B" w:rsidP="00025B23">
            <w:pPr>
              <w:rPr>
                <w:rFonts w:ascii="Twinkl" w:hAnsi="Twinkl" w:cs="Arial"/>
                <w:noProof/>
                <w:sz w:val="16"/>
                <w:szCs w:val="16"/>
              </w:rPr>
            </w:pPr>
            <w:r>
              <w:rPr>
                <w:rFonts w:ascii="Twinkl" w:hAnsi="Twinkl" w:cs="Arial"/>
                <w:noProof/>
                <w:sz w:val="16"/>
                <w:szCs w:val="16"/>
              </w:rPr>
              <w:t>Invasion and migration</w:t>
            </w:r>
          </w:p>
          <w:p w14:paraId="5C168052" w14:textId="77777777" w:rsidR="003F499B" w:rsidRDefault="003F499B" w:rsidP="00025B23">
            <w:pPr>
              <w:rPr>
                <w:rFonts w:ascii="Twinkl" w:hAnsi="Twinkl" w:cs="Arial"/>
                <w:noProof/>
                <w:sz w:val="16"/>
                <w:szCs w:val="16"/>
              </w:rPr>
            </w:pPr>
          </w:p>
        </w:tc>
        <w:tc>
          <w:tcPr>
            <w:tcW w:w="5037" w:type="dxa"/>
            <w:shd w:val="clear" w:color="auto" w:fill="C5E0B3" w:themeFill="accent6" w:themeFillTint="66"/>
          </w:tcPr>
          <w:p w14:paraId="6645B383" w14:textId="5854AAB3" w:rsidR="003F499B" w:rsidRPr="00035E3C" w:rsidRDefault="003F499B"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Why were children moved out of cities to the countryside during WWII? How did this affect their lives?</w:t>
            </w:r>
          </w:p>
        </w:tc>
        <w:tc>
          <w:tcPr>
            <w:tcW w:w="5774" w:type="dxa"/>
            <w:shd w:val="clear" w:color="auto" w:fill="C5E0B3" w:themeFill="accent6" w:themeFillTint="66"/>
          </w:tcPr>
          <w:p w14:paraId="1B048DBF" w14:textId="77EDC87B" w:rsidR="003F499B" w:rsidRPr="00EC2569" w:rsidRDefault="00163988" w:rsidP="00025B23">
            <w:pPr>
              <w:rPr>
                <w:rFonts w:ascii="Twinkl" w:hAnsi="Twinkl" w:cstheme="minorHAnsi"/>
                <w:color w:val="FFFFFF" w:themeColor="background1"/>
                <w:sz w:val="16"/>
                <w:szCs w:val="16"/>
              </w:rPr>
            </w:pPr>
            <w:r>
              <w:rPr>
                <w:rFonts w:ascii="Twinkl" w:hAnsi="Twinkl" w:cs="Arial"/>
                <w:color w:val="FFFFFF" w:themeColor="background1"/>
                <w:sz w:val="16"/>
                <w:szCs w:val="16"/>
              </w:rPr>
              <w:t>Why did the British government encourage migration from British colonies after WWII? Why did people in British colonies want to move the UK?</w:t>
            </w:r>
          </w:p>
          <w:p w14:paraId="18BE941B" w14:textId="77777777" w:rsidR="003F499B" w:rsidRPr="00035E3C" w:rsidRDefault="003F499B" w:rsidP="00025B23">
            <w:pPr>
              <w:jc w:val="center"/>
              <w:rPr>
                <w:rFonts w:ascii="Twinkl" w:hAnsi="Twinkl" w:cs="Arial"/>
                <w:color w:val="FFFFFF" w:themeColor="background1"/>
                <w:sz w:val="16"/>
                <w:szCs w:val="16"/>
              </w:rPr>
            </w:pPr>
          </w:p>
        </w:tc>
      </w:tr>
    </w:tbl>
    <w:p w14:paraId="027FC0FE" w14:textId="4F6A2F89" w:rsidR="00553926" w:rsidRDefault="00553926" w:rsidP="0083087D">
      <w:pPr>
        <w:rPr>
          <w:rFonts w:ascii="Twinkl" w:hAnsi="Twinkl"/>
          <w:sz w:val="24"/>
          <w:szCs w:val="24"/>
          <w:u w:val="single"/>
        </w:rPr>
      </w:pPr>
    </w:p>
    <w:p w14:paraId="37AE8B8A" w14:textId="3E2BEEC5" w:rsidR="00F02641" w:rsidRDefault="00F02641" w:rsidP="0083087D">
      <w:pPr>
        <w:rPr>
          <w:rFonts w:ascii="Twinkl" w:hAnsi="Twinkl"/>
          <w:sz w:val="24"/>
          <w:szCs w:val="24"/>
          <w:u w:val="single"/>
        </w:rPr>
      </w:pPr>
    </w:p>
    <w:p w14:paraId="3673D9E7" w14:textId="157B40B2" w:rsidR="00F02641" w:rsidRDefault="00F02641" w:rsidP="0083087D">
      <w:pPr>
        <w:rPr>
          <w:rFonts w:ascii="Twinkl" w:hAnsi="Twinkl"/>
          <w:sz w:val="24"/>
          <w:szCs w:val="24"/>
          <w:u w:val="single"/>
        </w:rPr>
      </w:pPr>
    </w:p>
    <w:p w14:paraId="346DB4F9" w14:textId="6FC472CB" w:rsidR="00F02641" w:rsidRDefault="00F02641" w:rsidP="0083087D">
      <w:pPr>
        <w:rPr>
          <w:rFonts w:ascii="Twinkl" w:hAnsi="Twinkl"/>
          <w:sz w:val="24"/>
          <w:szCs w:val="24"/>
          <w:u w:val="single"/>
        </w:rPr>
      </w:pPr>
    </w:p>
    <w:p w14:paraId="5E74DABE" w14:textId="43F894BF" w:rsidR="00F02641" w:rsidRDefault="00F02641" w:rsidP="0083087D">
      <w:pPr>
        <w:rPr>
          <w:rFonts w:ascii="Twinkl" w:hAnsi="Twinkl"/>
          <w:sz w:val="24"/>
          <w:szCs w:val="24"/>
          <w:u w:val="single"/>
        </w:rPr>
      </w:pPr>
    </w:p>
    <w:p w14:paraId="326F488B" w14:textId="723EB836" w:rsidR="00F02641" w:rsidRDefault="00F02641" w:rsidP="0083087D">
      <w:pPr>
        <w:rPr>
          <w:rFonts w:ascii="Twinkl" w:hAnsi="Twinkl"/>
          <w:sz w:val="24"/>
          <w:szCs w:val="24"/>
          <w:u w:val="single"/>
        </w:rPr>
      </w:pPr>
    </w:p>
    <w:p w14:paraId="6B2DE6E7" w14:textId="5B000C59" w:rsidR="00F02641" w:rsidRDefault="00F02641" w:rsidP="0083087D">
      <w:pPr>
        <w:rPr>
          <w:rFonts w:ascii="Twinkl" w:hAnsi="Twinkl"/>
          <w:sz w:val="24"/>
          <w:szCs w:val="24"/>
          <w:u w:val="single"/>
        </w:rPr>
      </w:pPr>
    </w:p>
    <w:p w14:paraId="2BE6A9D8" w14:textId="4B0E9271" w:rsidR="00F02641" w:rsidRDefault="00F02641" w:rsidP="0083087D">
      <w:pPr>
        <w:rPr>
          <w:rFonts w:ascii="Twinkl" w:hAnsi="Twinkl"/>
          <w:sz w:val="24"/>
          <w:szCs w:val="24"/>
          <w:u w:val="single"/>
        </w:rPr>
      </w:pPr>
    </w:p>
    <w:p w14:paraId="0914E421" w14:textId="018068C2" w:rsidR="00F02641" w:rsidRDefault="00F02641" w:rsidP="0083087D">
      <w:pPr>
        <w:rPr>
          <w:rFonts w:ascii="Twinkl" w:hAnsi="Twinkl"/>
          <w:sz w:val="24"/>
          <w:szCs w:val="24"/>
          <w:u w:val="single"/>
        </w:rPr>
      </w:pPr>
    </w:p>
    <w:p w14:paraId="363F98BE" w14:textId="40D388B1" w:rsidR="00F02641" w:rsidRDefault="00F02641" w:rsidP="0083087D">
      <w:pPr>
        <w:rPr>
          <w:rFonts w:ascii="Twinkl" w:hAnsi="Twinkl"/>
          <w:sz w:val="24"/>
          <w:szCs w:val="24"/>
          <w:u w:val="single"/>
        </w:rPr>
      </w:pPr>
    </w:p>
    <w:p w14:paraId="0E2FC12D" w14:textId="59128AC7" w:rsidR="00F02641" w:rsidRDefault="00F02641" w:rsidP="0083087D">
      <w:pPr>
        <w:rPr>
          <w:rFonts w:ascii="Twinkl" w:hAnsi="Twinkl"/>
          <w:sz w:val="24"/>
          <w:szCs w:val="24"/>
          <w:u w:val="single"/>
        </w:rPr>
      </w:pPr>
    </w:p>
    <w:p w14:paraId="3762CD4F" w14:textId="646B2172" w:rsidR="00F02641" w:rsidRDefault="00F02641" w:rsidP="0083087D">
      <w:pPr>
        <w:rPr>
          <w:rFonts w:ascii="Twinkl" w:hAnsi="Twinkl"/>
          <w:sz w:val="24"/>
          <w:szCs w:val="24"/>
          <w:u w:val="single"/>
        </w:rPr>
      </w:pPr>
    </w:p>
    <w:p w14:paraId="7CEEF2C5" w14:textId="75E46008" w:rsidR="00F02641" w:rsidRDefault="00F02641" w:rsidP="0083087D">
      <w:pPr>
        <w:rPr>
          <w:rFonts w:ascii="Twinkl" w:hAnsi="Twinkl"/>
          <w:sz w:val="24"/>
          <w:szCs w:val="24"/>
          <w:u w:val="single"/>
        </w:rPr>
      </w:pPr>
    </w:p>
    <w:p w14:paraId="3003D1A1" w14:textId="77777777" w:rsidR="00F02641" w:rsidRDefault="00F02641" w:rsidP="0083087D">
      <w:pPr>
        <w:rPr>
          <w:rFonts w:ascii="Twinkl" w:hAnsi="Twinkl"/>
          <w:sz w:val="24"/>
          <w:szCs w:val="24"/>
          <w:u w:val="single"/>
        </w:rPr>
      </w:pPr>
    </w:p>
    <w:p w14:paraId="185A9BA3" w14:textId="78B044FF" w:rsidR="003A1AB6" w:rsidRDefault="003A1AB6" w:rsidP="00056088">
      <w:pPr>
        <w:jc w:val="center"/>
        <w:rPr>
          <w:rFonts w:ascii="Twinkl" w:hAnsi="Twinkl"/>
          <w:sz w:val="24"/>
          <w:szCs w:val="24"/>
          <w:u w:val="single"/>
        </w:rPr>
      </w:pPr>
      <w:r>
        <w:rPr>
          <w:rFonts w:ascii="Twinkl" w:hAnsi="Twinkl"/>
          <w:sz w:val="24"/>
          <w:szCs w:val="24"/>
          <w:u w:val="single"/>
        </w:rPr>
        <w:t>Disciplinary knowledge</w:t>
      </w:r>
    </w:p>
    <w:tbl>
      <w:tblPr>
        <w:tblStyle w:val="TableGrid"/>
        <w:tblpPr w:leftFromText="180" w:rightFromText="180" w:vertAnchor="text" w:horzAnchor="margin" w:tblpY="46"/>
        <w:tblW w:w="15157" w:type="dxa"/>
        <w:tblLook w:val="04A0" w:firstRow="1" w:lastRow="0" w:firstColumn="1" w:lastColumn="0" w:noHBand="0" w:noVBand="1"/>
      </w:tblPr>
      <w:tblGrid>
        <w:gridCol w:w="4394"/>
        <w:gridCol w:w="5015"/>
        <w:gridCol w:w="5748"/>
      </w:tblGrid>
      <w:tr w:rsidR="003A1AB6" w:rsidRPr="007348CE" w14:paraId="1DC8A755" w14:textId="77777777" w:rsidTr="00C11E24">
        <w:trPr>
          <w:trHeight w:val="233"/>
        </w:trPr>
        <w:tc>
          <w:tcPr>
            <w:tcW w:w="4394" w:type="dxa"/>
          </w:tcPr>
          <w:p w14:paraId="28652A65" w14:textId="7E4D3A1D" w:rsidR="003A1AB6" w:rsidRPr="007348CE" w:rsidRDefault="003A1AB6" w:rsidP="00025B23">
            <w:pPr>
              <w:rPr>
                <w:rFonts w:ascii="Twinkl" w:hAnsi="Twinkl" w:cs="Arial"/>
                <w:sz w:val="16"/>
                <w:szCs w:val="16"/>
              </w:rPr>
            </w:pPr>
            <w:r>
              <w:rPr>
                <w:rFonts w:ascii="Twinkl" w:hAnsi="Twinkl" w:cs="Arial"/>
                <w:sz w:val="16"/>
                <w:szCs w:val="16"/>
              </w:rPr>
              <w:t>Year 1</w:t>
            </w:r>
          </w:p>
        </w:tc>
        <w:tc>
          <w:tcPr>
            <w:tcW w:w="5015" w:type="dxa"/>
          </w:tcPr>
          <w:p w14:paraId="4C182774" w14:textId="738E5BB8" w:rsidR="003A1AB6" w:rsidRPr="007348CE" w:rsidRDefault="003A1AB6" w:rsidP="00025B23">
            <w:pPr>
              <w:jc w:val="center"/>
              <w:rPr>
                <w:rFonts w:ascii="Twinkl" w:hAnsi="Twinkl" w:cs="Arial"/>
                <w:b/>
                <w:bCs/>
                <w:sz w:val="16"/>
                <w:szCs w:val="16"/>
                <w:u w:val="single"/>
              </w:rPr>
            </w:pPr>
            <w:r>
              <w:rPr>
                <w:rFonts w:ascii="Twinkl" w:hAnsi="Twinkl" w:cs="Arial"/>
                <w:b/>
                <w:bCs/>
                <w:sz w:val="16"/>
                <w:szCs w:val="16"/>
                <w:u w:val="single"/>
              </w:rPr>
              <w:t>Nursing</w:t>
            </w:r>
          </w:p>
        </w:tc>
        <w:tc>
          <w:tcPr>
            <w:tcW w:w="5748" w:type="dxa"/>
          </w:tcPr>
          <w:p w14:paraId="55AE60E9" w14:textId="75DA91FC" w:rsidR="003A1AB6" w:rsidRPr="00F83FCB" w:rsidRDefault="003A1AB6" w:rsidP="00025B23">
            <w:pPr>
              <w:jc w:val="center"/>
              <w:rPr>
                <w:rFonts w:ascii="Twinkl" w:hAnsi="Twinkl" w:cs="Arial"/>
                <w:b/>
                <w:bCs/>
                <w:sz w:val="16"/>
                <w:szCs w:val="16"/>
                <w:u w:val="single"/>
              </w:rPr>
            </w:pPr>
            <w:r>
              <w:rPr>
                <w:rFonts w:ascii="Twinkl" w:hAnsi="Twinkl" w:cs="Arial"/>
                <w:b/>
                <w:bCs/>
                <w:sz w:val="16"/>
                <w:szCs w:val="16"/>
                <w:u w:val="single"/>
              </w:rPr>
              <w:t>The Royal Family</w:t>
            </w:r>
          </w:p>
        </w:tc>
      </w:tr>
      <w:tr w:rsidR="003A1AB6" w:rsidRPr="007348CE" w14:paraId="747B9AA7" w14:textId="77777777" w:rsidTr="00C11E24">
        <w:trPr>
          <w:trHeight w:val="124"/>
        </w:trPr>
        <w:tc>
          <w:tcPr>
            <w:tcW w:w="4394" w:type="dxa"/>
          </w:tcPr>
          <w:p w14:paraId="35C835CE" w14:textId="7B5A5B77" w:rsidR="003A1AB6" w:rsidRDefault="003A1AB6" w:rsidP="00025B23">
            <w:pPr>
              <w:rPr>
                <w:rFonts w:ascii="Twinkl" w:hAnsi="Twinkl" w:cs="Arial"/>
                <w:sz w:val="16"/>
                <w:szCs w:val="16"/>
              </w:rPr>
            </w:pPr>
            <w:r w:rsidRPr="003A1AB6">
              <w:rPr>
                <w:rFonts w:ascii="Twinkl" w:hAnsi="Twinkl" w:cs="Arial"/>
                <w:noProof/>
                <w:sz w:val="16"/>
                <w:szCs w:val="16"/>
              </w:rPr>
              <w:drawing>
                <wp:anchor distT="0" distB="0" distL="114300" distR="114300" simplePos="0" relativeHeight="251706368" behindDoc="1" locked="0" layoutInCell="1" allowOverlap="1" wp14:anchorId="5473EE06" wp14:editId="3381B838">
                  <wp:simplePos x="0" y="0"/>
                  <wp:positionH relativeFrom="column">
                    <wp:posOffset>-19685</wp:posOffset>
                  </wp:positionH>
                  <wp:positionV relativeFrom="paragraph">
                    <wp:posOffset>33655</wp:posOffset>
                  </wp:positionV>
                  <wp:extent cx="447675" cy="447675"/>
                  <wp:effectExtent l="0" t="0" r="9525" b="9525"/>
                  <wp:wrapTight wrapText="bothSides">
                    <wp:wrapPolygon edited="0">
                      <wp:start x="0" y="0"/>
                      <wp:lineTo x="0" y="21140"/>
                      <wp:lineTo x="12868" y="21140"/>
                      <wp:lineTo x="21140" y="19302"/>
                      <wp:lineTo x="21140" y="13787"/>
                      <wp:lineTo x="1838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p>
          <w:p w14:paraId="5CC4F614" w14:textId="69473845" w:rsidR="003A1AB6" w:rsidRDefault="003A1AB6" w:rsidP="00025B23">
            <w:pPr>
              <w:rPr>
                <w:rFonts w:ascii="Twinkl" w:hAnsi="Twinkl" w:cs="Arial"/>
                <w:sz w:val="16"/>
                <w:szCs w:val="16"/>
              </w:rPr>
            </w:pPr>
            <w:r>
              <w:rPr>
                <w:rFonts w:ascii="Twinkl" w:hAnsi="Twinkl" w:cs="Arial"/>
                <w:sz w:val="16"/>
                <w:szCs w:val="16"/>
              </w:rPr>
              <w:t>Cause and consequence</w:t>
            </w:r>
          </w:p>
          <w:p w14:paraId="14B073F5" w14:textId="77777777" w:rsidR="003A1AB6" w:rsidRPr="007348CE" w:rsidRDefault="003A1AB6" w:rsidP="003A1AB6">
            <w:pPr>
              <w:rPr>
                <w:rFonts w:ascii="Twinkl" w:hAnsi="Twinkl" w:cs="Arial"/>
                <w:sz w:val="16"/>
                <w:szCs w:val="16"/>
              </w:rPr>
            </w:pPr>
          </w:p>
        </w:tc>
        <w:tc>
          <w:tcPr>
            <w:tcW w:w="5015" w:type="dxa"/>
            <w:shd w:val="clear" w:color="auto" w:fill="70AD47" w:themeFill="accent6"/>
          </w:tcPr>
          <w:p w14:paraId="505D3A3F" w14:textId="465D1799" w:rsidR="003A1AB6" w:rsidRPr="003A1AB6" w:rsidRDefault="003A1AB6"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What caused the changes in nursing?</w:t>
            </w:r>
          </w:p>
        </w:tc>
        <w:tc>
          <w:tcPr>
            <w:tcW w:w="5748" w:type="dxa"/>
            <w:shd w:val="clear" w:color="auto" w:fill="70AD47" w:themeFill="accent6"/>
          </w:tcPr>
          <w:p w14:paraId="23905E3A" w14:textId="5A8EC1CA" w:rsidR="003A1AB6" w:rsidRPr="003A1AB6" w:rsidRDefault="003A1AB6" w:rsidP="003A1AB6">
            <w:pPr>
              <w:jc w:val="center"/>
              <w:rPr>
                <w:rFonts w:ascii="Twinkl" w:hAnsi="Twinkl" w:cs="Arial"/>
                <w:color w:val="FFFFFF" w:themeColor="background1"/>
                <w:sz w:val="16"/>
                <w:szCs w:val="16"/>
              </w:rPr>
            </w:pPr>
            <w:r>
              <w:rPr>
                <w:rFonts w:ascii="Twinkl" w:hAnsi="Twinkl" w:cs="Arial"/>
                <w:color w:val="FFFFFF" w:themeColor="background1"/>
                <w:sz w:val="16"/>
                <w:szCs w:val="16"/>
              </w:rPr>
              <w:t>What caused some of the changes during the reign of</w:t>
            </w:r>
            <w:r w:rsidR="00982D50">
              <w:rPr>
                <w:rFonts w:ascii="Twinkl" w:hAnsi="Twinkl" w:cs="Arial"/>
                <w:color w:val="FFFFFF" w:themeColor="background1"/>
                <w:sz w:val="16"/>
                <w:szCs w:val="16"/>
              </w:rPr>
              <w:t xml:space="preserve"> King Charles III</w:t>
            </w:r>
            <w:r>
              <w:rPr>
                <w:rFonts w:ascii="Twinkl" w:hAnsi="Twinkl" w:cs="Arial"/>
                <w:color w:val="FFFFFF" w:themeColor="background1"/>
                <w:sz w:val="16"/>
                <w:szCs w:val="16"/>
              </w:rPr>
              <w:t>?</w:t>
            </w:r>
          </w:p>
        </w:tc>
      </w:tr>
      <w:tr w:rsidR="003A1AB6" w:rsidRPr="007348CE" w14:paraId="0C643C58" w14:textId="77777777" w:rsidTr="00C11E24">
        <w:trPr>
          <w:trHeight w:val="202"/>
        </w:trPr>
        <w:tc>
          <w:tcPr>
            <w:tcW w:w="4394" w:type="dxa"/>
          </w:tcPr>
          <w:p w14:paraId="44E8F2BA" w14:textId="10EE22BC" w:rsidR="003A1AB6" w:rsidRDefault="003A1AB6" w:rsidP="00025B23">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07392" behindDoc="1" locked="0" layoutInCell="1" allowOverlap="1" wp14:anchorId="1AB72F0F" wp14:editId="44650740">
                  <wp:simplePos x="0" y="0"/>
                  <wp:positionH relativeFrom="column">
                    <wp:posOffset>-19685</wp:posOffset>
                  </wp:positionH>
                  <wp:positionV relativeFrom="paragraph">
                    <wp:posOffset>102235</wp:posOffset>
                  </wp:positionV>
                  <wp:extent cx="423545" cy="423545"/>
                  <wp:effectExtent l="0" t="0" r="0" b="0"/>
                  <wp:wrapTight wrapText="bothSides">
                    <wp:wrapPolygon edited="0">
                      <wp:start x="7772" y="0"/>
                      <wp:lineTo x="0" y="3886"/>
                      <wp:lineTo x="0" y="12630"/>
                      <wp:lineTo x="1943" y="17487"/>
                      <wp:lineTo x="4858" y="20402"/>
                      <wp:lineTo x="7772" y="20402"/>
                      <wp:lineTo x="14573" y="20402"/>
                      <wp:lineTo x="16516" y="20402"/>
                      <wp:lineTo x="20402" y="17487"/>
                      <wp:lineTo x="20402" y="2915"/>
                      <wp:lineTo x="14573" y="0"/>
                      <wp:lineTo x="7772"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423545" cy="423545"/>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cs="Arial"/>
                <w:noProof/>
                <w:sz w:val="16"/>
                <w:szCs w:val="16"/>
              </w:rPr>
              <w:t xml:space="preserve"> </w:t>
            </w:r>
          </w:p>
          <w:p w14:paraId="37B49F5D" w14:textId="77777777" w:rsidR="003A1AB6" w:rsidRDefault="003A1AB6" w:rsidP="00025B23">
            <w:pPr>
              <w:rPr>
                <w:rFonts w:ascii="Twinkl" w:hAnsi="Twinkl" w:cs="Arial"/>
                <w:noProof/>
                <w:sz w:val="16"/>
                <w:szCs w:val="16"/>
              </w:rPr>
            </w:pPr>
          </w:p>
          <w:p w14:paraId="27528BCD" w14:textId="4F2BB42C" w:rsidR="003A1AB6" w:rsidRPr="007B2549" w:rsidRDefault="003A1AB6" w:rsidP="00025B23">
            <w:pPr>
              <w:rPr>
                <w:rFonts w:ascii="Twinkl" w:hAnsi="Twinkl" w:cs="Arial"/>
                <w:sz w:val="16"/>
                <w:szCs w:val="16"/>
              </w:rPr>
            </w:pPr>
            <w:r>
              <w:rPr>
                <w:rFonts w:ascii="Twinkl" w:hAnsi="Twinkl" w:cs="Arial"/>
                <w:noProof/>
                <w:sz w:val="16"/>
                <w:szCs w:val="16"/>
              </w:rPr>
              <w:t>Significance of events and people</w:t>
            </w:r>
          </w:p>
          <w:p w14:paraId="24CA0939" w14:textId="77777777" w:rsidR="003A1AB6" w:rsidRPr="007348CE" w:rsidRDefault="003A1AB6" w:rsidP="00025B23">
            <w:pPr>
              <w:rPr>
                <w:rFonts w:ascii="Twinkl" w:hAnsi="Twinkl" w:cs="Arial"/>
                <w:sz w:val="16"/>
                <w:szCs w:val="16"/>
              </w:rPr>
            </w:pPr>
          </w:p>
        </w:tc>
        <w:tc>
          <w:tcPr>
            <w:tcW w:w="5015" w:type="dxa"/>
            <w:shd w:val="clear" w:color="auto" w:fill="5B9BD5" w:themeFill="accent5"/>
          </w:tcPr>
          <w:p w14:paraId="75D089B3" w14:textId="0C85C0BA" w:rsidR="003A1AB6" w:rsidRPr="003A1AB6" w:rsidRDefault="003A1AB6"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What was the importance of Mary Seacole in changing nursing?</w:t>
            </w:r>
          </w:p>
        </w:tc>
        <w:tc>
          <w:tcPr>
            <w:tcW w:w="5748" w:type="dxa"/>
            <w:shd w:val="clear" w:color="auto" w:fill="5B9BD5" w:themeFill="accent5"/>
          </w:tcPr>
          <w:p w14:paraId="5C3F887E" w14:textId="3F5BC07C" w:rsidR="003A1AB6" w:rsidRPr="003A1AB6" w:rsidRDefault="003A1AB6" w:rsidP="003A1AB6">
            <w:pPr>
              <w:jc w:val="center"/>
              <w:rPr>
                <w:rFonts w:ascii="Twinkl" w:hAnsi="Twinkl"/>
                <w:color w:val="FFFFFF" w:themeColor="background1"/>
                <w:sz w:val="16"/>
                <w:szCs w:val="16"/>
              </w:rPr>
            </w:pPr>
            <w:r>
              <w:rPr>
                <w:rFonts w:ascii="Twinkl" w:hAnsi="Twinkl"/>
                <w:color w:val="FFFFFF" w:themeColor="background1"/>
                <w:sz w:val="16"/>
                <w:szCs w:val="16"/>
              </w:rPr>
              <w:t xml:space="preserve">Why was </w:t>
            </w:r>
            <w:r w:rsidR="00982D50">
              <w:rPr>
                <w:rFonts w:ascii="Twinkl" w:hAnsi="Twinkl"/>
                <w:color w:val="FFFFFF" w:themeColor="background1"/>
                <w:sz w:val="16"/>
                <w:szCs w:val="16"/>
              </w:rPr>
              <w:t xml:space="preserve">King Henry VIII </w:t>
            </w:r>
            <w:r>
              <w:rPr>
                <w:rFonts w:ascii="Twinkl" w:hAnsi="Twinkl"/>
                <w:color w:val="FFFFFF" w:themeColor="background1"/>
                <w:sz w:val="16"/>
                <w:szCs w:val="16"/>
              </w:rPr>
              <w:t xml:space="preserve">so important during </w:t>
            </w:r>
            <w:proofErr w:type="gramStart"/>
            <w:r>
              <w:rPr>
                <w:rFonts w:ascii="Twinkl" w:hAnsi="Twinkl"/>
                <w:color w:val="FFFFFF" w:themeColor="background1"/>
                <w:sz w:val="16"/>
                <w:szCs w:val="16"/>
              </w:rPr>
              <w:t>h</w:t>
            </w:r>
            <w:r w:rsidR="00982D50">
              <w:rPr>
                <w:rFonts w:ascii="Twinkl" w:hAnsi="Twinkl"/>
                <w:color w:val="FFFFFF" w:themeColor="background1"/>
                <w:sz w:val="16"/>
                <w:szCs w:val="16"/>
              </w:rPr>
              <w:t xml:space="preserve">is </w:t>
            </w:r>
            <w:r>
              <w:rPr>
                <w:rFonts w:ascii="Twinkl" w:hAnsi="Twinkl"/>
                <w:color w:val="FFFFFF" w:themeColor="background1"/>
                <w:sz w:val="16"/>
                <w:szCs w:val="16"/>
              </w:rPr>
              <w:t xml:space="preserve"> reign</w:t>
            </w:r>
            <w:proofErr w:type="gramEnd"/>
            <w:r>
              <w:rPr>
                <w:rFonts w:ascii="Twinkl" w:hAnsi="Twinkl"/>
                <w:color w:val="FFFFFF" w:themeColor="background1"/>
                <w:sz w:val="16"/>
                <w:szCs w:val="16"/>
              </w:rPr>
              <w:t>?</w:t>
            </w:r>
          </w:p>
        </w:tc>
      </w:tr>
      <w:tr w:rsidR="003A1AB6" w:rsidRPr="007348CE" w14:paraId="072715C1" w14:textId="77777777" w:rsidTr="00C11E24">
        <w:trPr>
          <w:trHeight w:val="202"/>
        </w:trPr>
        <w:tc>
          <w:tcPr>
            <w:tcW w:w="4394" w:type="dxa"/>
          </w:tcPr>
          <w:p w14:paraId="7C6BA507" w14:textId="6090BB02" w:rsidR="003A1AB6" w:rsidRDefault="003A1AB6" w:rsidP="00025B23">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08416" behindDoc="1" locked="0" layoutInCell="1" allowOverlap="1" wp14:anchorId="2B633257" wp14:editId="65230673">
                  <wp:simplePos x="0" y="0"/>
                  <wp:positionH relativeFrom="column">
                    <wp:posOffset>-33973</wp:posOffset>
                  </wp:positionH>
                  <wp:positionV relativeFrom="paragraph">
                    <wp:posOffset>101918</wp:posOffset>
                  </wp:positionV>
                  <wp:extent cx="409575" cy="409575"/>
                  <wp:effectExtent l="0" t="0" r="9525" b="9525"/>
                  <wp:wrapTight wrapText="bothSides">
                    <wp:wrapPolygon edited="0">
                      <wp:start x="5023" y="0"/>
                      <wp:lineTo x="0" y="2009"/>
                      <wp:lineTo x="0" y="12056"/>
                      <wp:lineTo x="9042" y="21098"/>
                      <wp:lineTo x="10047" y="21098"/>
                      <wp:lineTo x="16074" y="21098"/>
                      <wp:lineTo x="17079" y="21098"/>
                      <wp:lineTo x="21098" y="17079"/>
                      <wp:lineTo x="21098" y="5023"/>
                      <wp:lineTo x="11051" y="0"/>
                      <wp:lineTo x="5023"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48A6EC10" w14:textId="1438EEBE" w:rsidR="003A1AB6" w:rsidRDefault="003A1AB6" w:rsidP="00025B23">
            <w:pPr>
              <w:rPr>
                <w:rFonts w:ascii="Twinkl" w:hAnsi="Twinkl" w:cs="Arial"/>
                <w:sz w:val="16"/>
                <w:szCs w:val="16"/>
              </w:rPr>
            </w:pPr>
            <w:r>
              <w:rPr>
                <w:rFonts w:ascii="Twinkl" w:hAnsi="Twinkl" w:cs="Arial"/>
                <w:noProof/>
                <w:sz w:val="16"/>
                <w:szCs w:val="16"/>
              </w:rPr>
              <w:t>Similarity and difference within a period</w:t>
            </w:r>
          </w:p>
          <w:p w14:paraId="46BAF8A8" w14:textId="77777777" w:rsidR="003A1AB6" w:rsidRPr="007348CE" w:rsidRDefault="003A1AB6" w:rsidP="00025B23">
            <w:pPr>
              <w:rPr>
                <w:rFonts w:ascii="Twinkl" w:hAnsi="Twinkl" w:cs="Arial"/>
                <w:sz w:val="16"/>
                <w:szCs w:val="16"/>
              </w:rPr>
            </w:pPr>
          </w:p>
        </w:tc>
        <w:tc>
          <w:tcPr>
            <w:tcW w:w="5015" w:type="dxa"/>
            <w:shd w:val="clear" w:color="auto" w:fill="A5A5A5" w:themeFill="accent3"/>
          </w:tcPr>
          <w:p w14:paraId="0DE20C84" w14:textId="4B21EFF9" w:rsidR="003A1AB6" w:rsidRPr="003A1AB6" w:rsidRDefault="003A1AB6"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How did nursing change between the start of Florence Nightingale’s work and the end?</w:t>
            </w:r>
          </w:p>
        </w:tc>
        <w:tc>
          <w:tcPr>
            <w:tcW w:w="5748" w:type="dxa"/>
            <w:shd w:val="clear" w:color="auto" w:fill="A5A5A5" w:themeFill="accent3"/>
          </w:tcPr>
          <w:p w14:paraId="3406E25F" w14:textId="13278235" w:rsidR="003A1AB6" w:rsidRPr="003A1AB6" w:rsidRDefault="003A1AB6" w:rsidP="003A1AB6">
            <w:pPr>
              <w:jc w:val="center"/>
              <w:rPr>
                <w:rFonts w:ascii="Twinkl" w:hAnsi="Twinkl" w:cs="Arial"/>
                <w:color w:val="FFFFFF" w:themeColor="background1"/>
                <w:sz w:val="16"/>
                <w:szCs w:val="16"/>
              </w:rPr>
            </w:pPr>
          </w:p>
        </w:tc>
      </w:tr>
      <w:tr w:rsidR="003A1AB6" w:rsidRPr="007348CE" w14:paraId="00F20E1D" w14:textId="77777777" w:rsidTr="00C11E24">
        <w:trPr>
          <w:trHeight w:val="202"/>
        </w:trPr>
        <w:tc>
          <w:tcPr>
            <w:tcW w:w="4394" w:type="dxa"/>
          </w:tcPr>
          <w:p w14:paraId="03456CF8" w14:textId="77777777" w:rsidR="003A1AB6" w:rsidRDefault="003A1AB6" w:rsidP="00025B23">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09440" behindDoc="1" locked="0" layoutInCell="1" allowOverlap="1" wp14:anchorId="01B597BF" wp14:editId="4E5F35E1">
                  <wp:simplePos x="0" y="0"/>
                  <wp:positionH relativeFrom="column">
                    <wp:posOffset>-19685</wp:posOffset>
                  </wp:positionH>
                  <wp:positionV relativeFrom="paragraph">
                    <wp:posOffset>83820</wp:posOffset>
                  </wp:positionV>
                  <wp:extent cx="409575" cy="409575"/>
                  <wp:effectExtent l="0" t="0" r="9525" b="9525"/>
                  <wp:wrapTight wrapText="bothSides">
                    <wp:wrapPolygon edited="0">
                      <wp:start x="2009" y="0"/>
                      <wp:lineTo x="0" y="7033"/>
                      <wp:lineTo x="0" y="20093"/>
                      <wp:lineTo x="1005" y="21098"/>
                      <wp:lineTo x="7033" y="21098"/>
                      <wp:lineTo x="13060" y="21098"/>
                      <wp:lineTo x="14065" y="21098"/>
                      <wp:lineTo x="21098" y="14065"/>
                      <wp:lineTo x="21098" y="1005"/>
                      <wp:lineTo x="7033" y="0"/>
                      <wp:lineTo x="2009"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404C6D2B" w14:textId="7DAD7A9A" w:rsidR="003A1AB6" w:rsidRDefault="003A1AB6" w:rsidP="00025B23">
            <w:pPr>
              <w:rPr>
                <w:rFonts w:ascii="Twinkl" w:hAnsi="Twinkl" w:cs="Arial"/>
                <w:noProof/>
                <w:sz w:val="16"/>
                <w:szCs w:val="16"/>
              </w:rPr>
            </w:pPr>
            <w:r>
              <w:rPr>
                <w:rFonts w:ascii="Twinkl" w:hAnsi="Twinkl" w:cs="Arial"/>
                <w:noProof/>
                <w:sz w:val="16"/>
                <w:szCs w:val="16"/>
              </w:rPr>
              <w:t>Continuity and change in and between periods</w:t>
            </w:r>
          </w:p>
          <w:p w14:paraId="32FC61A5" w14:textId="6F0C274B" w:rsidR="003A1AB6" w:rsidRDefault="003A1AB6" w:rsidP="00025B23">
            <w:pPr>
              <w:rPr>
                <w:rFonts w:ascii="Twinkl" w:hAnsi="Twinkl" w:cs="Arial"/>
                <w:noProof/>
                <w:sz w:val="16"/>
                <w:szCs w:val="16"/>
              </w:rPr>
            </w:pPr>
          </w:p>
        </w:tc>
        <w:tc>
          <w:tcPr>
            <w:tcW w:w="5015" w:type="dxa"/>
            <w:shd w:val="clear" w:color="auto" w:fill="D9D9D9" w:themeFill="background1" w:themeFillShade="D9"/>
          </w:tcPr>
          <w:p w14:paraId="173AD4C1" w14:textId="77777777" w:rsidR="003A1AB6" w:rsidRPr="003A1AB6" w:rsidRDefault="003A1AB6" w:rsidP="00025B23">
            <w:pPr>
              <w:rPr>
                <w:rFonts w:ascii="Twinkl" w:hAnsi="Twinkl" w:cs="Arial"/>
                <w:color w:val="FFFFFF" w:themeColor="background1"/>
                <w:sz w:val="16"/>
                <w:szCs w:val="16"/>
              </w:rPr>
            </w:pPr>
          </w:p>
        </w:tc>
        <w:tc>
          <w:tcPr>
            <w:tcW w:w="5748" w:type="dxa"/>
            <w:shd w:val="clear" w:color="auto" w:fill="D9D9D9" w:themeFill="background1" w:themeFillShade="D9"/>
          </w:tcPr>
          <w:p w14:paraId="4700B379" w14:textId="72FFBC24" w:rsidR="003A1AB6" w:rsidRPr="003A1AB6" w:rsidRDefault="00982D50"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How did life in Britain change between the start of King Henry VIII reign and Charles III?</w:t>
            </w:r>
          </w:p>
        </w:tc>
      </w:tr>
    </w:tbl>
    <w:p w14:paraId="0CB1B432" w14:textId="73BB6EC8" w:rsidR="003A1AB6" w:rsidRDefault="003A1AB6" w:rsidP="00C11E24">
      <w:pPr>
        <w:rPr>
          <w:rFonts w:ascii="Twinkl" w:hAnsi="Twinkl"/>
          <w:sz w:val="24"/>
          <w:szCs w:val="24"/>
          <w:u w:val="single"/>
        </w:rPr>
      </w:pPr>
    </w:p>
    <w:p w14:paraId="7895DF6C" w14:textId="28A91A50" w:rsidR="003A1AB6" w:rsidRDefault="003A1AB6" w:rsidP="00B24ECD">
      <w:pPr>
        <w:jc w:val="center"/>
        <w:rPr>
          <w:rFonts w:ascii="Twinkl" w:hAnsi="Twinkl"/>
          <w:sz w:val="24"/>
          <w:szCs w:val="24"/>
          <w:u w:val="single"/>
        </w:rPr>
      </w:pPr>
    </w:p>
    <w:p w14:paraId="7A632E13" w14:textId="1B06157F" w:rsidR="003A1AB6" w:rsidRDefault="003A1AB6" w:rsidP="00B24ECD">
      <w:pPr>
        <w:jc w:val="center"/>
        <w:rPr>
          <w:rFonts w:ascii="Twinkl" w:hAnsi="Twinkl"/>
          <w:sz w:val="24"/>
          <w:szCs w:val="24"/>
          <w:u w:val="single"/>
        </w:rPr>
      </w:pPr>
    </w:p>
    <w:tbl>
      <w:tblPr>
        <w:tblStyle w:val="TableGrid"/>
        <w:tblpPr w:leftFromText="180" w:rightFromText="180" w:vertAnchor="text" w:horzAnchor="margin" w:tblpY="46"/>
        <w:tblW w:w="15330" w:type="dxa"/>
        <w:tblLook w:val="04A0" w:firstRow="1" w:lastRow="0" w:firstColumn="1" w:lastColumn="0" w:noHBand="0" w:noVBand="1"/>
      </w:tblPr>
      <w:tblGrid>
        <w:gridCol w:w="4444"/>
        <w:gridCol w:w="5072"/>
        <w:gridCol w:w="5814"/>
      </w:tblGrid>
      <w:tr w:rsidR="003A1AB6" w:rsidRPr="007348CE" w14:paraId="6A1F66D3" w14:textId="77777777" w:rsidTr="00C11E24">
        <w:trPr>
          <w:trHeight w:val="205"/>
        </w:trPr>
        <w:tc>
          <w:tcPr>
            <w:tcW w:w="4444" w:type="dxa"/>
          </w:tcPr>
          <w:p w14:paraId="6729C62A" w14:textId="4AD2EAF6" w:rsidR="003A1AB6" w:rsidRPr="007348CE" w:rsidRDefault="003A1AB6" w:rsidP="00025B23">
            <w:pPr>
              <w:rPr>
                <w:rFonts w:ascii="Twinkl" w:hAnsi="Twinkl" w:cs="Arial"/>
                <w:sz w:val="16"/>
                <w:szCs w:val="16"/>
              </w:rPr>
            </w:pPr>
            <w:r>
              <w:rPr>
                <w:rFonts w:ascii="Twinkl" w:hAnsi="Twinkl" w:cs="Arial"/>
                <w:sz w:val="16"/>
                <w:szCs w:val="16"/>
              </w:rPr>
              <w:t>Year 2</w:t>
            </w:r>
          </w:p>
        </w:tc>
        <w:tc>
          <w:tcPr>
            <w:tcW w:w="5072" w:type="dxa"/>
          </w:tcPr>
          <w:p w14:paraId="48A42A2D" w14:textId="3529BF5B" w:rsidR="003A1AB6" w:rsidRPr="007348CE" w:rsidRDefault="003A1AB6" w:rsidP="00025B23">
            <w:pPr>
              <w:jc w:val="center"/>
              <w:rPr>
                <w:rFonts w:ascii="Twinkl" w:hAnsi="Twinkl" w:cs="Arial"/>
                <w:b/>
                <w:bCs/>
                <w:sz w:val="16"/>
                <w:szCs w:val="16"/>
                <w:u w:val="single"/>
              </w:rPr>
            </w:pPr>
            <w:r>
              <w:rPr>
                <w:rFonts w:ascii="Twinkl" w:hAnsi="Twinkl" w:cs="Arial"/>
                <w:b/>
                <w:bCs/>
                <w:sz w:val="16"/>
                <w:szCs w:val="16"/>
                <w:u w:val="single"/>
              </w:rPr>
              <w:t>Coal mining</w:t>
            </w:r>
          </w:p>
        </w:tc>
        <w:tc>
          <w:tcPr>
            <w:tcW w:w="5814" w:type="dxa"/>
          </w:tcPr>
          <w:p w14:paraId="5CF2CFEC" w14:textId="2C0B3282" w:rsidR="003A1AB6" w:rsidRPr="00F83FCB" w:rsidRDefault="003A1AB6" w:rsidP="00025B23">
            <w:pPr>
              <w:jc w:val="center"/>
              <w:rPr>
                <w:rFonts w:ascii="Twinkl" w:hAnsi="Twinkl" w:cs="Arial"/>
                <w:b/>
                <w:bCs/>
                <w:sz w:val="16"/>
                <w:szCs w:val="16"/>
                <w:u w:val="single"/>
              </w:rPr>
            </w:pPr>
            <w:r>
              <w:rPr>
                <w:rFonts w:ascii="Twinkl" w:hAnsi="Twinkl" w:cs="Arial"/>
                <w:b/>
                <w:bCs/>
                <w:sz w:val="16"/>
                <w:szCs w:val="16"/>
                <w:u w:val="single"/>
              </w:rPr>
              <w:t>Great Fire of London</w:t>
            </w:r>
          </w:p>
        </w:tc>
      </w:tr>
      <w:tr w:rsidR="003A1AB6" w:rsidRPr="007348CE" w14:paraId="07CD58E2" w14:textId="77777777" w:rsidTr="00C11E24">
        <w:trPr>
          <w:trHeight w:val="109"/>
        </w:trPr>
        <w:tc>
          <w:tcPr>
            <w:tcW w:w="4444" w:type="dxa"/>
          </w:tcPr>
          <w:p w14:paraId="51B8A18A" w14:textId="77777777" w:rsidR="003A1AB6" w:rsidRDefault="003A1AB6" w:rsidP="00025B23">
            <w:pPr>
              <w:rPr>
                <w:rFonts w:ascii="Twinkl" w:hAnsi="Twinkl" w:cs="Arial"/>
                <w:sz w:val="16"/>
                <w:szCs w:val="16"/>
              </w:rPr>
            </w:pPr>
            <w:r w:rsidRPr="003A1AB6">
              <w:rPr>
                <w:rFonts w:ascii="Twinkl" w:hAnsi="Twinkl" w:cs="Arial"/>
                <w:noProof/>
                <w:sz w:val="16"/>
                <w:szCs w:val="16"/>
              </w:rPr>
              <w:drawing>
                <wp:anchor distT="0" distB="0" distL="114300" distR="114300" simplePos="0" relativeHeight="251711488" behindDoc="1" locked="0" layoutInCell="1" allowOverlap="1" wp14:anchorId="1E7B5640" wp14:editId="7CA89649">
                  <wp:simplePos x="0" y="0"/>
                  <wp:positionH relativeFrom="column">
                    <wp:posOffset>-19685</wp:posOffset>
                  </wp:positionH>
                  <wp:positionV relativeFrom="paragraph">
                    <wp:posOffset>33655</wp:posOffset>
                  </wp:positionV>
                  <wp:extent cx="447675" cy="447675"/>
                  <wp:effectExtent l="0" t="0" r="9525" b="9525"/>
                  <wp:wrapTight wrapText="bothSides">
                    <wp:wrapPolygon edited="0">
                      <wp:start x="0" y="0"/>
                      <wp:lineTo x="0" y="21140"/>
                      <wp:lineTo x="12868" y="21140"/>
                      <wp:lineTo x="21140" y="19302"/>
                      <wp:lineTo x="21140" y="13787"/>
                      <wp:lineTo x="1838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p>
          <w:p w14:paraId="331A12C2" w14:textId="77777777" w:rsidR="003A1AB6" w:rsidRDefault="003A1AB6" w:rsidP="00025B23">
            <w:pPr>
              <w:rPr>
                <w:rFonts w:ascii="Twinkl" w:hAnsi="Twinkl" w:cs="Arial"/>
                <w:sz w:val="16"/>
                <w:szCs w:val="16"/>
              </w:rPr>
            </w:pPr>
            <w:r>
              <w:rPr>
                <w:rFonts w:ascii="Twinkl" w:hAnsi="Twinkl" w:cs="Arial"/>
                <w:sz w:val="16"/>
                <w:szCs w:val="16"/>
              </w:rPr>
              <w:t>Cause and consequence</w:t>
            </w:r>
          </w:p>
          <w:p w14:paraId="0A4E7E56" w14:textId="77777777" w:rsidR="003A1AB6" w:rsidRPr="007348CE" w:rsidRDefault="003A1AB6" w:rsidP="00025B23">
            <w:pPr>
              <w:rPr>
                <w:rFonts w:ascii="Twinkl" w:hAnsi="Twinkl" w:cs="Arial"/>
                <w:sz w:val="16"/>
                <w:szCs w:val="16"/>
              </w:rPr>
            </w:pPr>
          </w:p>
        </w:tc>
        <w:tc>
          <w:tcPr>
            <w:tcW w:w="5072" w:type="dxa"/>
            <w:shd w:val="clear" w:color="auto" w:fill="70AD47" w:themeFill="accent6"/>
          </w:tcPr>
          <w:p w14:paraId="00516544" w14:textId="586184DD" w:rsidR="003A1AB6" w:rsidRPr="003A1AB6" w:rsidRDefault="003A1AB6"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What caused coal mining to start in the Wakefield area?</w:t>
            </w:r>
          </w:p>
        </w:tc>
        <w:tc>
          <w:tcPr>
            <w:tcW w:w="5814" w:type="dxa"/>
            <w:shd w:val="clear" w:color="auto" w:fill="70AD47" w:themeFill="accent6"/>
          </w:tcPr>
          <w:p w14:paraId="4DA681C6" w14:textId="788A83ED" w:rsidR="003A1AB6" w:rsidRPr="003A1AB6" w:rsidRDefault="00536D22"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What were the consequences of the Great Fire of London?</w:t>
            </w:r>
          </w:p>
        </w:tc>
      </w:tr>
      <w:tr w:rsidR="003A1AB6" w:rsidRPr="007348CE" w14:paraId="70DFDDBD" w14:textId="77777777" w:rsidTr="00C11E24">
        <w:trPr>
          <w:trHeight w:val="177"/>
        </w:trPr>
        <w:tc>
          <w:tcPr>
            <w:tcW w:w="4444" w:type="dxa"/>
          </w:tcPr>
          <w:p w14:paraId="6BD790B1" w14:textId="77777777" w:rsidR="003A1AB6" w:rsidRDefault="003A1AB6" w:rsidP="00025B23">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12512" behindDoc="1" locked="0" layoutInCell="1" allowOverlap="1" wp14:anchorId="6A9A61D5" wp14:editId="3FA81733">
                  <wp:simplePos x="0" y="0"/>
                  <wp:positionH relativeFrom="column">
                    <wp:posOffset>-19685</wp:posOffset>
                  </wp:positionH>
                  <wp:positionV relativeFrom="paragraph">
                    <wp:posOffset>102235</wp:posOffset>
                  </wp:positionV>
                  <wp:extent cx="423545" cy="423545"/>
                  <wp:effectExtent l="0" t="0" r="0" b="0"/>
                  <wp:wrapTight wrapText="bothSides">
                    <wp:wrapPolygon edited="0">
                      <wp:start x="7772" y="0"/>
                      <wp:lineTo x="0" y="3886"/>
                      <wp:lineTo x="0" y="12630"/>
                      <wp:lineTo x="1943" y="17487"/>
                      <wp:lineTo x="4858" y="20402"/>
                      <wp:lineTo x="7772" y="20402"/>
                      <wp:lineTo x="14573" y="20402"/>
                      <wp:lineTo x="16516" y="20402"/>
                      <wp:lineTo x="20402" y="17487"/>
                      <wp:lineTo x="20402" y="2915"/>
                      <wp:lineTo x="14573" y="0"/>
                      <wp:lineTo x="7772"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423545" cy="423545"/>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cs="Arial"/>
                <w:noProof/>
                <w:sz w:val="16"/>
                <w:szCs w:val="16"/>
              </w:rPr>
              <w:t xml:space="preserve"> </w:t>
            </w:r>
          </w:p>
          <w:p w14:paraId="47D6D827" w14:textId="77777777" w:rsidR="003A1AB6" w:rsidRDefault="003A1AB6" w:rsidP="00025B23">
            <w:pPr>
              <w:rPr>
                <w:rFonts w:ascii="Twinkl" w:hAnsi="Twinkl" w:cs="Arial"/>
                <w:noProof/>
                <w:sz w:val="16"/>
                <w:szCs w:val="16"/>
              </w:rPr>
            </w:pPr>
          </w:p>
          <w:p w14:paraId="182F21C5" w14:textId="77777777" w:rsidR="003A1AB6" w:rsidRPr="007B2549" w:rsidRDefault="003A1AB6" w:rsidP="00025B23">
            <w:pPr>
              <w:rPr>
                <w:rFonts w:ascii="Twinkl" w:hAnsi="Twinkl" w:cs="Arial"/>
                <w:sz w:val="16"/>
                <w:szCs w:val="16"/>
              </w:rPr>
            </w:pPr>
            <w:r>
              <w:rPr>
                <w:rFonts w:ascii="Twinkl" w:hAnsi="Twinkl" w:cs="Arial"/>
                <w:noProof/>
                <w:sz w:val="16"/>
                <w:szCs w:val="16"/>
              </w:rPr>
              <w:t>Significance of events and people</w:t>
            </w:r>
          </w:p>
          <w:p w14:paraId="632F2E9F" w14:textId="77777777" w:rsidR="003A1AB6" w:rsidRPr="007348CE" w:rsidRDefault="003A1AB6" w:rsidP="00025B23">
            <w:pPr>
              <w:rPr>
                <w:rFonts w:ascii="Twinkl" w:hAnsi="Twinkl" w:cs="Arial"/>
                <w:sz w:val="16"/>
                <w:szCs w:val="16"/>
              </w:rPr>
            </w:pPr>
          </w:p>
        </w:tc>
        <w:tc>
          <w:tcPr>
            <w:tcW w:w="5072" w:type="dxa"/>
            <w:shd w:val="clear" w:color="auto" w:fill="5B9BD5" w:themeFill="accent5"/>
          </w:tcPr>
          <w:p w14:paraId="241C8279" w14:textId="5DD97F46" w:rsidR="003A1AB6" w:rsidRPr="003A1AB6" w:rsidRDefault="00536D22"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Why was the Industrial Revolution important for coal mining?</w:t>
            </w:r>
          </w:p>
        </w:tc>
        <w:tc>
          <w:tcPr>
            <w:tcW w:w="5814" w:type="dxa"/>
            <w:shd w:val="clear" w:color="auto" w:fill="5B9BD5" w:themeFill="accent5"/>
          </w:tcPr>
          <w:p w14:paraId="74C62755" w14:textId="0F08B441" w:rsidR="003A1AB6" w:rsidRPr="003A1AB6" w:rsidRDefault="00536D22" w:rsidP="00025B23">
            <w:pPr>
              <w:jc w:val="center"/>
              <w:rPr>
                <w:rFonts w:ascii="Twinkl" w:hAnsi="Twinkl"/>
                <w:color w:val="FFFFFF" w:themeColor="background1"/>
                <w:sz w:val="16"/>
                <w:szCs w:val="16"/>
              </w:rPr>
            </w:pPr>
            <w:r>
              <w:rPr>
                <w:rFonts w:ascii="Twinkl" w:hAnsi="Twinkl"/>
                <w:color w:val="FFFFFF" w:themeColor="background1"/>
                <w:sz w:val="16"/>
                <w:szCs w:val="16"/>
              </w:rPr>
              <w:t>Why is Samuel Pepys important today for us to understand the Great Fire of London?</w:t>
            </w:r>
          </w:p>
        </w:tc>
      </w:tr>
      <w:tr w:rsidR="003A1AB6" w:rsidRPr="007348CE" w14:paraId="63024741" w14:textId="77777777" w:rsidTr="00C11E24">
        <w:trPr>
          <w:trHeight w:val="177"/>
        </w:trPr>
        <w:tc>
          <w:tcPr>
            <w:tcW w:w="4444" w:type="dxa"/>
          </w:tcPr>
          <w:p w14:paraId="574A9139" w14:textId="77777777" w:rsidR="003A1AB6" w:rsidRDefault="003A1AB6" w:rsidP="00025B23">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13536" behindDoc="1" locked="0" layoutInCell="1" allowOverlap="1" wp14:anchorId="2E8ECBCE" wp14:editId="372D743B">
                  <wp:simplePos x="0" y="0"/>
                  <wp:positionH relativeFrom="column">
                    <wp:posOffset>-33973</wp:posOffset>
                  </wp:positionH>
                  <wp:positionV relativeFrom="paragraph">
                    <wp:posOffset>101918</wp:posOffset>
                  </wp:positionV>
                  <wp:extent cx="409575" cy="409575"/>
                  <wp:effectExtent l="0" t="0" r="9525" b="9525"/>
                  <wp:wrapTight wrapText="bothSides">
                    <wp:wrapPolygon edited="0">
                      <wp:start x="5023" y="0"/>
                      <wp:lineTo x="0" y="2009"/>
                      <wp:lineTo x="0" y="12056"/>
                      <wp:lineTo x="9042" y="21098"/>
                      <wp:lineTo x="10047" y="21098"/>
                      <wp:lineTo x="16074" y="21098"/>
                      <wp:lineTo x="17079" y="21098"/>
                      <wp:lineTo x="21098" y="17079"/>
                      <wp:lineTo x="21098" y="5023"/>
                      <wp:lineTo x="11051" y="0"/>
                      <wp:lineTo x="5023"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62B21165" w14:textId="77777777" w:rsidR="003A1AB6" w:rsidRDefault="003A1AB6" w:rsidP="00025B23">
            <w:pPr>
              <w:rPr>
                <w:rFonts w:ascii="Twinkl" w:hAnsi="Twinkl" w:cs="Arial"/>
                <w:sz w:val="16"/>
                <w:szCs w:val="16"/>
              </w:rPr>
            </w:pPr>
            <w:r>
              <w:rPr>
                <w:rFonts w:ascii="Twinkl" w:hAnsi="Twinkl" w:cs="Arial"/>
                <w:noProof/>
                <w:sz w:val="16"/>
                <w:szCs w:val="16"/>
              </w:rPr>
              <w:t>Similarity and difference within a period</w:t>
            </w:r>
          </w:p>
          <w:p w14:paraId="645239CA" w14:textId="77777777" w:rsidR="003A1AB6" w:rsidRPr="007348CE" w:rsidRDefault="003A1AB6" w:rsidP="00025B23">
            <w:pPr>
              <w:rPr>
                <w:rFonts w:ascii="Twinkl" w:hAnsi="Twinkl" w:cs="Arial"/>
                <w:sz w:val="16"/>
                <w:szCs w:val="16"/>
              </w:rPr>
            </w:pPr>
          </w:p>
        </w:tc>
        <w:tc>
          <w:tcPr>
            <w:tcW w:w="5072" w:type="dxa"/>
            <w:shd w:val="clear" w:color="auto" w:fill="A5A5A5" w:themeFill="accent3"/>
          </w:tcPr>
          <w:p w14:paraId="417FDC04" w14:textId="72F1AE6B" w:rsidR="003A1AB6" w:rsidRPr="003A1AB6" w:rsidRDefault="00536D22"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How did coal mining change the Wakefield area?</w:t>
            </w:r>
          </w:p>
        </w:tc>
        <w:tc>
          <w:tcPr>
            <w:tcW w:w="5814" w:type="dxa"/>
            <w:shd w:val="clear" w:color="auto" w:fill="A5A5A5" w:themeFill="accent3"/>
          </w:tcPr>
          <w:p w14:paraId="612852ED" w14:textId="134EEBE2" w:rsidR="003A1AB6" w:rsidRPr="003A1AB6" w:rsidRDefault="00536D22"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What changed after the Great Fire of London?</w:t>
            </w:r>
          </w:p>
        </w:tc>
      </w:tr>
      <w:tr w:rsidR="003A1AB6" w:rsidRPr="007348CE" w14:paraId="0F0DC641" w14:textId="77777777" w:rsidTr="00C11E24">
        <w:trPr>
          <w:trHeight w:val="177"/>
        </w:trPr>
        <w:tc>
          <w:tcPr>
            <w:tcW w:w="4444" w:type="dxa"/>
          </w:tcPr>
          <w:p w14:paraId="69747DCD" w14:textId="77777777" w:rsidR="003A1AB6" w:rsidRDefault="003A1AB6" w:rsidP="00025B23">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14560" behindDoc="1" locked="0" layoutInCell="1" allowOverlap="1" wp14:anchorId="65D0BF77" wp14:editId="144E35BD">
                  <wp:simplePos x="0" y="0"/>
                  <wp:positionH relativeFrom="column">
                    <wp:posOffset>-19685</wp:posOffset>
                  </wp:positionH>
                  <wp:positionV relativeFrom="paragraph">
                    <wp:posOffset>83820</wp:posOffset>
                  </wp:positionV>
                  <wp:extent cx="409575" cy="409575"/>
                  <wp:effectExtent l="0" t="0" r="9525" b="9525"/>
                  <wp:wrapTight wrapText="bothSides">
                    <wp:wrapPolygon edited="0">
                      <wp:start x="2009" y="0"/>
                      <wp:lineTo x="0" y="7033"/>
                      <wp:lineTo x="0" y="20093"/>
                      <wp:lineTo x="1005" y="21098"/>
                      <wp:lineTo x="7033" y="21098"/>
                      <wp:lineTo x="13060" y="21098"/>
                      <wp:lineTo x="14065" y="21098"/>
                      <wp:lineTo x="21098" y="14065"/>
                      <wp:lineTo x="21098" y="1005"/>
                      <wp:lineTo x="7033" y="0"/>
                      <wp:lineTo x="2009"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350AFE9C" w14:textId="77777777" w:rsidR="003A1AB6" w:rsidRDefault="003A1AB6" w:rsidP="00025B23">
            <w:pPr>
              <w:rPr>
                <w:rFonts w:ascii="Twinkl" w:hAnsi="Twinkl" w:cs="Arial"/>
                <w:noProof/>
                <w:sz w:val="16"/>
                <w:szCs w:val="16"/>
              </w:rPr>
            </w:pPr>
            <w:r>
              <w:rPr>
                <w:rFonts w:ascii="Twinkl" w:hAnsi="Twinkl" w:cs="Arial"/>
                <w:noProof/>
                <w:sz w:val="16"/>
                <w:szCs w:val="16"/>
              </w:rPr>
              <w:t>Continuity and change in and between periods</w:t>
            </w:r>
          </w:p>
          <w:p w14:paraId="01D6780C" w14:textId="77777777" w:rsidR="003A1AB6" w:rsidRDefault="003A1AB6" w:rsidP="00025B23">
            <w:pPr>
              <w:rPr>
                <w:rFonts w:ascii="Twinkl" w:hAnsi="Twinkl" w:cs="Arial"/>
                <w:noProof/>
                <w:sz w:val="16"/>
                <w:szCs w:val="16"/>
              </w:rPr>
            </w:pPr>
          </w:p>
        </w:tc>
        <w:tc>
          <w:tcPr>
            <w:tcW w:w="5072" w:type="dxa"/>
            <w:shd w:val="clear" w:color="auto" w:fill="92D050"/>
          </w:tcPr>
          <w:p w14:paraId="1BC821E1" w14:textId="6E856BCD" w:rsidR="003A1AB6" w:rsidRPr="003A1AB6" w:rsidRDefault="00536D22" w:rsidP="00536D22">
            <w:pPr>
              <w:jc w:val="center"/>
              <w:rPr>
                <w:rFonts w:ascii="Twinkl" w:hAnsi="Twinkl" w:cs="Arial"/>
                <w:color w:val="FFFFFF" w:themeColor="background1"/>
                <w:sz w:val="16"/>
                <w:szCs w:val="16"/>
              </w:rPr>
            </w:pPr>
            <w:r>
              <w:rPr>
                <w:rFonts w:ascii="Twinkl" w:hAnsi="Twinkl" w:cs="Arial"/>
                <w:color w:val="FFFFFF" w:themeColor="background1"/>
                <w:sz w:val="16"/>
                <w:szCs w:val="16"/>
              </w:rPr>
              <w:t>What was the effect of the end of coal mining?</w:t>
            </w:r>
          </w:p>
        </w:tc>
        <w:tc>
          <w:tcPr>
            <w:tcW w:w="5814" w:type="dxa"/>
            <w:shd w:val="clear" w:color="auto" w:fill="92D050"/>
          </w:tcPr>
          <w:p w14:paraId="67C86D16" w14:textId="672412E4" w:rsidR="003A1AB6" w:rsidRPr="003A1AB6" w:rsidRDefault="00536D22" w:rsidP="00025B23">
            <w:pPr>
              <w:jc w:val="center"/>
              <w:rPr>
                <w:rFonts w:ascii="Twinkl" w:hAnsi="Twinkl" w:cs="Arial"/>
                <w:color w:val="FFFFFF" w:themeColor="background1"/>
                <w:sz w:val="16"/>
                <w:szCs w:val="16"/>
              </w:rPr>
            </w:pPr>
            <w:r>
              <w:rPr>
                <w:rFonts w:ascii="Twinkl" w:hAnsi="Twinkl" w:cs="Arial"/>
                <w:color w:val="FFFFFF" w:themeColor="background1"/>
                <w:sz w:val="16"/>
                <w:szCs w:val="16"/>
              </w:rPr>
              <w:t>How is fire rescue different today compared to 1666?</w:t>
            </w:r>
          </w:p>
        </w:tc>
      </w:tr>
    </w:tbl>
    <w:p w14:paraId="5373703E" w14:textId="0EA5E2D4" w:rsidR="003A1AB6" w:rsidRDefault="003A1AB6" w:rsidP="00B24ECD">
      <w:pPr>
        <w:jc w:val="center"/>
        <w:rPr>
          <w:rFonts w:ascii="Twinkl" w:hAnsi="Twinkl"/>
          <w:sz w:val="24"/>
          <w:szCs w:val="24"/>
          <w:u w:val="single"/>
        </w:rPr>
      </w:pPr>
    </w:p>
    <w:p w14:paraId="18C5D605" w14:textId="77777777" w:rsidR="00256784" w:rsidRDefault="00256784" w:rsidP="00056088">
      <w:pPr>
        <w:rPr>
          <w:rFonts w:ascii="Twinkl" w:hAnsi="Twinkl"/>
          <w:sz w:val="24"/>
          <w:szCs w:val="24"/>
          <w:u w:val="single"/>
        </w:rPr>
      </w:pPr>
    </w:p>
    <w:tbl>
      <w:tblPr>
        <w:tblStyle w:val="TableGrid"/>
        <w:tblpPr w:leftFromText="180" w:rightFromText="180" w:vertAnchor="text" w:horzAnchor="margin" w:tblpY="46"/>
        <w:tblW w:w="15264" w:type="dxa"/>
        <w:tblLook w:val="04A0" w:firstRow="1" w:lastRow="0" w:firstColumn="1" w:lastColumn="0" w:noHBand="0" w:noVBand="1"/>
      </w:tblPr>
      <w:tblGrid>
        <w:gridCol w:w="4425"/>
        <w:gridCol w:w="5050"/>
        <w:gridCol w:w="5789"/>
      </w:tblGrid>
      <w:tr w:rsidR="00536D22" w:rsidRPr="007348CE" w14:paraId="04868399" w14:textId="77777777" w:rsidTr="00C11E24">
        <w:trPr>
          <w:trHeight w:val="218"/>
        </w:trPr>
        <w:tc>
          <w:tcPr>
            <w:tcW w:w="4425" w:type="dxa"/>
          </w:tcPr>
          <w:p w14:paraId="524A7564" w14:textId="2963A793" w:rsidR="00536D22" w:rsidRPr="007348CE" w:rsidRDefault="00536D22" w:rsidP="00025B23">
            <w:pPr>
              <w:rPr>
                <w:rFonts w:ascii="Twinkl" w:hAnsi="Twinkl" w:cs="Arial"/>
                <w:sz w:val="16"/>
                <w:szCs w:val="16"/>
              </w:rPr>
            </w:pPr>
            <w:r>
              <w:rPr>
                <w:rFonts w:ascii="Twinkl" w:hAnsi="Twinkl" w:cs="Arial"/>
                <w:sz w:val="16"/>
                <w:szCs w:val="16"/>
              </w:rPr>
              <w:lastRenderedPageBreak/>
              <w:t>Year 3</w:t>
            </w:r>
          </w:p>
        </w:tc>
        <w:tc>
          <w:tcPr>
            <w:tcW w:w="5050" w:type="dxa"/>
          </w:tcPr>
          <w:p w14:paraId="0D865EBD" w14:textId="4231DDFE" w:rsidR="00536D22" w:rsidRPr="007348CE" w:rsidRDefault="00536D22" w:rsidP="00025B23">
            <w:pPr>
              <w:jc w:val="center"/>
              <w:rPr>
                <w:rFonts w:ascii="Twinkl" w:hAnsi="Twinkl" w:cs="Arial"/>
                <w:b/>
                <w:bCs/>
                <w:sz w:val="16"/>
                <w:szCs w:val="16"/>
                <w:u w:val="single"/>
              </w:rPr>
            </w:pPr>
            <w:r>
              <w:rPr>
                <w:rFonts w:ascii="Twinkl" w:hAnsi="Twinkl" w:cs="Arial"/>
                <w:b/>
                <w:bCs/>
                <w:sz w:val="16"/>
                <w:szCs w:val="16"/>
                <w:u w:val="single"/>
              </w:rPr>
              <w:t>Stone Age to Iron Age</w:t>
            </w:r>
          </w:p>
        </w:tc>
        <w:tc>
          <w:tcPr>
            <w:tcW w:w="5789" w:type="dxa"/>
          </w:tcPr>
          <w:p w14:paraId="76ED313A" w14:textId="20E68BEF" w:rsidR="00536D22" w:rsidRPr="00F83FCB" w:rsidRDefault="00536D22" w:rsidP="00025B23">
            <w:pPr>
              <w:jc w:val="center"/>
              <w:rPr>
                <w:rFonts w:ascii="Twinkl" w:hAnsi="Twinkl" w:cs="Arial"/>
                <w:b/>
                <w:bCs/>
                <w:sz w:val="16"/>
                <w:szCs w:val="16"/>
                <w:u w:val="single"/>
              </w:rPr>
            </w:pPr>
            <w:r>
              <w:rPr>
                <w:rFonts w:ascii="Twinkl" w:hAnsi="Twinkl" w:cs="Arial"/>
                <w:b/>
                <w:bCs/>
                <w:sz w:val="16"/>
                <w:szCs w:val="16"/>
                <w:u w:val="single"/>
              </w:rPr>
              <w:t>Romans in Britain</w:t>
            </w:r>
          </w:p>
        </w:tc>
      </w:tr>
      <w:tr w:rsidR="00536D22" w:rsidRPr="007348CE" w14:paraId="797A0DDC" w14:textId="77777777" w:rsidTr="00C11E24">
        <w:trPr>
          <w:trHeight w:val="116"/>
        </w:trPr>
        <w:tc>
          <w:tcPr>
            <w:tcW w:w="4425" w:type="dxa"/>
          </w:tcPr>
          <w:p w14:paraId="37732C12" w14:textId="77777777" w:rsidR="00536D22" w:rsidRDefault="00536D22" w:rsidP="00025B23">
            <w:pPr>
              <w:rPr>
                <w:rFonts w:ascii="Twinkl" w:hAnsi="Twinkl" w:cs="Arial"/>
                <w:sz w:val="16"/>
                <w:szCs w:val="16"/>
              </w:rPr>
            </w:pPr>
            <w:r w:rsidRPr="003A1AB6">
              <w:rPr>
                <w:rFonts w:ascii="Twinkl" w:hAnsi="Twinkl" w:cs="Arial"/>
                <w:noProof/>
                <w:sz w:val="16"/>
                <w:szCs w:val="16"/>
              </w:rPr>
              <w:drawing>
                <wp:anchor distT="0" distB="0" distL="114300" distR="114300" simplePos="0" relativeHeight="251716608" behindDoc="1" locked="0" layoutInCell="1" allowOverlap="1" wp14:anchorId="579C9D8E" wp14:editId="2E552794">
                  <wp:simplePos x="0" y="0"/>
                  <wp:positionH relativeFrom="column">
                    <wp:posOffset>-19685</wp:posOffset>
                  </wp:positionH>
                  <wp:positionV relativeFrom="paragraph">
                    <wp:posOffset>33655</wp:posOffset>
                  </wp:positionV>
                  <wp:extent cx="447675" cy="447675"/>
                  <wp:effectExtent l="0" t="0" r="9525" b="9525"/>
                  <wp:wrapTight wrapText="bothSides">
                    <wp:wrapPolygon edited="0">
                      <wp:start x="0" y="0"/>
                      <wp:lineTo x="0" y="21140"/>
                      <wp:lineTo x="12868" y="21140"/>
                      <wp:lineTo x="21140" y="19302"/>
                      <wp:lineTo x="21140" y="13787"/>
                      <wp:lineTo x="1838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p>
          <w:p w14:paraId="586E7DD0" w14:textId="77777777" w:rsidR="00536D22" w:rsidRDefault="00536D22" w:rsidP="00025B23">
            <w:pPr>
              <w:rPr>
                <w:rFonts w:ascii="Twinkl" w:hAnsi="Twinkl" w:cs="Arial"/>
                <w:sz w:val="16"/>
                <w:szCs w:val="16"/>
              </w:rPr>
            </w:pPr>
            <w:r>
              <w:rPr>
                <w:rFonts w:ascii="Twinkl" w:hAnsi="Twinkl" w:cs="Arial"/>
                <w:sz w:val="16"/>
                <w:szCs w:val="16"/>
              </w:rPr>
              <w:t>Cause and consequence</w:t>
            </w:r>
          </w:p>
          <w:p w14:paraId="21DD7526" w14:textId="77777777" w:rsidR="00536D22" w:rsidRPr="007348CE" w:rsidRDefault="00536D22" w:rsidP="00025B23">
            <w:pPr>
              <w:rPr>
                <w:rFonts w:ascii="Twinkl" w:hAnsi="Twinkl" w:cs="Arial"/>
                <w:sz w:val="16"/>
                <w:szCs w:val="16"/>
              </w:rPr>
            </w:pPr>
          </w:p>
        </w:tc>
        <w:tc>
          <w:tcPr>
            <w:tcW w:w="5050" w:type="dxa"/>
            <w:shd w:val="clear" w:color="auto" w:fill="70AD47" w:themeFill="accent6"/>
          </w:tcPr>
          <w:p w14:paraId="47E3EB73" w14:textId="68D67AC0" w:rsidR="00536D22" w:rsidRPr="003A1AB6" w:rsidRDefault="00536D22" w:rsidP="0067168E">
            <w:pPr>
              <w:jc w:val="center"/>
              <w:rPr>
                <w:rFonts w:ascii="Twinkl" w:hAnsi="Twinkl" w:cs="Arial"/>
                <w:color w:val="FFFFFF" w:themeColor="background1"/>
                <w:sz w:val="16"/>
                <w:szCs w:val="16"/>
              </w:rPr>
            </w:pPr>
            <w:r>
              <w:rPr>
                <w:rFonts w:ascii="Twinkl" w:hAnsi="Twinkl" w:cs="Arial"/>
                <w:color w:val="FFFFFF" w:themeColor="background1"/>
                <w:sz w:val="16"/>
                <w:szCs w:val="16"/>
              </w:rPr>
              <w:t>What were the causes of Iron Age humans settling in Britain?</w:t>
            </w:r>
          </w:p>
        </w:tc>
        <w:tc>
          <w:tcPr>
            <w:tcW w:w="5789" w:type="dxa"/>
            <w:shd w:val="clear" w:color="auto" w:fill="70AD47" w:themeFill="accent6"/>
          </w:tcPr>
          <w:p w14:paraId="311A7A46" w14:textId="420702A2" w:rsidR="0067168E" w:rsidRPr="0067168E" w:rsidRDefault="0067168E" w:rsidP="0067168E">
            <w:pPr>
              <w:rPr>
                <w:rFonts w:ascii="Twinkl" w:hAnsi="Twinkl" w:cstheme="minorHAnsi"/>
                <w:color w:val="FFFFFF" w:themeColor="background1"/>
                <w:sz w:val="16"/>
                <w:szCs w:val="16"/>
              </w:rPr>
            </w:pPr>
            <w:r>
              <w:rPr>
                <w:rFonts w:ascii="Twinkl" w:hAnsi="Twinkl" w:cstheme="minorHAnsi"/>
                <w:color w:val="FFFFFF" w:themeColor="background1"/>
                <w:sz w:val="16"/>
                <w:szCs w:val="16"/>
              </w:rPr>
              <w:t>What caused the Roman invasion of Britain?</w:t>
            </w:r>
          </w:p>
          <w:p w14:paraId="0DCC80E8" w14:textId="147E4BA4" w:rsidR="00536D22" w:rsidRPr="0067168E" w:rsidRDefault="00536D22" w:rsidP="00025B23">
            <w:pPr>
              <w:jc w:val="center"/>
              <w:rPr>
                <w:rFonts w:ascii="Twinkl" w:hAnsi="Twinkl" w:cs="Arial"/>
                <w:color w:val="FFFFFF" w:themeColor="background1"/>
                <w:sz w:val="16"/>
                <w:szCs w:val="16"/>
              </w:rPr>
            </w:pPr>
          </w:p>
        </w:tc>
      </w:tr>
      <w:tr w:rsidR="00536D22" w:rsidRPr="007348CE" w14:paraId="2EE2A55C" w14:textId="77777777" w:rsidTr="00C11E24">
        <w:trPr>
          <w:trHeight w:val="189"/>
        </w:trPr>
        <w:tc>
          <w:tcPr>
            <w:tcW w:w="4425" w:type="dxa"/>
          </w:tcPr>
          <w:p w14:paraId="5A7298FF" w14:textId="77777777" w:rsidR="00536D22" w:rsidRDefault="00536D22" w:rsidP="00025B23">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17632" behindDoc="1" locked="0" layoutInCell="1" allowOverlap="1" wp14:anchorId="13DC2E30" wp14:editId="00E49D9D">
                  <wp:simplePos x="0" y="0"/>
                  <wp:positionH relativeFrom="column">
                    <wp:posOffset>-19685</wp:posOffset>
                  </wp:positionH>
                  <wp:positionV relativeFrom="paragraph">
                    <wp:posOffset>102235</wp:posOffset>
                  </wp:positionV>
                  <wp:extent cx="423545" cy="423545"/>
                  <wp:effectExtent l="0" t="0" r="0" b="0"/>
                  <wp:wrapTight wrapText="bothSides">
                    <wp:wrapPolygon edited="0">
                      <wp:start x="7772" y="0"/>
                      <wp:lineTo x="0" y="3886"/>
                      <wp:lineTo x="0" y="12630"/>
                      <wp:lineTo x="1943" y="17487"/>
                      <wp:lineTo x="4858" y="20402"/>
                      <wp:lineTo x="7772" y="20402"/>
                      <wp:lineTo x="14573" y="20402"/>
                      <wp:lineTo x="16516" y="20402"/>
                      <wp:lineTo x="20402" y="17487"/>
                      <wp:lineTo x="20402" y="2915"/>
                      <wp:lineTo x="14573" y="0"/>
                      <wp:lineTo x="7772"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423545" cy="423545"/>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cs="Arial"/>
                <w:noProof/>
                <w:sz w:val="16"/>
                <w:szCs w:val="16"/>
              </w:rPr>
              <w:t xml:space="preserve"> </w:t>
            </w:r>
          </w:p>
          <w:p w14:paraId="79645403" w14:textId="77777777" w:rsidR="00536D22" w:rsidRDefault="00536D22" w:rsidP="00025B23">
            <w:pPr>
              <w:rPr>
                <w:rFonts w:ascii="Twinkl" w:hAnsi="Twinkl" w:cs="Arial"/>
                <w:noProof/>
                <w:sz w:val="16"/>
                <w:szCs w:val="16"/>
              </w:rPr>
            </w:pPr>
          </w:p>
          <w:p w14:paraId="18F7EE14" w14:textId="77777777" w:rsidR="00536D22" w:rsidRPr="007B2549" w:rsidRDefault="00536D22" w:rsidP="00025B23">
            <w:pPr>
              <w:rPr>
                <w:rFonts w:ascii="Twinkl" w:hAnsi="Twinkl" w:cs="Arial"/>
                <w:sz w:val="16"/>
                <w:szCs w:val="16"/>
              </w:rPr>
            </w:pPr>
            <w:r>
              <w:rPr>
                <w:rFonts w:ascii="Twinkl" w:hAnsi="Twinkl" w:cs="Arial"/>
                <w:noProof/>
                <w:sz w:val="16"/>
                <w:szCs w:val="16"/>
              </w:rPr>
              <w:t>Significance of events and people</w:t>
            </w:r>
          </w:p>
          <w:p w14:paraId="7A7539D2" w14:textId="77777777" w:rsidR="00536D22" w:rsidRPr="007348CE" w:rsidRDefault="00536D22" w:rsidP="00025B23">
            <w:pPr>
              <w:rPr>
                <w:rFonts w:ascii="Twinkl" w:hAnsi="Twinkl" w:cs="Arial"/>
                <w:sz w:val="16"/>
                <w:szCs w:val="16"/>
              </w:rPr>
            </w:pPr>
          </w:p>
        </w:tc>
        <w:tc>
          <w:tcPr>
            <w:tcW w:w="5050" w:type="dxa"/>
            <w:shd w:val="clear" w:color="auto" w:fill="5B9BD5" w:themeFill="accent5"/>
          </w:tcPr>
          <w:p w14:paraId="6AEE8A62" w14:textId="1CA1B781" w:rsidR="00536D22" w:rsidRPr="00536D22" w:rsidRDefault="00536D22" w:rsidP="0067168E">
            <w:pPr>
              <w:jc w:val="center"/>
              <w:rPr>
                <w:rFonts w:ascii="Twinkl" w:hAnsi="Twinkl"/>
                <w:b/>
                <w:bCs/>
                <w:color w:val="FFFFFF" w:themeColor="background1"/>
                <w:sz w:val="16"/>
                <w:szCs w:val="16"/>
                <w:u w:val="single"/>
              </w:rPr>
            </w:pPr>
            <w:r>
              <w:rPr>
                <w:rFonts w:ascii="Twinkl" w:hAnsi="Twinkl" w:cstheme="minorHAnsi"/>
                <w:color w:val="FFFFFF" w:themeColor="background1"/>
                <w:sz w:val="16"/>
                <w:szCs w:val="16"/>
              </w:rPr>
              <w:t>What is important about the</w:t>
            </w:r>
            <w:r w:rsidRPr="00536D22">
              <w:rPr>
                <w:rFonts w:ascii="Twinkl" w:hAnsi="Twinkl" w:cstheme="minorHAnsi"/>
                <w:color w:val="FFFFFF" w:themeColor="background1"/>
                <w:sz w:val="16"/>
                <w:szCs w:val="16"/>
              </w:rPr>
              <w:t xml:space="preserve"> discovery of Skara Brae </w:t>
            </w:r>
            <w:r>
              <w:rPr>
                <w:rFonts w:ascii="Twinkl" w:hAnsi="Twinkl" w:cstheme="minorHAnsi"/>
                <w:color w:val="FFFFFF" w:themeColor="background1"/>
                <w:sz w:val="16"/>
                <w:szCs w:val="16"/>
              </w:rPr>
              <w:t>in helping us understand how people lived in the Neolithic era?</w:t>
            </w:r>
          </w:p>
          <w:p w14:paraId="7E383535" w14:textId="565DE387" w:rsidR="00536D22" w:rsidRPr="00536D22" w:rsidRDefault="00536D22" w:rsidP="0067168E">
            <w:pPr>
              <w:jc w:val="center"/>
              <w:rPr>
                <w:rFonts w:ascii="Twinkl" w:hAnsi="Twinkl" w:cs="Arial"/>
                <w:color w:val="FFFFFF" w:themeColor="background1"/>
                <w:sz w:val="16"/>
                <w:szCs w:val="16"/>
              </w:rPr>
            </w:pPr>
          </w:p>
        </w:tc>
        <w:tc>
          <w:tcPr>
            <w:tcW w:w="5789" w:type="dxa"/>
            <w:shd w:val="clear" w:color="auto" w:fill="5B9BD5" w:themeFill="accent5"/>
          </w:tcPr>
          <w:p w14:paraId="0882D750" w14:textId="0AA2EE19" w:rsidR="0067168E" w:rsidRPr="0067168E" w:rsidRDefault="0067168E" w:rsidP="0067168E">
            <w:pPr>
              <w:rPr>
                <w:rFonts w:ascii="Twinkl" w:hAnsi="Twinkl" w:cstheme="minorHAnsi"/>
                <w:color w:val="FFFFFF" w:themeColor="background1"/>
                <w:sz w:val="16"/>
                <w:szCs w:val="16"/>
              </w:rPr>
            </w:pPr>
            <w:r w:rsidRPr="0067168E">
              <w:rPr>
                <w:rFonts w:ascii="Twinkl" w:hAnsi="Twinkl" w:cstheme="minorHAnsi"/>
                <w:color w:val="FFFFFF" w:themeColor="background1"/>
                <w:sz w:val="16"/>
                <w:szCs w:val="16"/>
              </w:rPr>
              <w:t>What was the importance of Boudicca’s revolt against Roman rule in AD 61?</w:t>
            </w:r>
          </w:p>
          <w:p w14:paraId="4D5E1F46" w14:textId="2A4C8FEB" w:rsidR="00536D22" w:rsidRPr="0067168E" w:rsidRDefault="00536D22" w:rsidP="00025B23">
            <w:pPr>
              <w:jc w:val="center"/>
              <w:rPr>
                <w:rFonts w:ascii="Twinkl" w:hAnsi="Twinkl"/>
                <w:color w:val="FFFFFF" w:themeColor="background1"/>
                <w:sz w:val="16"/>
                <w:szCs w:val="16"/>
              </w:rPr>
            </w:pPr>
          </w:p>
        </w:tc>
      </w:tr>
      <w:tr w:rsidR="00536D22" w:rsidRPr="007348CE" w14:paraId="27243FD8" w14:textId="77777777" w:rsidTr="00C11E24">
        <w:trPr>
          <w:trHeight w:val="189"/>
        </w:trPr>
        <w:tc>
          <w:tcPr>
            <w:tcW w:w="4425" w:type="dxa"/>
          </w:tcPr>
          <w:p w14:paraId="47EE8799" w14:textId="77777777" w:rsidR="00536D22" w:rsidRDefault="00536D22" w:rsidP="00025B23">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18656" behindDoc="1" locked="0" layoutInCell="1" allowOverlap="1" wp14:anchorId="5D7F5006" wp14:editId="782DD4AA">
                  <wp:simplePos x="0" y="0"/>
                  <wp:positionH relativeFrom="column">
                    <wp:posOffset>-33973</wp:posOffset>
                  </wp:positionH>
                  <wp:positionV relativeFrom="paragraph">
                    <wp:posOffset>101918</wp:posOffset>
                  </wp:positionV>
                  <wp:extent cx="409575" cy="409575"/>
                  <wp:effectExtent l="0" t="0" r="9525" b="9525"/>
                  <wp:wrapTight wrapText="bothSides">
                    <wp:wrapPolygon edited="0">
                      <wp:start x="5023" y="0"/>
                      <wp:lineTo x="0" y="2009"/>
                      <wp:lineTo x="0" y="12056"/>
                      <wp:lineTo x="9042" y="21098"/>
                      <wp:lineTo x="10047" y="21098"/>
                      <wp:lineTo x="16074" y="21098"/>
                      <wp:lineTo x="17079" y="21098"/>
                      <wp:lineTo x="21098" y="17079"/>
                      <wp:lineTo x="21098" y="5023"/>
                      <wp:lineTo x="11051" y="0"/>
                      <wp:lineTo x="5023"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24D4D5DF" w14:textId="77777777" w:rsidR="00536D22" w:rsidRDefault="00536D22" w:rsidP="00025B23">
            <w:pPr>
              <w:rPr>
                <w:rFonts w:ascii="Twinkl" w:hAnsi="Twinkl" w:cs="Arial"/>
                <w:sz w:val="16"/>
                <w:szCs w:val="16"/>
              </w:rPr>
            </w:pPr>
            <w:r>
              <w:rPr>
                <w:rFonts w:ascii="Twinkl" w:hAnsi="Twinkl" w:cs="Arial"/>
                <w:noProof/>
                <w:sz w:val="16"/>
                <w:szCs w:val="16"/>
              </w:rPr>
              <w:t>Similarity and difference within a period</w:t>
            </w:r>
          </w:p>
          <w:p w14:paraId="141D84F6" w14:textId="77777777" w:rsidR="00536D22" w:rsidRPr="007348CE" w:rsidRDefault="00536D22" w:rsidP="00025B23">
            <w:pPr>
              <w:rPr>
                <w:rFonts w:ascii="Twinkl" w:hAnsi="Twinkl" w:cs="Arial"/>
                <w:sz w:val="16"/>
                <w:szCs w:val="16"/>
              </w:rPr>
            </w:pPr>
          </w:p>
        </w:tc>
        <w:tc>
          <w:tcPr>
            <w:tcW w:w="5050" w:type="dxa"/>
            <w:shd w:val="clear" w:color="auto" w:fill="A5A5A5" w:themeFill="accent3"/>
          </w:tcPr>
          <w:p w14:paraId="6B7402B3" w14:textId="36393AE5" w:rsidR="00536D22" w:rsidRPr="00536D22" w:rsidRDefault="00536D22" w:rsidP="0067168E">
            <w:pPr>
              <w:jc w:val="center"/>
              <w:rPr>
                <w:rFonts w:ascii="Twinkl" w:hAnsi="Twinkl" w:cstheme="minorHAnsi"/>
                <w:color w:val="FFFFFF" w:themeColor="background1"/>
                <w:sz w:val="16"/>
                <w:szCs w:val="16"/>
              </w:rPr>
            </w:pPr>
            <w:r>
              <w:rPr>
                <w:rFonts w:ascii="Twinkl" w:hAnsi="Twinkl" w:cstheme="minorHAnsi"/>
                <w:color w:val="FFFFFF" w:themeColor="background1"/>
                <w:sz w:val="16"/>
                <w:szCs w:val="16"/>
              </w:rPr>
              <w:t>How did people’s lives change during the Bronze Age following the introduction of the use of metal?</w:t>
            </w:r>
          </w:p>
          <w:p w14:paraId="4B8286A4" w14:textId="1283F5A9" w:rsidR="00536D22" w:rsidRPr="00536D22" w:rsidRDefault="00536D22" w:rsidP="0067168E">
            <w:pPr>
              <w:jc w:val="center"/>
              <w:rPr>
                <w:rFonts w:ascii="Twinkl" w:hAnsi="Twinkl" w:cs="Arial"/>
                <w:color w:val="FFFFFF" w:themeColor="background1"/>
                <w:sz w:val="16"/>
                <w:szCs w:val="16"/>
              </w:rPr>
            </w:pPr>
          </w:p>
        </w:tc>
        <w:tc>
          <w:tcPr>
            <w:tcW w:w="5789" w:type="dxa"/>
            <w:shd w:val="clear" w:color="auto" w:fill="A5A5A5" w:themeFill="accent3"/>
          </w:tcPr>
          <w:p w14:paraId="4D5342F1" w14:textId="71FCE5E7" w:rsidR="0067168E" w:rsidRPr="0067168E" w:rsidRDefault="0067168E" w:rsidP="0067168E">
            <w:pPr>
              <w:rPr>
                <w:rFonts w:ascii="Twinkl" w:hAnsi="Twinkl" w:cstheme="minorHAnsi"/>
                <w:color w:val="FFFFFF" w:themeColor="background1"/>
                <w:sz w:val="16"/>
                <w:szCs w:val="16"/>
              </w:rPr>
            </w:pPr>
            <w:r>
              <w:rPr>
                <w:rFonts w:ascii="Twinkl" w:hAnsi="Twinkl" w:cstheme="minorHAnsi"/>
                <w:color w:val="FFFFFF" w:themeColor="background1"/>
                <w:sz w:val="16"/>
                <w:szCs w:val="16"/>
              </w:rPr>
              <w:t>What were the similarities and differences between people’s lives in</w:t>
            </w:r>
            <w:r w:rsidRPr="0067168E">
              <w:rPr>
                <w:rFonts w:ascii="Twinkl" w:hAnsi="Twinkl" w:cstheme="minorHAnsi"/>
                <w:color w:val="FFFFFF" w:themeColor="background1"/>
                <w:sz w:val="16"/>
                <w:szCs w:val="16"/>
              </w:rPr>
              <w:t xml:space="preserve"> Rome and Britain at the time of the end of the Iron Age</w:t>
            </w:r>
            <w:r>
              <w:rPr>
                <w:rFonts w:ascii="Twinkl" w:hAnsi="Twinkl" w:cstheme="minorHAnsi"/>
                <w:color w:val="FFFFFF" w:themeColor="background1"/>
                <w:sz w:val="16"/>
                <w:szCs w:val="16"/>
              </w:rPr>
              <w:t>?</w:t>
            </w:r>
          </w:p>
          <w:p w14:paraId="69742109" w14:textId="4C953E27" w:rsidR="00536D22" w:rsidRPr="0067168E" w:rsidRDefault="00536D22" w:rsidP="00025B23">
            <w:pPr>
              <w:jc w:val="center"/>
              <w:rPr>
                <w:rFonts w:ascii="Twinkl" w:hAnsi="Twinkl" w:cs="Arial"/>
                <w:color w:val="FFFFFF" w:themeColor="background1"/>
                <w:sz w:val="16"/>
                <w:szCs w:val="16"/>
              </w:rPr>
            </w:pPr>
          </w:p>
        </w:tc>
      </w:tr>
      <w:tr w:rsidR="00536D22" w:rsidRPr="007348CE" w14:paraId="2B041B6B" w14:textId="77777777" w:rsidTr="00C11E24">
        <w:trPr>
          <w:trHeight w:val="189"/>
        </w:trPr>
        <w:tc>
          <w:tcPr>
            <w:tcW w:w="4425" w:type="dxa"/>
          </w:tcPr>
          <w:p w14:paraId="34B218B0" w14:textId="77777777" w:rsidR="00536D22" w:rsidRDefault="00536D22" w:rsidP="00025B23">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19680" behindDoc="1" locked="0" layoutInCell="1" allowOverlap="1" wp14:anchorId="114464F0" wp14:editId="07E10350">
                  <wp:simplePos x="0" y="0"/>
                  <wp:positionH relativeFrom="column">
                    <wp:posOffset>-19685</wp:posOffset>
                  </wp:positionH>
                  <wp:positionV relativeFrom="paragraph">
                    <wp:posOffset>83820</wp:posOffset>
                  </wp:positionV>
                  <wp:extent cx="409575" cy="409575"/>
                  <wp:effectExtent l="0" t="0" r="9525" b="9525"/>
                  <wp:wrapTight wrapText="bothSides">
                    <wp:wrapPolygon edited="0">
                      <wp:start x="2009" y="0"/>
                      <wp:lineTo x="0" y="7033"/>
                      <wp:lineTo x="0" y="20093"/>
                      <wp:lineTo x="1005" y="21098"/>
                      <wp:lineTo x="7033" y="21098"/>
                      <wp:lineTo x="13060" y="21098"/>
                      <wp:lineTo x="14065" y="21098"/>
                      <wp:lineTo x="21098" y="14065"/>
                      <wp:lineTo x="21098" y="1005"/>
                      <wp:lineTo x="7033" y="0"/>
                      <wp:lineTo x="2009"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2F69DBE6" w14:textId="77777777" w:rsidR="00536D22" w:rsidRDefault="00536D22" w:rsidP="00025B23">
            <w:pPr>
              <w:rPr>
                <w:rFonts w:ascii="Twinkl" w:hAnsi="Twinkl" w:cs="Arial"/>
                <w:noProof/>
                <w:sz w:val="16"/>
                <w:szCs w:val="16"/>
              </w:rPr>
            </w:pPr>
            <w:r>
              <w:rPr>
                <w:rFonts w:ascii="Twinkl" w:hAnsi="Twinkl" w:cs="Arial"/>
                <w:noProof/>
                <w:sz w:val="16"/>
                <w:szCs w:val="16"/>
              </w:rPr>
              <w:t>Continuity and change in and between periods</w:t>
            </w:r>
          </w:p>
          <w:p w14:paraId="0B25D6BB" w14:textId="77777777" w:rsidR="00536D22" w:rsidRDefault="00536D22" w:rsidP="00025B23">
            <w:pPr>
              <w:rPr>
                <w:rFonts w:ascii="Twinkl" w:hAnsi="Twinkl" w:cs="Arial"/>
                <w:noProof/>
                <w:sz w:val="16"/>
                <w:szCs w:val="16"/>
              </w:rPr>
            </w:pPr>
          </w:p>
        </w:tc>
        <w:tc>
          <w:tcPr>
            <w:tcW w:w="5050" w:type="dxa"/>
            <w:shd w:val="clear" w:color="auto" w:fill="92D050"/>
          </w:tcPr>
          <w:p w14:paraId="04322F23" w14:textId="3CBBDA5B" w:rsidR="00536D22" w:rsidRPr="00536D22" w:rsidRDefault="00536D22" w:rsidP="0067168E">
            <w:pPr>
              <w:jc w:val="center"/>
              <w:rPr>
                <w:rFonts w:ascii="Twinkl" w:hAnsi="Twinkl" w:cstheme="minorHAnsi"/>
                <w:color w:val="FFFFFF" w:themeColor="background1"/>
                <w:sz w:val="16"/>
                <w:szCs w:val="16"/>
              </w:rPr>
            </w:pPr>
            <w:r>
              <w:rPr>
                <w:rFonts w:ascii="Twinkl" w:hAnsi="Twinkl" w:cstheme="minorHAnsi"/>
                <w:color w:val="FFFFFF" w:themeColor="background1"/>
                <w:sz w:val="16"/>
                <w:szCs w:val="16"/>
              </w:rPr>
              <w:t>How did weapons and tools change from the Stone Age to the Iron Age?</w:t>
            </w:r>
          </w:p>
          <w:p w14:paraId="45AB850C" w14:textId="2A3D13ED" w:rsidR="00536D22" w:rsidRPr="00536D22" w:rsidRDefault="00536D22" w:rsidP="0067168E">
            <w:pPr>
              <w:jc w:val="center"/>
              <w:rPr>
                <w:rFonts w:ascii="Twinkl" w:hAnsi="Twinkl" w:cs="Arial"/>
                <w:color w:val="FFFFFF" w:themeColor="background1"/>
                <w:sz w:val="16"/>
                <w:szCs w:val="16"/>
              </w:rPr>
            </w:pPr>
          </w:p>
        </w:tc>
        <w:tc>
          <w:tcPr>
            <w:tcW w:w="5789" w:type="dxa"/>
            <w:shd w:val="clear" w:color="auto" w:fill="92D050"/>
          </w:tcPr>
          <w:p w14:paraId="0D771109" w14:textId="5F13F8E8" w:rsidR="0067168E" w:rsidRPr="0067168E" w:rsidRDefault="0067168E" w:rsidP="0067168E">
            <w:pPr>
              <w:rPr>
                <w:rFonts w:ascii="Twinkl" w:hAnsi="Twinkl" w:cstheme="minorHAnsi"/>
                <w:color w:val="FFFFFF" w:themeColor="background1"/>
                <w:sz w:val="16"/>
                <w:szCs w:val="16"/>
              </w:rPr>
            </w:pPr>
            <w:r>
              <w:rPr>
                <w:rFonts w:ascii="Twinkl" w:hAnsi="Twinkl" w:cstheme="minorHAnsi"/>
                <w:color w:val="FFFFFF" w:themeColor="background1"/>
                <w:sz w:val="16"/>
                <w:szCs w:val="16"/>
              </w:rPr>
              <w:t>How did the Roman invasion of Britain change how Britain was ruled?</w:t>
            </w:r>
          </w:p>
          <w:p w14:paraId="601BF147" w14:textId="4C289484" w:rsidR="00536D22" w:rsidRPr="0067168E" w:rsidRDefault="00536D22" w:rsidP="00025B23">
            <w:pPr>
              <w:jc w:val="center"/>
              <w:rPr>
                <w:rFonts w:ascii="Twinkl" w:hAnsi="Twinkl" w:cs="Arial"/>
                <w:color w:val="FFFFFF" w:themeColor="background1"/>
                <w:sz w:val="16"/>
                <w:szCs w:val="16"/>
              </w:rPr>
            </w:pPr>
          </w:p>
        </w:tc>
      </w:tr>
    </w:tbl>
    <w:p w14:paraId="5F24D395" w14:textId="22D5DCD6" w:rsidR="00536D22" w:rsidRDefault="00536D22" w:rsidP="00553926">
      <w:pPr>
        <w:rPr>
          <w:rFonts w:ascii="Twinkl" w:hAnsi="Twinkl"/>
          <w:sz w:val="24"/>
          <w:szCs w:val="24"/>
          <w:u w:val="single"/>
        </w:rPr>
      </w:pPr>
    </w:p>
    <w:tbl>
      <w:tblPr>
        <w:tblStyle w:val="TableGrid"/>
        <w:tblpPr w:leftFromText="180" w:rightFromText="180" w:vertAnchor="text" w:horzAnchor="margin" w:tblpY="210"/>
        <w:tblW w:w="15388" w:type="dxa"/>
        <w:tblLook w:val="04A0" w:firstRow="1" w:lastRow="0" w:firstColumn="1" w:lastColumn="0" w:noHBand="0" w:noVBand="1"/>
      </w:tblPr>
      <w:tblGrid>
        <w:gridCol w:w="3347"/>
        <w:gridCol w:w="3757"/>
        <w:gridCol w:w="4292"/>
        <w:gridCol w:w="3992"/>
      </w:tblGrid>
      <w:tr w:rsidR="00C74B07" w14:paraId="4A754600" w14:textId="77777777" w:rsidTr="00FF4FEA">
        <w:trPr>
          <w:trHeight w:val="206"/>
        </w:trPr>
        <w:tc>
          <w:tcPr>
            <w:tcW w:w="3347" w:type="dxa"/>
          </w:tcPr>
          <w:p w14:paraId="462C07D3" w14:textId="77777777" w:rsidR="00C74B07" w:rsidRPr="007348CE" w:rsidRDefault="00C74B07" w:rsidP="00FF4FEA">
            <w:pPr>
              <w:rPr>
                <w:rFonts w:ascii="Twinkl" w:hAnsi="Twinkl" w:cs="Arial"/>
                <w:sz w:val="16"/>
                <w:szCs w:val="16"/>
              </w:rPr>
            </w:pPr>
            <w:r>
              <w:rPr>
                <w:rFonts w:ascii="Twinkl" w:hAnsi="Twinkl" w:cs="Arial"/>
                <w:sz w:val="16"/>
                <w:szCs w:val="16"/>
              </w:rPr>
              <w:t>Year 4</w:t>
            </w:r>
          </w:p>
        </w:tc>
        <w:tc>
          <w:tcPr>
            <w:tcW w:w="3757" w:type="dxa"/>
          </w:tcPr>
          <w:p w14:paraId="22350CB6" w14:textId="77777777" w:rsidR="00C74B07" w:rsidRPr="007348CE" w:rsidRDefault="00C74B07" w:rsidP="00FF4FEA">
            <w:pPr>
              <w:jc w:val="center"/>
              <w:rPr>
                <w:rFonts w:ascii="Twinkl" w:hAnsi="Twinkl" w:cs="Arial"/>
                <w:b/>
                <w:bCs/>
                <w:sz w:val="16"/>
                <w:szCs w:val="16"/>
                <w:u w:val="single"/>
              </w:rPr>
            </w:pPr>
            <w:r>
              <w:rPr>
                <w:rFonts w:ascii="Twinkl" w:hAnsi="Twinkl" w:cs="Arial"/>
                <w:b/>
                <w:bCs/>
                <w:sz w:val="16"/>
                <w:szCs w:val="16"/>
                <w:u w:val="single"/>
              </w:rPr>
              <w:t xml:space="preserve">Anglo-Saxons and Vikings </w:t>
            </w:r>
          </w:p>
        </w:tc>
        <w:tc>
          <w:tcPr>
            <w:tcW w:w="4292" w:type="dxa"/>
          </w:tcPr>
          <w:p w14:paraId="68355A89" w14:textId="77777777" w:rsidR="00C74B07" w:rsidRPr="00F83FCB" w:rsidRDefault="00C74B07" w:rsidP="00FF4FEA">
            <w:pPr>
              <w:jc w:val="center"/>
              <w:rPr>
                <w:rFonts w:ascii="Twinkl" w:hAnsi="Twinkl" w:cs="Arial"/>
                <w:b/>
                <w:bCs/>
                <w:sz w:val="16"/>
                <w:szCs w:val="16"/>
                <w:u w:val="single"/>
              </w:rPr>
            </w:pPr>
            <w:r>
              <w:rPr>
                <w:rFonts w:ascii="Twinkl" w:hAnsi="Twinkl" w:cs="Arial"/>
                <w:b/>
                <w:bCs/>
                <w:sz w:val="16"/>
                <w:szCs w:val="16"/>
                <w:u w:val="single"/>
              </w:rPr>
              <w:t>Medieval Britain – Battle of Wakefield (local history study)</w:t>
            </w:r>
          </w:p>
        </w:tc>
        <w:tc>
          <w:tcPr>
            <w:tcW w:w="3992" w:type="dxa"/>
          </w:tcPr>
          <w:p w14:paraId="61DF315A" w14:textId="77777777" w:rsidR="00C74B07" w:rsidRDefault="00C74B07" w:rsidP="00FF4FEA">
            <w:pPr>
              <w:jc w:val="center"/>
              <w:rPr>
                <w:rFonts w:ascii="Twinkl" w:hAnsi="Twinkl" w:cs="Arial"/>
                <w:b/>
                <w:bCs/>
                <w:sz w:val="16"/>
                <w:szCs w:val="16"/>
                <w:u w:val="single"/>
              </w:rPr>
            </w:pPr>
            <w:r>
              <w:rPr>
                <w:rFonts w:ascii="Twinkl" w:hAnsi="Twinkl" w:cs="Arial"/>
                <w:b/>
                <w:bCs/>
                <w:sz w:val="16"/>
                <w:szCs w:val="16"/>
                <w:u w:val="single"/>
              </w:rPr>
              <w:t>The Windrush Generation</w:t>
            </w:r>
          </w:p>
        </w:tc>
      </w:tr>
      <w:tr w:rsidR="00C74B07" w14:paraId="7912450F" w14:textId="77777777" w:rsidTr="00FF4FEA">
        <w:trPr>
          <w:trHeight w:val="110"/>
        </w:trPr>
        <w:tc>
          <w:tcPr>
            <w:tcW w:w="3347" w:type="dxa"/>
          </w:tcPr>
          <w:p w14:paraId="100B54F4" w14:textId="77777777" w:rsidR="00C74B07" w:rsidRDefault="00C74B07" w:rsidP="00FF4FEA">
            <w:pPr>
              <w:rPr>
                <w:rFonts w:ascii="Twinkl" w:hAnsi="Twinkl" w:cs="Arial"/>
                <w:sz w:val="16"/>
                <w:szCs w:val="16"/>
              </w:rPr>
            </w:pPr>
            <w:r w:rsidRPr="003A1AB6">
              <w:rPr>
                <w:rFonts w:ascii="Twinkl" w:hAnsi="Twinkl" w:cs="Arial"/>
                <w:noProof/>
                <w:sz w:val="16"/>
                <w:szCs w:val="16"/>
              </w:rPr>
              <w:drawing>
                <wp:anchor distT="0" distB="0" distL="114300" distR="114300" simplePos="0" relativeHeight="251785216" behindDoc="1" locked="0" layoutInCell="1" allowOverlap="1" wp14:anchorId="5D76677F" wp14:editId="226D6DB9">
                  <wp:simplePos x="0" y="0"/>
                  <wp:positionH relativeFrom="column">
                    <wp:posOffset>-19685</wp:posOffset>
                  </wp:positionH>
                  <wp:positionV relativeFrom="paragraph">
                    <wp:posOffset>33655</wp:posOffset>
                  </wp:positionV>
                  <wp:extent cx="447675" cy="447675"/>
                  <wp:effectExtent l="0" t="0" r="9525" b="9525"/>
                  <wp:wrapTight wrapText="bothSides">
                    <wp:wrapPolygon edited="0">
                      <wp:start x="0" y="0"/>
                      <wp:lineTo x="0" y="21140"/>
                      <wp:lineTo x="12868" y="21140"/>
                      <wp:lineTo x="21140" y="19302"/>
                      <wp:lineTo x="21140" y="13787"/>
                      <wp:lineTo x="183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p>
          <w:p w14:paraId="1DC6DE26" w14:textId="77777777" w:rsidR="00C74B07" w:rsidRDefault="00C74B07" w:rsidP="00FF4FEA">
            <w:pPr>
              <w:rPr>
                <w:rFonts w:ascii="Twinkl" w:hAnsi="Twinkl" w:cs="Arial"/>
                <w:sz w:val="16"/>
                <w:szCs w:val="16"/>
              </w:rPr>
            </w:pPr>
            <w:r>
              <w:rPr>
                <w:rFonts w:ascii="Twinkl" w:hAnsi="Twinkl" w:cs="Arial"/>
                <w:sz w:val="16"/>
                <w:szCs w:val="16"/>
              </w:rPr>
              <w:t>Cause and consequence</w:t>
            </w:r>
          </w:p>
          <w:p w14:paraId="7145128C" w14:textId="77777777" w:rsidR="00C74B07" w:rsidRPr="007348CE" w:rsidRDefault="00C74B07" w:rsidP="00FF4FEA">
            <w:pPr>
              <w:rPr>
                <w:rFonts w:ascii="Twinkl" w:hAnsi="Twinkl" w:cs="Arial"/>
                <w:sz w:val="16"/>
                <w:szCs w:val="16"/>
              </w:rPr>
            </w:pPr>
          </w:p>
        </w:tc>
        <w:tc>
          <w:tcPr>
            <w:tcW w:w="3757" w:type="dxa"/>
            <w:shd w:val="clear" w:color="auto" w:fill="70AD47" w:themeFill="accent6"/>
          </w:tcPr>
          <w:p w14:paraId="01E56E4A" w14:textId="77777777" w:rsidR="00C74B07" w:rsidRPr="003A1AB6" w:rsidRDefault="00C74B07" w:rsidP="00FF4FEA">
            <w:pPr>
              <w:jc w:val="center"/>
              <w:rPr>
                <w:rFonts w:ascii="Twinkl" w:hAnsi="Twinkl" w:cs="Arial"/>
                <w:color w:val="FFFFFF" w:themeColor="background1"/>
                <w:sz w:val="16"/>
                <w:szCs w:val="16"/>
              </w:rPr>
            </w:pPr>
            <w:r>
              <w:rPr>
                <w:rFonts w:ascii="Twinkl" w:hAnsi="Twinkl" w:cs="Arial"/>
                <w:color w:val="FFFFFF" w:themeColor="background1"/>
                <w:sz w:val="16"/>
                <w:szCs w:val="16"/>
              </w:rPr>
              <w:t>What were the reasons for the Angles, Saxons and Jutes settling in Britain?</w:t>
            </w:r>
          </w:p>
        </w:tc>
        <w:tc>
          <w:tcPr>
            <w:tcW w:w="4292" w:type="dxa"/>
            <w:shd w:val="clear" w:color="auto" w:fill="70AD47" w:themeFill="accent6"/>
          </w:tcPr>
          <w:p w14:paraId="59C4AFE0" w14:textId="77777777" w:rsidR="00C74B07" w:rsidRPr="0067168E" w:rsidRDefault="00C74B07" w:rsidP="00FF4FEA">
            <w:pPr>
              <w:pStyle w:val="NormalWeb"/>
              <w:spacing w:before="0" w:beforeAutospacing="0" w:after="0" w:afterAutospacing="0"/>
              <w:rPr>
                <w:rFonts w:ascii="Twinkl" w:hAnsi="Twinkl" w:cstheme="minorHAnsi"/>
                <w:color w:val="FFFFFF" w:themeColor="background1"/>
                <w:sz w:val="16"/>
                <w:szCs w:val="16"/>
              </w:rPr>
            </w:pPr>
            <w:r>
              <w:rPr>
                <w:rFonts w:ascii="Twinkl" w:hAnsi="Twinkl" w:cstheme="minorHAnsi"/>
                <w:color w:val="FFFFFF" w:themeColor="background1"/>
                <w:sz w:val="16"/>
                <w:szCs w:val="16"/>
              </w:rPr>
              <w:t>What were the consequences of the Battle of Wakefield?</w:t>
            </w:r>
          </w:p>
          <w:p w14:paraId="699BF78C" w14:textId="77777777" w:rsidR="00C74B07" w:rsidRPr="0067168E" w:rsidRDefault="00C74B07" w:rsidP="00FF4FEA">
            <w:pPr>
              <w:rPr>
                <w:rFonts w:ascii="Twinkl" w:hAnsi="Twinkl" w:cs="Arial"/>
                <w:color w:val="FFFFFF" w:themeColor="background1"/>
                <w:sz w:val="16"/>
                <w:szCs w:val="16"/>
              </w:rPr>
            </w:pPr>
          </w:p>
        </w:tc>
        <w:tc>
          <w:tcPr>
            <w:tcW w:w="3992" w:type="dxa"/>
            <w:shd w:val="clear" w:color="auto" w:fill="70AD47" w:themeFill="accent6"/>
          </w:tcPr>
          <w:p w14:paraId="1F74982B" w14:textId="77777777" w:rsidR="00C74B07" w:rsidRPr="00523A6F" w:rsidRDefault="00C74B07" w:rsidP="00FF4FEA">
            <w:pPr>
              <w:pStyle w:val="NormalWeb"/>
              <w:spacing w:after="0"/>
              <w:rPr>
                <w:rFonts w:ascii="Twinkl" w:hAnsi="Twinkl" w:cstheme="minorHAnsi"/>
                <w:color w:val="FFFFFF" w:themeColor="background1"/>
                <w:sz w:val="16"/>
                <w:szCs w:val="16"/>
              </w:rPr>
            </w:pPr>
            <w:r w:rsidRPr="00523A6F">
              <w:rPr>
                <w:rFonts w:ascii="Twinkl" w:hAnsi="Twinkl" w:cstheme="minorHAnsi"/>
                <w:color w:val="FFFFFF" w:themeColor="background1"/>
                <w:sz w:val="16"/>
                <w:szCs w:val="16"/>
              </w:rPr>
              <w:t>Why did the British government encourage migration from British colonies after WWII? Why did people in British colonies want to move the UK?</w:t>
            </w:r>
          </w:p>
          <w:p w14:paraId="56FE6916" w14:textId="77777777" w:rsidR="00C74B07" w:rsidRDefault="00C74B07" w:rsidP="00FF4FEA">
            <w:pPr>
              <w:pStyle w:val="NormalWeb"/>
              <w:spacing w:before="0" w:beforeAutospacing="0" w:after="0" w:afterAutospacing="0"/>
              <w:rPr>
                <w:rFonts w:ascii="Twinkl" w:hAnsi="Twinkl" w:cstheme="minorHAnsi"/>
                <w:color w:val="FFFFFF" w:themeColor="background1"/>
                <w:sz w:val="16"/>
                <w:szCs w:val="16"/>
              </w:rPr>
            </w:pPr>
          </w:p>
        </w:tc>
      </w:tr>
      <w:tr w:rsidR="00C74B07" w14:paraId="52F497BE" w14:textId="77777777" w:rsidTr="00FF4FEA">
        <w:trPr>
          <w:trHeight w:val="179"/>
        </w:trPr>
        <w:tc>
          <w:tcPr>
            <w:tcW w:w="3347" w:type="dxa"/>
          </w:tcPr>
          <w:p w14:paraId="4CF04902" w14:textId="77777777" w:rsidR="00C74B07" w:rsidRDefault="00C74B07" w:rsidP="00FF4FEA">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86240" behindDoc="1" locked="0" layoutInCell="1" allowOverlap="1" wp14:anchorId="5B170BFA" wp14:editId="1E335163">
                  <wp:simplePos x="0" y="0"/>
                  <wp:positionH relativeFrom="column">
                    <wp:posOffset>-19685</wp:posOffset>
                  </wp:positionH>
                  <wp:positionV relativeFrom="paragraph">
                    <wp:posOffset>102235</wp:posOffset>
                  </wp:positionV>
                  <wp:extent cx="423545" cy="423545"/>
                  <wp:effectExtent l="0" t="0" r="0" b="0"/>
                  <wp:wrapTight wrapText="bothSides">
                    <wp:wrapPolygon edited="0">
                      <wp:start x="7772" y="0"/>
                      <wp:lineTo x="0" y="3886"/>
                      <wp:lineTo x="0" y="12630"/>
                      <wp:lineTo x="1943" y="17487"/>
                      <wp:lineTo x="4858" y="20402"/>
                      <wp:lineTo x="7772" y="20402"/>
                      <wp:lineTo x="14573" y="20402"/>
                      <wp:lineTo x="16516" y="20402"/>
                      <wp:lineTo x="20402" y="17487"/>
                      <wp:lineTo x="20402" y="2915"/>
                      <wp:lineTo x="14573" y="0"/>
                      <wp:lineTo x="777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423545" cy="423545"/>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cs="Arial"/>
                <w:noProof/>
                <w:sz w:val="16"/>
                <w:szCs w:val="16"/>
              </w:rPr>
              <w:t xml:space="preserve"> </w:t>
            </w:r>
          </w:p>
          <w:p w14:paraId="392DB59B" w14:textId="77777777" w:rsidR="00C74B07" w:rsidRDefault="00C74B07" w:rsidP="00FF4FEA">
            <w:pPr>
              <w:rPr>
                <w:rFonts w:ascii="Twinkl" w:hAnsi="Twinkl" w:cs="Arial"/>
                <w:noProof/>
                <w:sz w:val="16"/>
                <w:szCs w:val="16"/>
              </w:rPr>
            </w:pPr>
          </w:p>
          <w:p w14:paraId="299CDA05" w14:textId="77777777" w:rsidR="00C74B07" w:rsidRPr="007B2549" w:rsidRDefault="00C74B07" w:rsidP="00FF4FEA">
            <w:pPr>
              <w:rPr>
                <w:rFonts w:ascii="Twinkl" w:hAnsi="Twinkl" w:cs="Arial"/>
                <w:sz w:val="16"/>
                <w:szCs w:val="16"/>
              </w:rPr>
            </w:pPr>
            <w:r>
              <w:rPr>
                <w:rFonts w:ascii="Twinkl" w:hAnsi="Twinkl" w:cs="Arial"/>
                <w:noProof/>
                <w:sz w:val="16"/>
                <w:szCs w:val="16"/>
              </w:rPr>
              <w:t>Significance of events and people</w:t>
            </w:r>
          </w:p>
          <w:p w14:paraId="0164BC13" w14:textId="77777777" w:rsidR="00C74B07" w:rsidRPr="007348CE" w:rsidRDefault="00C74B07" w:rsidP="00FF4FEA">
            <w:pPr>
              <w:rPr>
                <w:rFonts w:ascii="Twinkl" w:hAnsi="Twinkl" w:cs="Arial"/>
                <w:sz w:val="16"/>
                <w:szCs w:val="16"/>
              </w:rPr>
            </w:pPr>
          </w:p>
        </w:tc>
        <w:tc>
          <w:tcPr>
            <w:tcW w:w="3757" w:type="dxa"/>
            <w:shd w:val="clear" w:color="auto" w:fill="5B9BD5" w:themeFill="accent5"/>
          </w:tcPr>
          <w:p w14:paraId="108FD89B" w14:textId="77777777" w:rsidR="00C74B07" w:rsidRPr="00536D22" w:rsidRDefault="00C74B07" w:rsidP="00FF4FEA">
            <w:pPr>
              <w:jc w:val="center"/>
              <w:rPr>
                <w:rFonts w:ascii="Twinkl" w:hAnsi="Twinkl" w:cs="Arial"/>
                <w:color w:val="FFFFFF" w:themeColor="background1"/>
                <w:sz w:val="16"/>
                <w:szCs w:val="16"/>
              </w:rPr>
            </w:pPr>
            <w:r>
              <w:rPr>
                <w:rFonts w:ascii="Twinkl" w:hAnsi="Twinkl" w:cs="Arial"/>
                <w:color w:val="FFFFFF" w:themeColor="background1"/>
                <w:sz w:val="16"/>
                <w:szCs w:val="16"/>
              </w:rPr>
              <w:t>Explain the importance of the Viking raid at Lindisfarne.</w:t>
            </w:r>
          </w:p>
        </w:tc>
        <w:tc>
          <w:tcPr>
            <w:tcW w:w="4292" w:type="dxa"/>
            <w:shd w:val="clear" w:color="auto" w:fill="5B9BD5" w:themeFill="accent5"/>
          </w:tcPr>
          <w:p w14:paraId="79757285" w14:textId="77777777" w:rsidR="00C74B07" w:rsidRPr="0067168E" w:rsidRDefault="00C74B07" w:rsidP="00FF4FEA">
            <w:pPr>
              <w:rPr>
                <w:rFonts w:ascii="Twinkl" w:hAnsi="Twinkl" w:cstheme="minorHAnsi"/>
                <w:color w:val="FFFFFF" w:themeColor="background1"/>
                <w:sz w:val="16"/>
                <w:szCs w:val="16"/>
              </w:rPr>
            </w:pPr>
            <w:r>
              <w:rPr>
                <w:rFonts w:ascii="Twinkl" w:hAnsi="Twinkl" w:cstheme="minorHAnsi"/>
                <w:color w:val="FFFFFF" w:themeColor="background1"/>
                <w:sz w:val="16"/>
                <w:szCs w:val="16"/>
              </w:rPr>
              <w:t>What was the significance of the Battle of Wakefield in our local history?</w:t>
            </w:r>
          </w:p>
          <w:p w14:paraId="29B75736" w14:textId="77777777" w:rsidR="00C74B07" w:rsidRPr="0067168E" w:rsidRDefault="00C74B07" w:rsidP="00FF4FEA">
            <w:pPr>
              <w:rPr>
                <w:rFonts w:ascii="Twinkl" w:hAnsi="Twinkl" w:cstheme="minorHAnsi"/>
                <w:color w:val="FFFFFF" w:themeColor="background1"/>
                <w:sz w:val="16"/>
                <w:szCs w:val="16"/>
              </w:rPr>
            </w:pPr>
            <w:r>
              <w:rPr>
                <w:rFonts w:ascii="Twinkl" w:hAnsi="Twinkl" w:cstheme="minorHAnsi"/>
                <w:color w:val="FFFFFF" w:themeColor="background1"/>
                <w:sz w:val="16"/>
                <w:szCs w:val="16"/>
              </w:rPr>
              <w:t>Explain</w:t>
            </w:r>
            <w:r w:rsidRPr="0067168E">
              <w:rPr>
                <w:rFonts w:ascii="Twinkl" w:hAnsi="Twinkl" w:cstheme="minorHAnsi"/>
                <w:color w:val="FFFFFF" w:themeColor="background1"/>
                <w:sz w:val="16"/>
                <w:szCs w:val="16"/>
              </w:rPr>
              <w:t xml:space="preserve"> the significance of Richard III.</w:t>
            </w:r>
          </w:p>
          <w:p w14:paraId="79996A49" w14:textId="77777777" w:rsidR="00C74B07" w:rsidRPr="0067168E" w:rsidRDefault="00C74B07" w:rsidP="00FF4FEA">
            <w:pPr>
              <w:rPr>
                <w:rFonts w:ascii="Twinkl" w:hAnsi="Twinkl"/>
                <w:color w:val="FFFFFF" w:themeColor="background1"/>
                <w:sz w:val="16"/>
                <w:szCs w:val="16"/>
              </w:rPr>
            </w:pPr>
          </w:p>
        </w:tc>
        <w:tc>
          <w:tcPr>
            <w:tcW w:w="3992" w:type="dxa"/>
            <w:shd w:val="clear" w:color="auto" w:fill="5B9BD5" w:themeFill="accent5"/>
          </w:tcPr>
          <w:p w14:paraId="0D8F7127" w14:textId="77777777" w:rsidR="00C74B07" w:rsidRDefault="00C74B07" w:rsidP="00FF4FEA">
            <w:pPr>
              <w:rPr>
                <w:rFonts w:ascii="Twinkl" w:hAnsi="Twinkl" w:cstheme="minorHAnsi"/>
                <w:color w:val="FFFFFF" w:themeColor="background1"/>
                <w:sz w:val="16"/>
                <w:szCs w:val="16"/>
              </w:rPr>
            </w:pPr>
          </w:p>
        </w:tc>
      </w:tr>
      <w:tr w:rsidR="00C74B07" w:rsidRPr="0067168E" w14:paraId="0A5916E9" w14:textId="77777777" w:rsidTr="00FF4FEA">
        <w:trPr>
          <w:trHeight w:val="179"/>
        </w:trPr>
        <w:tc>
          <w:tcPr>
            <w:tcW w:w="3347" w:type="dxa"/>
          </w:tcPr>
          <w:p w14:paraId="0C6E452B" w14:textId="77777777" w:rsidR="00C74B07" w:rsidRDefault="00C74B07" w:rsidP="00FF4FEA">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87264" behindDoc="1" locked="0" layoutInCell="1" allowOverlap="1" wp14:anchorId="31C5F518" wp14:editId="1258610E">
                  <wp:simplePos x="0" y="0"/>
                  <wp:positionH relativeFrom="column">
                    <wp:posOffset>-33973</wp:posOffset>
                  </wp:positionH>
                  <wp:positionV relativeFrom="paragraph">
                    <wp:posOffset>101918</wp:posOffset>
                  </wp:positionV>
                  <wp:extent cx="409575" cy="409575"/>
                  <wp:effectExtent l="0" t="0" r="9525" b="9525"/>
                  <wp:wrapTight wrapText="bothSides">
                    <wp:wrapPolygon edited="0">
                      <wp:start x="5023" y="0"/>
                      <wp:lineTo x="0" y="2009"/>
                      <wp:lineTo x="0" y="12056"/>
                      <wp:lineTo x="9042" y="21098"/>
                      <wp:lineTo x="10047" y="21098"/>
                      <wp:lineTo x="16074" y="21098"/>
                      <wp:lineTo x="17079" y="21098"/>
                      <wp:lineTo x="21098" y="17079"/>
                      <wp:lineTo x="21098" y="5023"/>
                      <wp:lineTo x="11051" y="0"/>
                      <wp:lineTo x="5023"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7D6040BC" w14:textId="77777777" w:rsidR="00C74B07" w:rsidRDefault="00C74B07" w:rsidP="00FF4FEA">
            <w:pPr>
              <w:rPr>
                <w:rFonts w:ascii="Twinkl" w:hAnsi="Twinkl" w:cs="Arial"/>
                <w:sz w:val="16"/>
                <w:szCs w:val="16"/>
              </w:rPr>
            </w:pPr>
            <w:r>
              <w:rPr>
                <w:rFonts w:ascii="Twinkl" w:hAnsi="Twinkl" w:cs="Arial"/>
                <w:noProof/>
                <w:sz w:val="16"/>
                <w:szCs w:val="16"/>
              </w:rPr>
              <w:t>Similarity and difference within a period</w:t>
            </w:r>
          </w:p>
          <w:p w14:paraId="70A05C63" w14:textId="77777777" w:rsidR="00C74B07" w:rsidRPr="007348CE" w:rsidRDefault="00C74B07" w:rsidP="00FF4FEA">
            <w:pPr>
              <w:rPr>
                <w:rFonts w:ascii="Twinkl" w:hAnsi="Twinkl" w:cs="Arial"/>
                <w:sz w:val="16"/>
                <w:szCs w:val="16"/>
              </w:rPr>
            </w:pPr>
          </w:p>
        </w:tc>
        <w:tc>
          <w:tcPr>
            <w:tcW w:w="3757" w:type="dxa"/>
            <w:shd w:val="clear" w:color="auto" w:fill="A5A5A5" w:themeFill="accent3"/>
          </w:tcPr>
          <w:p w14:paraId="530537FA" w14:textId="77777777" w:rsidR="00C74B07" w:rsidRPr="00536D22" w:rsidRDefault="00C74B07" w:rsidP="00FF4FEA">
            <w:pPr>
              <w:jc w:val="center"/>
              <w:rPr>
                <w:rFonts w:ascii="Twinkl" w:hAnsi="Twinkl" w:cs="Arial"/>
                <w:color w:val="FFFFFF" w:themeColor="background1"/>
                <w:sz w:val="16"/>
                <w:szCs w:val="16"/>
              </w:rPr>
            </w:pPr>
            <w:r>
              <w:rPr>
                <w:rFonts w:ascii="Twinkl" w:hAnsi="Twinkl" w:cs="Arial"/>
                <w:color w:val="FFFFFF" w:themeColor="background1"/>
                <w:sz w:val="16"/>
                <w:szCs w:val="16"/>
              </w:rPr>
              <w:t>What were the changes in Britain during Anglo-Saxon rule?</w:t>
            </w:r>
          </w:p>
        </w:tc>
        <w:tc>
          <w:tcPr>
            <w:tcW w:w="4292" w:type="dxa"/>
            <w:shd w:val="clear" w:color="auto" w:fill="A5A5A5" w:themeFill="accent3"/>
          </w:tcPr>
          <w:p w14:paraId="0A414EF6" w14:textId="77777777" w:rsidR="00C74B07" w:rsidRPr="0067168E" w:rsidRDefault="00C74B07" w:rsidP="00FF4FEA">
            <w:pPr>
              <w:rPr>
                <w:rFonts w:ascii="Twinkl" w:hAnsi="Twinkl" w:cstheme="minorHAnsi"/>
                <w:color w:val="FFFFFF" w:themeColor="background1"/>
                <w:sz w:val="16"/>
                <w:szCs w:val="16"/>
              </w:rPr>
            </w:pPr>
            <w:r w:rsidRPr="0067168E">
              <w:rPr>
                <w:rFonts w:ascii="Twinkl" w:hAnsi="Twinkl" w:cstheme="minorHAnsi"/>
                <w:color w:val="FFFFFF" w:themeColor="background1"/>
                <w:sz w:val="16"/>
                <w:szCs w:val="16"/>
              </w:rPr>
              <w:t>Describe the difference</w:t>
            </w:r>
            <w:r>
              <w:rPr>
                <w:rFonts w:ascii="Twinkl" w:hAnsi="Twinkl" w:cstheme="minorHAnsi"/>
                <w:color w:val="FFFFFF" w:themeColor="background1"/>
                <w:sz w:val="16"/>
                <w:szCs w:val="16"/>
              </w:rPr>
              <w:t>s</w:t>
            </w:r>
            <w:r w:rsidRPr="0067168E">
              <w:rPr>
                <w:rFonts w:ascii="Twinkl" w:hAnsi="Twinkl" w:cstheme="minorHAnsi"/>
                <w:color w:val="FFFFFF" w:themeColor="background1"/>
                <w:sz w:val="16"/>
                <w:szCs w:val="16"/>
              </w:rPr>
              <w:t xml:space="preserve"> between medieval weapons used in battle.</w:t>
            </w:r>
          </w:p>
          <w:p w14:paraId="067EDE61" w14:textId="77777777" w:rsidR="00C74B07" w:rsidRPr="0067168E" w:rsidRDefault="00C74B07" w:rsidP="00FF4FEA">
            <w:pPr>
              <w:rPr>
                <w:rFonts w:ascii="Twinkl" w:hAnsi="Twinkl" w:cs="Arial"/>
                <w:color w:val="FFFFFF" w:themeColor="background1"/>
                <w:sz w:val="16"/>
                <w:szCs w:val="16"/>
              </w:rPr>
            </w:pPr>
          </w:p>
        </w:tc>
        <w:tc>
          <w:tcPr>
            <w:tcW w:w="3992" w:type="dxa"/>
            <w:shd w:val="clear" w:color="auto" w:fill="A5A5A5" w:themeFill="accent3"/>
          </w:tcPr>
          <w:p w14:paraId="4C25ECC1" w14:textId="77777777" w:rsidR="00C74B07" w:rsidRDefault="00C74B07" w:rsidP="00FF4FEA">
            <w:pPr>
              <w:rPr>
                <w:rFonts w:ascii="Twinkl" w:hAnsi="Twinkl" w:cs="Arial"/>
                <w:color w:val="FFFFFF" w:themeColor="background1"/>
                <w:sz w:val="16"/>
                <w:szCs w:val="16"/>
              </w:rPr>
            </w:pPr>
            <w:r>
              <w:rPr>
                <w:rFonts w:ascii="Twinkl" w:hAnsi="Twinkl" w:cs="Arial"/>
                <w:color w:val="FFFFFF" w:themeColor="background1"/>
                <w:sz w:val="16"/>
                <w:szCs w:val="16"/>
              </w:rPr>
              <w:t>How did life change for people who moved to the UK from British colonies?</w:t>
            </w:r>
          </w:p>
          <w:p w14:paraId="65F886D2" w14:textId="77777777" w:rsidR="00C74B07" w:rsidRPr="0067168E" w:rsidRDefault="00C74B07" w:rsidP="00FF4FEA">
            <w:pPr>
              <w:rPr>
                <w:rFonts w:ascii="Twinkl" w:hAnsi="Twinkl" w:cstheme="minorHAnsi"/>
                <w:color w:val="FFFFFF" w:themeColor="background1"/>
                <w:sz w:val="16"/>
                <w:szCs w:val="16"/>
              </w:rPr>
            </w:pPr>
            <w:r>
              <w:rPr>
                <w:rFonts w:ascii="Twinkl" w:hAnsi="Twinkl" w:cs="Arial"/>
                <w:color w:val="FFFFFF" w:themeColor="background1"/>
                <w:sz w:val="16"/>
                <w:szCs w:val="16"/>
              </w:rPr>
              <w:t>How did life change for people who were already living in the UK?</w:t>
            </w:r>
          </w:p>
        </w:tc>
      </w:tr>
      <w:tr w:rsidR="00C74B07" w:rsidRPr="0067168E" w14:paraId="266A777B" w14:textId="77777777" w:rsidTr="00FF4FEA">
        <w:trPr>
          <w:trHeight w:val="179"/>
        </w:trPr>
        <w:tc>
          <w:tcPr>
            <w:tcW w:w="3347" w:type="dxa"/>
          </w:tcPr>
          <w:p w14:paraId="16D09C59" w14:textId="77777777" w:rsidR="00C74B07" w:rsidRDefault="00C74B07" w:rsidP="00FF4FEA">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88288" behindDoc="1" locked="0" layoutInCell="1" allowOverlap="1" wp14:anchorId="63900690" wp14:editId="2758B029">
                  <wp:simplePos x="0" y="0"/>
                  <wp:positionH relativeFrom="column">
                    <wp:posOffset>-19685</wp:posOffset>
                  </wp:positionH>
                  <wp:positionV relativeFrom="paragraph">
                    <wp:posOffset>83820</wp:posOffset>
                  </wp:positionV>
                  <wp:extent cx="409575" cy="409575"/>
                  <wp:effectExtent l="0" t="0" r="9525" b="9525"/>
                  <wp:wrapTight wrapText="bothSides">
                    <wp:wrapPolygon edited="0">
                      <wp:start x="2009" y="0"/>
                      <wp:lineTo x="0" y="7033"/>
                      <wp:lineTo x="0" y="20093"/>
                      <wp:lineTo x="1005" y="21098"/>
                      <wp:lineTo x="7033" y="21098"/>
                      <wp:lineTo x="13060" y="21098"/>
                      <wp:lineTo x="14065" y="21098"/>
                      <wp:lineTo x="21098" y="14065"/>
                      <wp:lineTo x="21098" y="1005"/>
                      <wp:lineTo x="7033" y="0"/>
                      <wp:lineTo x="200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5C0AC28B" w14:textId="77777777" w:rsidR="00C74B07" w:rsidRDefault="00C74B07" w:rsidP="00FF4FEA">
            <w:pPr>
              <w:rPr>
                <w:rFonts w:ascii="Twinkl" w:hAnsi="Twinkl" w:cs="Arial"/>
                <w:noProof/>
                <w:sz w:val="16"/>
                <w:szCs w:val="16"/>
              </w:rPr>
            </w:pPr>
            <w:r>
              <w:rPr>
                <w:rFonts w:ascii="Twinkl" w:hAnsi="Twinkl" w:cs="Arial"/>
                <w:noProof/>
                <w:sz w:val="16"/>
                <w:szCs w:val="16"/>
              </w:rPr>
              <w:t>Continuity and change in and between periods</w:t>
            </w:r>
          </w:p>
          <w:p w14:paraId="23D641E3" w14:textId="77777777" w:rsidR="00C74B07" w:rsidRDefault="00C74B07" w:rsidP="00FF4FEA">
            <w:pPr>
              <w:rPr>
                <w:rFonts w:ascii="Twinkl" w:hAnsi="Twinkl" w:cs="Arial"/>
                <w:noProof/>
                <w:sz w:val="16"/>
                <w:szCs w:val="16"/>
              </w:rPr>
            </w:pPr>
          </w:p>
        </w:tc>
        <w:tc>
          <w:tcPr>
            <w:tcW w:w="3757" w:type="dxa"/>
            <w:shd w:val="clear" w:color="auto" w:fill="92D050"/>
          </w:tcPr>
          <w:p w14:paraId="6DAA70D0" w14:textId="77777777" w:rsidR="00C74B07" w:rsidRPr="00536D22" w:rsidRDefault="00C74B07" w:rsidP="00FF4FEA">
            <w:pPr>
              <w:jc w:val="center"/>
              <w:rPr>
                <w:rFonts w:ascii="Twinkl" w:hAnsi="Twinkl" w:cs="Arial"/>
                <w:color w:val="FFFFFF" w:themeColor="background1"/>
                <w:sz w:val="16"/>
                <w:szCs w:val="16"/>
              </w:rPr>
            </w:pPr>
            <w:r>
              <w:rPr>
                <w:rFonts w:ascii="Twinkl" w:hAnsi="Twinkl" w:cs="Arial"/>
                <w:color w:val="FFFFFF" w:themeColor="background1"/>
                <w:sz w:val="16"/>
                <w:szCs w:val="16"/>
              </w:rPr>
              <w:t>What stayed the same during Anglo-Saxon rule and Viking rule?</w:t>
            </w:r>
          </w:p>
        </w:tc>
        <w:tc>
          <w:tcPr>
            <w:tcW w:w="4292" w:type="dxa"/>
            <w:shd w:val="clear" w:color="auto" w:fill="auto"/>
          </w:tcPr>
          <w:p w14:paraId="3EB6C31D" w14:textId="77777777" w:rsidR="00C74B07" w:rsidRPr="0067168E" w:rsidRDefault="00C74B07" w:rsidP="00FF4FEA">
            <w:pPr>
              <w:rPr>
                <w:rFonts w:ascii="Twinkl" w:hAnsi="Twinkl" w:cs="Arial"/>
                <w:color w:val="FFFFFF" w:themeColor="background1"/>
                <w:sz w:val="16"/>
                <w:szCs w:val="16"/>
              </w:rPr>
            </w:pPr>
          </w:p>
        </w:tc>
        <w:tc>
          <w:tcPr>
            <w:tcW w:w="3992" w:type="dxa"/>
          </w:tcPr>
          <w:p w14:paraId="04680A94" w14:textId="77777777" w:rsidR="00C74B07" w:rsidRPr="0067168E" w:rsidRDefault="00C74B07" w:rsidP="00FF4FEA">
            <w:pPr>
              <w:rPr>
                <w:rFonts w:ascii="Twinkl" w:hAnsi="Twinkl" w:cs="Arial"/>
                <w:color w:val="FFFFFF" w:themeColor="background1"/>
                <w:sz w:val="16"/>
                <w:szCs w:val="16"/>
              </w:rPr>
            </w:pPr>
          </w:p>
        </w:tc>
      </w:tr>
    </w:tbl>
    <w:p w14:paraId="05E33D3C" w14:textId="1698782B" w:rsidR="0067168E" w:rsidRDefault="0067168E" w:rsidP="00C11E24">
      <w:pPr>
        <w:rPr>
          <w:rFonts w:ascii="Twinkl" w:hAnsi="Twinkl"/>
          <w:sz w:val="24"/>
          <w:szCs w:val="24"/>
          <w:u w:val="single"/>
        </w:rPr>
      </w:pPr>
    </w:p>
    <w:tbl>
      <w:tblPr>
        <w:tblStyle w:val="TableGrid"/>
        <w:tblpPr w:leftFromText="180" w:rightFromText="180" w:vertAnchor="text" w:horzAnchor="margin" w:tblpY="210"/>
        <w:tblW w:w="15410" w:type="dxa"/>
        <w:tblLook w:val="04A0" w:firstRow="1" w:lastRow="0" w:firstColumn="1" w:lastColumn="0" w:noHBand="0" w:noVBand="1"/>
      </w:tblPr>
      <w:tblGrid>
        <w:gridCol w:w="4467"/>
        <w:gridCol w:w="5099"/>
        <w:gridCol w:w="5844"/>
      </w:tblGrid>
      <w:tr w:rsidR="00056088" w:rsidRPr="007348CE" w14:paraId="289E9571" w14:textId="77777777" w:rsidTr="00C11E24">
        <w:trPr>
          <w:trHeight w:val="253"/>
        </w:trPr>
        <w:tc>
          <w:tcPr>
            <w:tcW w:w="4467" w:type="dxa"/>
          </w:tcPr>
          <w:p w14:paraId="0B8616FD" w14:textId="6F125DCA" w:rsidR="00056088" w:rsidRPr="007348CE" w:rsidRDefault="00056088" w:rsidP="00056088">
            <w:pPr>
              <w:rPr>
                <w:rFonts w:ascii="Twinkl" w:hAnsi="Twinkl" w:cs="Arial"/>
                <w:sz w:val="16"/>
                <w:szCs w:val="16"/>
              </w:rPr>
            </w:pPr>
            <w:r>
              <w:rPr>
                <w:rFonts w:ascii="Twinkl" w:hAnsi="Twinkl" w:cs="Arial"/>
                <w:sz w:val="16"/>
                <w:szCs w:val="16"/>
              </w:rPr>
              <w:t>Year 5</w:t>
            </w:r>
          </w:p>
        </w:tc>
        <w:tc>
          <w:tcPr>
            <w:tcW w:w="5099" w:type="dxa"/>
          </w:tcPr>
          <w:p w14:paraId="322CA727" w14:textId="6A62B808" w:rsidR="00056088" w:rsidRPr="007348CE" w:rsidRDefault="00056088" w:rsidP="00056088">
            <w:pPr>
              <w:jc w:val="center"/>
              <w:rPr>
                <w:rFonts w:ascii="Twinkl" w:hAnsi="Twinkl" w:cs="Arial"/>
                <w:b/>
                <w:bCs/>
                <w:sz w:val="16"/>
                <w:szCs w:val="16"/>
                <w:u w:val="single"/>
              </w:rPr>
            </w:pPr>
            <w:r>
              <w:rPr>
                <w:rFonts w:ascii="Twinkl" w:hAnsi="Twinkl" w:cs="Arial"/>
                <w:b/>
                <w:bCs/>
                <w:sz w:val="16"/>
                <w:szCs w:val="16"/>
                <w:u w:val="single"/>
              </w:rPr>
              <w:t xml:space="preserve">Ancient Greece </w:t>
            </w:r>
          </w:p>
        </w:tc>
        <w:tc>
          <w:tcPr>
            <w:tcW w:w="5844" w:type="dxa"/>
          </w:tcPr>
          <w:p w14:paraId="76154254" w14:textId="75854711" w:rsidR="00056088" w:rsidRPr="00F83FCB" w:rsidRDefault="00056088" w:rsidP="00056088">
            <w:pPr>
              <w:jc w:val="center"/>
              <w:rPr>
                <w:rFonts w:ascii="Twinkl" w:hAnsi="Twinkl" w:cs="Arial"/>
                <w:b/>
                <w:bCs/>
                <w:sz w:val="16"/>
                <w:szCs w:val="16"/>
                <w:u w:val="single"/>
              </w:rPr>
            </w:pPr>
            <w:r>
              <w:rPr>
                <w:rFonts w:ascii="Twinkl" w:hAnsi="Twinkl" w:cs="Arial"/>
                <w:b/>
                <w:bCs/>
                <w:sz w:val="16"/>
                <w:szCs w:val="16"/>
                <w:u w:val="single"/>
              </w:rPr>
              <w:t>Early Islamic Civilisation - Baghdad</w:t>
            </w:r>
          </w:p>
        </w:tc>
      </w:tr>
      <w:tr w:rsidR="00056088" w:rsidRPr="007348CE" w14:paraId="63EC332A" w14:textId="77777777" w:rsidTr="00C11E24">
        <w:trPr>
          <w:trHeight w:val="135"/>
        </w:trPr>
        <w:tc>
          <w:tcPr>
            <w:tcW w:w="4467" w:type="dxa"/>
          </w:tcPr>
          <w:p w14:paraId="66D7CC84" w14:textId="77777777" w:rsidR="00056088" w:rsidRDefault="00056088" w:rsidP="00056088">
            <w:pPr>
              <w:rPr>
                <w:rFonts w:ascii="Twinkl" w:hAnsi="Twinkl" w:cs="Arial"/>
                <w:sz w:val="16"/>
                <w:szCs w:val="16"/>
              </w:rPr>
            </w:pPr>
            <w:r w:rsidRPr="003A1AB6">
              <w:rPr>
                <w:rFonts w:ascii="Twinkl" w:hAnsi="Twinkl" w:cs="Arial"/>
                <w:noProof/>
                <w:sz w:val="16"/>
                <w:szCs w:val="16"/>
              </w:rPr>
              <w:drawing>
                <wp:anchor distT="0" distB="0" distL="114300" distR="114300" simplePos="0" relativeHeight="251731968" behindDoc="1" locked="0" layoutInCell="1" allowOverlap="1" wp14:anchorId="1EE8E5FA" wp14:editId="67CB6FE6">
                  <wp:simplePos x="0" y="0"/>
                  <wp:positionH relativeFrom="column">
                    <wp:posOffset>-19685</wp:posOffset>
                  </wp:positionH>
                  <wp:positionV relativeFrom="paragraph">
                    <wp:posOffset>33655</wp:posOffset>
                  </wp:positionV>
                  <wp:extent cx="447675" cy="447675"/>
                  <wp:effectExtent l="0" t="0" r="9525" b="9525"/>
                  <wp:wrapTight wrapText="bothSides">
                    <wp:wrapPolygon edited="0">
                      <wp:start x="0" y="0"/>
                      <wp:lineTo x="0" y="21140"/>
                      <wp:lineTo x="12868" y="21140"/>
                      <wp:lineTo x="21140" y="19302"/>
                      <wp:lineTo x="21140" y="13787"/>
                      <wp:lineTo x="183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p>
          <w:p w14:paraId="7FCDD431" w14:textId="77777777" w:rsidR="00056088" w:rsidRDefault="00056088" w:rsidP="00056088">
            <w:pPr>
              <w:rPr>
                <w:rFonts w:ascii="Twinkl" w:hAnsi="Twinkl" w:cs="Arial"/>
                <w:sz w:val="16"/>
                <w:szCs w:val="16"/>
              </w:rPr>
            </w:pPr>
            <w:r>
              <w:rPr>
                <w:rFonts w:ascii="Twinkl" w:hAnsi="Twinkl" w:cs="Arial"/>
                <w:sz w:val="16"/>
                <w:szCs w:val="16"/>
              </w:rPr>
              <w:t>Cause and consequence</w:t>
            </w:r>
          </w:p>
          <w:p w14:paraId="16525FC1" w14:textId="77777777" w:rsidR="00056088" w:rsidRPr="007348CE" w:rsidRDefault="00056088" w:rsidP="00056088">
            <w:pPr>
              <w:rPr>
                <w:rFonts w:ascii="Twinkl" w:hAnsi="Twinkl" w:cs="Arial"/>
                <w:sz w:val="16"/>
                <w:szCs w:val="16"/>
              </w:rPr>
            </w:pPr>
          </w:p>
        </w:tc>
        <w:tc>
          <w:tcPr>
            <w:tcW w:w="5099" w:type="dxa"/>
            <w:shd w:val="clear" w:color="auto" w:fill="70AD47" w:themeFill="accent6"/>
          </w:tcPr>
          <w:p w14:paraId="71301DA4" w14:textId="0EF672B4" w:rsidR="00056088" w:rsidRPr="003A1AB6" w:rsidRDefault="005E7E57" w:rsidP="00056088">
            <w:pPr>
              <w:jc w:val="center"/>
              <w:rPr>
                <w:rFonts w:ascii="Twinkl" w:hAnsi="Twinkl" w:cs="Arial"/>
                <w:color w:val="FFFFFF" w:themeColor="background1"/>
                <w:sz w:val="16"/>
                <w:szCs w:val="16"/>
              </w:rPr>
            </w:pPr>
            <w:r>
              <w:rPr>
                <w:rFonts w:ascii="Twinkl" w:hAnsi="Twinkl" w:cs="Arial"/>
                <w:color w:val="FFFFFF" w:themeColor="background1"/>
                <w:sz w:val="16"/>
                <w:szCs w:val="16"/>
              </w:rPr>
              <w:t>What are the consequences of Ancient Greece that we experience today?</w:t>
            </w:r>
          </w:p>
        </w:tc>
        <w:tc>
          <w:tcPr>
            <w:tcW w:w="5844" w:type="dxa"/>
            <w:shd w:val="clear" w:color="auto" w:fill="70AD47" w:themeFill="accent6"/>
          </w:tcPr>
          <w:p w14:paraId="11AAE3A7" w14:textId="1138B57F" w:rsidR="00056088" w:rsidRPr="0067168E" w:rsidRDefault="005E7E57" w:rsidP="00056088">
            <w:pPr>
              <w:pStyle w:val="NormalWeb"/>
              <w:spacing w:before="0" w:beforeAutospacing="0" w:after="0" w:afterAutospacing="0"/>
              <w:rPr>
                <w:rFonts w:ascii="Twinkl" w:hAnsi="Twinkl" w:cs="Arial"/>
                <w:color w:val="FFFFFF" w:themeColor="background1"/>
                <w:sz w:val="16"/>
                <w:szCs w:val="16"/>
              </w:rPr>
            </w:pPr>
            <w:r>
              <w:rPr>
                <w:rFonts w:ascii="Twinkl" w:hAnsi="Twinkl" w:cs="Arial"/>
                <w:color w:val="FFFFFF" w:themeColor="background1"/>
                <w:sz w:val="16"/>
                <w:szCs w:val="16"/>
              </w:rPr>
              <w:t>What were the causes of Baghdad being on the ‘silk road’ between Europe and Asia?</w:t>
            </w:r>
          </w:p>
        </w:tc>
      </w:tr>
      <w:tr w:rsidR="00056088" w:rsidRPr="007348CE" w14:paraId="3325DC94" w14:textId="77777777" w:rsidTr="00C11E24">
        <w:trPr>
          <w:trHeight w:val="219"/>
        </w:trPr>
        <w:tc>
          <w:tcPr>
            <w:tcW w:w="4467" w:type="dxa"/>
          </w:tcPr>
          <w:p w14:paraId="7773C69E" w14:textId="77777777" w:rsidR="00056088" w:rsidRDefault="00056088" w:rsidP="00056088">
            <w:pPr>
              <w:rPr>
                <w:rFonts w:ascii="Twinkl" w:hAnsi="Twinkl" w:cs="Arial"/>
                <w:noProof/>
                <w:sz w:val="16"/>
                <w:szCs w:val="16"/>
              </w:rPr>
            </w:pPr>
            <w:r w:rsidRPr="003A1AB6">
              <w:rPr>
                <w:rFonts w:ascii="Twinkl" w:hAnsi="Twinkl" w:cs="Arial"/>
                <w:noProof/>
                <w:sz w:val="16"/>
                <w:szCs w:val="16"/>
              </w:rPr>
              <w:lastRenderedPageBreak/>
              <w:drawing>
                <wp:anchor distT="0" distB="0" distL="114300" distR="114300" simplePos="0" relativeHeight="251732992" behindDoc="1" locked="0" layoutInCell="1" allowOverlap="1" wp14:anchorId="0290C0B8" wp14:editId="063E177B">
                  <wp:simplePos x="0" y="0"/>
                  <wp:positionH relativeFrom="column">
                    <wp:posOffset>-19685</wp:posOffset>
                  </wp:positionH>
                  <wp:positionV relativeFrom="paragraph">
                    <wp:posOffset>102235</wp:posOffset>
                  </wp:positionV>
                  <wp:extent cx="423545" cy="423545"/>
                  <wp:effectExtent l="0" t="0" r="0" b="0"/>
                  <wp:wrapTight wrapText="bothSides">
                    <wp:wrapPolygon edited="0">
                      <wp:start x="7772" y="0"/>
                      <wp:lineTo x="0" y="3886"/>
                      <wp:lineTo x="0" y="12630"/>
                      <wp:lineTo x="1943" y="17487"/>
                      <wp:lineTo x="4858" y="20402"/>
                      <wp:lineTo x="7772" y="20402"/>
                      <wp:lineTo x="14573" y="20402"/>
                      <wp:lineTo x="16516" y="20402"/>
                      <wp:lineTo x="20402" y="17487"/>
                      <wp:lineTo x="20402" y="2915"/>
                      <wp:lineTo x="14573" y="0"/>
                      <wp:lineTo x="777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423545" cy="423545"/>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cs="Arial"/>
                <w:noProof/>
                <w:sz w:val="16"/>
                <w:szCs w:val="16"/>
              </w:rPr>
              <w:t xml:space="preserve"> </w:t>
            </w:r>
          </w:p>
          <w:p w14:paraId="2F979EF9" w14:textId="77777777" w:rsidR="00056088" w:rsidRDefault="00056088" w:rsidP="00056088">
            <w:pPr>
              <w:rPr>
                <w:rFonts w:ascii="Twinkl" w:hAnsi="Twinkl" w:cs="Arial"/>
                <w:noProof/>
                <w:sz w:val="16"/>
                <w:szCs w:val="16"/>
              </w:rPr>
            </w:pPr>
          </w:p>
          <w:p w14:paraId="66BA8ECC" w14:textId="77777777" w:rsidR="00056088" w:rsidRPr="007B2549" w:rsidRDefault="00056088" w:rsidP="00056088">
            <w:pPr>
              <w:rPr>
                <w:rFonts w:ascii="Twinkl" w:hAnsi="Twinkl" w:cs="Arial"/>
                <w:sz w:val="16"/>
                <w:szCs w:val="16"/>
              </w:rPr>
            </w:pPr>
            <w:r>
              <w:rPr>
                <w:rFonts w:ascii="Twinkl" w:hAnsi="Twinkl" w:cs="Arial"/>
                <w:noProof/>
                <w:sz w:val="16"/>
                <w:szCs w:val="16"/>
              </w:rPr>
              <w:t>Significance of events and people</w:t>
            </w:r>
          </w:p>
          <w:p w14:paraId="1E0507DF" w14:textId="77777777" w:rsidR="00056088" w:rsidRPr="007348CE" w:rsidRDefault="00056088" w:rsidP="00056088">
            <w:pPr>
              <w:rPr>
                <w:rFonts w:ascii="Twinkl" w:hAnsi="Twinkl" w:cs="Arial"/>
                <w:sz w:val="16"/>
                <w:szCs w:val="16"/>
              </w:rPr>
            </w:pPr>
          </w:p>
        </w:tc>
        <w:tc>
          <w:tcPr>
            <w:tcW w:w="5099" w:type="dxa"/>
            <w:shd w:val="clear" w:color="auto" w:fill="5B9BD5" w:themeFill="accent5"/>
          </w:tcPr>
          <w:p w14:paraId="420BAEBC" w14:textId="4284F1E7" w:rsidR="00056088" w:rsidRPr="00536D22" w:rsidRDefault="00056088" w:rsidP="00056088">
            <w:pPr>
              <w:jc w:val="center"/>
              <w:rPr>
                <w:rFonts w:ascii="Twinkl" w:hAnsi="Twinkl" w:cs="Arial"/>
                <w:color w:val="FFFFFF" w:themeColor="background1"/>
                <w:sz w:val="16"/>
                <w:szCs w:val="16"/>
              </w:rPr>
            </w:pPr>
            <w:r>
              <w:rPr>
                <w:rFonts w:ascii="Twinkl" w:hAnsi="Twinkl" w:cs="Arial"/>
                <w:color w:val="FFFFFF" w:themeColor="background1"/>
                <w:sz w:val="16"/>
                <w:szCs w:val="16"/>
              </w:rPr>
              <w:t>Explain the importance of Alexander the Great in Ancient Greece.</w:t>
            </w:r>
          </w:p>
        </w:tc>
        <w:tc>
          <w:tcPr>
            <w:tcW w:w="5844" w:type="dxa"/>
            <w:shd w:val="clear" w:color="auto" w:fill="5B9BD5" w:themeFill="accent5"/>
          </w:tcPr>
          <w:p w14:paraId="3DD6AAE6" w14:textId="51C6F4CD" w:rsidR="005E7E57" w:rsidRPr="005E7E57" w:rsidRDefault="005E7E57" w:rsidP="005E7E57">
            <w:pPr>
              <w:rPr>
                <w:rFonts w:ascii="Twinkl" w:hAnsi="Twinkl" w:cstheme="minorHAnsi"/>
                <w:color w:val="FFFFFF" w:themeColor="background1"/>
                <w:sz w:val="16"/>
                <w:szCs w:val="16"/>
              </w:rPr>
            </w:pPr>
            <w:r w:rsidRPr="005E7E57">
              <w:rPr>
                <w:rFonts w:ascii="Twinkl" w:hAnsi="Twinkl" w:cstheme="minorHAnsi"/>
                <w:color w:val="FFFFFF" w:themeColor="background1"/>
                <w:sz w:val="16"/>
                <w:szCs w:val="16"/>
              </w:rPr>
              <w:t xml:space="preserve">What was the importance of Al-Mansur in Baghdad? </w:t>
            </w:r>
          </w:p>
          <w:p w14:paraId="31B6213D" w14:textId="77777777" w:rsidR="00056088" w:rsidRPr="0067168E" w:rsidRDefault="00056088" w:rsidP="00056088">
            <w:pPr>
              <w:rPr>
                <w:rFonts w:ascii="Twinkl" w:hAnsi="Twinkl"/>
                <w:color w:val="FFFFFF" w:themeColor="background1"/>
                <w:sz w:val="16"/>
                <w:szCs w:val="16"/>
              </w:rPr>
            </w:pPr>
          </w:p>
        </w:tc>
      </w:tr>
      <w:tr w:rsidR="00056088" w:rsidRPr="007348CE" w14:paraId="39A685A0" w14:textId="77777777" w:rsidTr="00C11E24">
        <w:trPr>
          <w:trHeight w:val="219"/>
        </w:trPr>
        <w:tc>
          <w:tcPr>
            <w:tcW w:w="4467" w:type="dxa"/>
          </w:tcPr>
          <w:p w14:paraId="4E8BF52D" w14:textId="77777777" w:rsidR="00056088" w:rsidRDefault="00056088" w:rsidP="00056088">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34016" behindDoc="1" locked="0" layoutInCell="1" allowOverlap="1" wp14:anchorId="17178BDA" wp14:editId="7D5CDD35">
                  <wp:simplePos x="0" y="0"/>
                  <wp:positionH relativeFrom="column">
                    <wp:posOffset>-33973</wp:posOffset>
                  </wp:positionH>
                  <wp:positionV relativeFrom="paragraph">
                    <wp:posOffset>101918</wp:posOffset>
                  </wp:positionV>
                  <wp:extent cx="409575" cy="409575"/>
                  <wp:effectExtent l="0" t="0" r="9525" b="9525"/>
                  <wp:wrapTight wrapText="bothSides">
                    <wp:wrapPolygon edited="0">
                      <wp:start x="5023" y="0"/>
                      <wp:lineTo x="0" y="2009"/>
                      <wp:lineTo x="0" y="12056"/>
                      <wp:lineTo x="9042" y="21098"/>
                      <wp:lineTo x="10047" y="21098"/>
                      <wp:lineTo x="16074" y="21098"/>
                      <wp:lineTo x="17079" y="21098"/>
                      <wp:lineTo x="21098" y="17079"/>
                      <wp:lineTo x="21098" y="5023"/>
                      <wp:lineTo x="11051" y="0"/>
                      <wp:lineTo x="5023"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6A49B043" w14:textId="77777777" w:rsidR="00056088" w:rsidRDefault="00056088" w:rsidP="00056088">
            <w:pPr>
              <w:rPr>
                <w:rFonts w:ascii="Twinkl" w:hAnsi="Twinkl" w:cs="Arial"/>
                <w:sz w:val="16"/>
                <w:szCs w:val="16"/>
              </w:rPr>
            </w:pPr>
            <w:r>
              <w:rPr>
                <w:rFonts w:ascii="Twinkl" w:hAnsi="Twinkl" w:cs="Arial"/>
                <w:noProof/>
                <w:sz w:val="16"/>
                <w:szCs w:val="16"/>
              </w:rPr>
              <w:t>Similarity and difference within a period</w:t>
            </w:r>
          </w:p>
          <w:p w14:paraId="27FBF047" w14:textId="77777777" w:rsidR="00056088" w:rsidRPr="007348CE" w:rsidRDefault="00056088" w:rsidP="00056088">
            <w:pPr>
              <w:rPr>
                <w:rFonts w:ascii="Twinkl" w:hAnsi="Twinkl" w:cs="Arial"/>
                <w:sz w:val="16"/>
                <w:szCs w:val="16"/>
              </w:rPr>
            </w:pPr>
          </w:p>
        </w:tc>
        <w:tc>
          <w:tcPr>
            <w:tcW w:w="5099" w:type="dxa"/>
            <w:shd w:val="clear" w:color="auto" w:fill="A5A5A5" w:themeFill="accent3"/>
          </w:tcPr>
          <w:p w14:paraId="073DA9E4" w14:textId="44CB14C7" w:rsidR="00056088" w:rsidRPr="00536D22" w:rsidRDefault="005E7E57" w:rsidP="00056088">
            <w:pPr>
              <w:jc w:val="center"/>
              <w:rPr>
                <w:rFonts w:ascii="Twinkl" w:hAnsi="Twinkl" w:cs="Arial"/>
                <w:color w:val="FFFFFF" w:themeColor="background1"/>
                <w:sz w:val="16"/>
                <w:szCs w:val="16"/>
              </w:rPr>
            </w:pPr>
            <w:r>
              <w:rPr>
                <w:rFonts w:ascii="Twinkl" w:hAnsi="Twinkl" w:cs="Arial"/>
                <w:color w:val="FFFFFF" w:themeColor="background1"/>
                <w:sz w:val="16"/>
                <w:szCs w:val="16"/>
              </w:rPr>
              <w:t>What were the differences between Athens and Sparta?</w:t>
            </w:r>
          </w:p>
        </w:tc>
        <w:tc>
          <w:tcPr>
            <w:tcW w:w="5844" w:type="dxa"/>
            <w:shd w:val="clear" w:color="auto" w:fill="A5A5A5" w:themeFill="accent3"/>
          </w:tcPr>
          <w:p w14:paraId="3A8FCC89" w14:textId="58DC253E" w:rsidR="00056088" w:rsidRPr="0067168E" w:rsidRDefault="005E7E57" w:rsidP="00056088">
            <w:pPr>
              <w:rPr>
                <w:rFonts w:ascii="Twinkl" w:hAnsi="Twinkl" w:cs="Arial"/>
                <w:color w:val="FFFFFF" w:themeColor="background1"/>
                <w:sz w:val="16"/>
                <w:szCs w:val="16"/>
              </w:rPr>
            </w:pPr>
            <w:r>
              <w:rPr>
                <w:rFonts w:ascii="Twinkl" w:hAnsi="Twinkl" w:cs="Arial"/>
                <w:color w:val="FFFFFF" w:themeColor="background1"/>
                <w:sz w:val="16"/>
                <w:szCs w:val="16"/>
              </w:rPr>
              <w:t>How was life in Baghdad different to life in Wakefield?</w:t>
            </w:r>
          </w:p>
        </w:tc>
      </w:tr>
      <w:tr w:rsidR="00056088" w:rsidRPr="007348CE" w14:paraId="16DC5D02" w14:textId="77777777" w:rsidTr="00C11E24">
        <w:trPr>
          <w:trHeight w:val="219"/>
        </w:trPr>
        <w:tc>
          <w:tcPr>
            <w:tcW w:w="4467" w:type="dxa"/>
          </w:tcPr>
          <w:p w14:paraId="44612D82" w14:textId="77777777" w:rsidR="00056088" w:rsidRDefault="00056088" w:rsidP="00056088">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35040" behindDoc="1" locked="0" layoutInCell="1" allowOverlap="1" wp14:anchorId="6E9F45F5" wp14:editId="6F4BA86F">
                  <wp:simplePos x="0" y="0"/>
                  <wp:positionH relativeFrom="column">
                    <wp:posOffset>-19685</wp:posOffset>
                  </wp:positionH>
                  <wp:positionV relativeFrom="paragraph">
                    <wp:posOffset>83820</wp:posOffset>
                  </wp:positionV>
                  <wp:extent cx="409575" cy="409575"/>
                  <wp:effectExtent l="0" t="0" r="9525" b="9525"/>
                  <wp:wrapTight wrapText="bothSides">
                    <wp:wrapPolygon edited="0">
                      <wp:start x="2009" y="0"/>
                      <wp:lineTo x="0" y="7033"/>
                      <wp:lineTo x="0" y="20093"/>
                      <wp:lineTo x="1005" y="21098"/>
                      <wp:lineTo x="7033" y="21098"/>
                      <wp:lineTo x="13060" y="21098"/>
                      <wp:lineTo x="14065" y="21098"/>
                      <wp:lineTo x="21098" y="14065"/>
                      <wp:lineTo x="21098" y="1005"/>
                      <wp:lineTo x="7033" y="0"/>
                      <wp:lineTo x="200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5F1B9AA8" w14:textId="77777777" w:rsidR="00056088" w:rsidRDefault="00056088" w:rsidP="00056088">
            <w:pPr>
              <w:rPr>
                <w:rFonts w:ascii="Twinkl" w:hAnsi="Twinkl" w:cs="Arial"/>
                <w:noProof/>
                <w:sz w:val="16"/>
                <w:szCs w:val="16"/>
              </w:rPr>
            </w:pPr>
            <w:r>
              <w:rPr>
                <w:rFonts w:ascii="Twinkl" w:hAnsi="Twinkl" w:cs="Arial"/>
                <w:noProof/>
                <w:sz w:val="16"/>
                <w:szCs w:val="16"/>
              </w:rPr>
              <w:t>Continuity and change in and between periods</w:t>
            </w:r>
          </w:p>
          <w:p w14:paraId="41091558" w14:textId="77777777" w:rsidR="00056088" w:rsidRDefault="00056088" w:rsidP="00056088">
            <w:pPr>
              <w:rPr>
                <w:rFonts w:ascii="Twinkl" w:hAnsi="Twinkl" w:cs="Arial"/>
                <w:noProof/>
                <w:sz w:val="16"/>
                <w:szCs w:val="16"/>
              </w:rPr>
            </w:pPr>
          </w:p>
        </w:tc>
        <w:tc>
          <w:tcPr>
            <w:tcW w:w="5099" w:type="dxa"/>
            <w:shd w:val="clear" w:color="auto" w:fill="92D050"/>
          </w:tcPr>
          <w:p w14:paraId="1484A38B" w14:textId="0191C347" w:rsidR="00056088" w:rsidRPr="00536D22" w:rsidRDefault="005E7E57" w:rsidP="00056088">
            <w:pPr>
              <w:jc w:val="center"/>
              <w:rPr>
                <w:rFonts w:ascii="Twinkl" w:hAnsi="Twinkl" w:cs="Arial"/>
                <w:color w:val="FFFFFF" w:themeColor="background1"/>
                <w:sz w:val="16"/>
                <w:szCs w:val="16"/>
              </w:rPr>
            </w:pPr>
            <w:r>
              <w:rPr>
                <w:rFonts w:ascii="Twinkl" w:hAnsi="Twinkl" w:cs="Arial"/>
                <w:color w:val="FFFFFF" w:themeColor="background1"/>
                <w:sz w:val="16"/>
                <w:szCs w:val="16"/>
              </w:rPr>
              <w:t>What parts of democracy have stayed the same from Ancient Greece to today? What parts have changed?</w:t>
            </w:r>
          </w:p>
        </w:tc>
        <w:tc>
          <w:tcPr>
            <w:tcW w:w="5844" w:type="dxa"/>
            <w:shd w:val="clear" w:color="auto" w:fill="92D050"/>
          </w:tcPr>
          <w:p w14:paraId="3F82C56B" w14:textId="0FADBDAC" w:rsidR="00056088" w:rsidRPr="0067168E" w:rsidRDefault="005E7E57" w:rsidP="00056088">
            <w:pPr>
              <w:rPr>
                <w:rFonts w:ascii="Twinkl" w:hAnsi="Twinkl" w:cs="Arial"/>
                <w:color w:val="FFFFFF" w:themeColor="background1"/>
                <w:sz w:val="16"/>
                <w:szCs w:val="16"/>
              </w:rPr>
            </w:pPr>
            <w:r>
              <w:rPr>
                <w:rFonts w:ascii="Twinkl" w:hAnsi="Twinkl" w:cs="Arial"/>
                <w:color w:val="FFFFFF" w:themeColor="background1"/>
                <w:sz w:val="16"/>
                <w:szCs w:val="16"/>
              </w:rPr>
              <w:t>What impact has early Islamic civilisation had on life in the UK today?</w:t>
            </w:r>
          </w:p>
        </w:tc>
      </w:tr>
    </w:tbl>
    <w:p w14:paraId="0AA50516" w14:textId="77C0CB38" w:rsidR="005E7E57" w:rsidRDefault="005E7E57" w:rsidP="00C11E24">
      <w:pPr>
        <w:rPr>
          <w:rFonts w:ascii="Twinkl" w:hAnsi="Twinkl"/>
          <w:sz w:val="24"/>
          <w:szCs w:val="24"/>
          <w:u w:val="single"/>
        </w:rPr>
      </w:pPr>
    </w:p>
    <w:p w14:paraId="7D422D2F" w14:textId="6ECC603A" w:rsidR="00056088" w:rsidRDefault="00056088" w:rsidP="00B24ECD">
      <w:pPr>
        <w:jc w:val="center"/>
        <w:rPr>
          <w:rFonts w:ascii="Twinkl" w:hAnsi="Twinkl"/>
          <w:sz w:val="24"/>
          <w:szCs w:val="24"/>
          <w:u w:val="single"/>
        </w:rPr>
      </w:pPr>
    </w:p>
    <w:p w14:paraId="31949086" w14:textId="2B793D79" w:rsidR="00056088" w:rsidRDefault="00056088" w:rsidP="00B24ECD">
      <w:pPr>
        <w:jc w:val="center"/>
        <w:rPr>
          <w:rFonts w:ascii="Twinkl" w:hAnsi="Twinkl"/>
          <w:sz w:val="24"/>
          <w:szCs w:val="24"/>
          <w:u w:val="single"/>
        </w:rPr>
      </w:pPr>
    </w:p>
    <w:p w14:paraId="653807CC" w14:textId="58AA34BD" w:rsidR="00056088" w:rsidRDefault="00056088" w:rsidP="00B24ECD">
      <w:pPr>
        <w:jc w:val="center"/>
        <w:rPr>
          <w:rFonts w:ascii="Twinkl" w:hAnsi="Twinkl"/>
          <w:sz w:val="24"/>
          <w:szCs w:val="24"/>
          <w:u w:val="single"/>
        </w:rPr>
      </w:pPr>
    </w:p>
    <w:tbl>
      <w:tblPr>
        <w:tblStyle w:val="TableGrid"/>
        <w:tblpPr w:leftFromText="180" w:rightFromText="180" w:vertAnchor="text" w:horzAnchor="margin" w:tblpY="210"/>
        <w:tblW w:w="15384" w:type="dxa"/>
        <w:tblLook w:val="04A0" w:firstRow="1" w:lastRow="0" w:firstColumn="1" w:lastColumn="0" w:noHBand="0" w:noVBand="1"/>
      </w:tblPr>
      <w:tblGrid>
        <w:gridCol w:w="4460"/>
        <w:gridCol w:w="5090"/>
        <w:gridCol w:w="5834"/>
      </w:tblGrid>
      <w:tr w:rsidR="00C74B07" w:rsidRPr="007348CE" w14:paraId="5E54E535" w14:textId="77777777" w:rsidTr="00FF4FEA">
        <w:trPr>
          <w:trHeight w:val="382"/>
        </w:trPr>
        <w:tc>
          <w:tcPr>
            <w:tcW w:w="4460" w:type="dxa"/>
          </w:tcPr>
          <w:p w14:paraId="37932387" w14:textId="77777777" w:rsidR="00C74B07" w:rsidRPr="007348CE" w:rsidRDefault="00C74B07" w:rsidP="00FF4FEA">
            <w:pPr>
              <w:rPr>
                <w:rFonts w:ascii="Twinkl" w:hAnsi="Twinkl" w:cs="Arial"/>
                <w:sz w:val="16"/>
                <w:szCs w:val="16"/>
              </w:rPr>
            </w:pPr>
            <w:r>
              <w:rPr>
                <w:rFonts w:ascii="Twinkl" w:hAnsi="Twinkl" w:cs="Arial"/>
                <w:sz w:val="16"/>
                <w:szCs w:val="16"/>
              </w:rPr>
              <w:t>Year 6</w:t>
            </w:r>
          </w:p>
        </w:tc>
        <w:tc>
          <w:tcPr>
            <w:tcW w:w="5090" w:type="dxa"/>
          </w:tcPr>
          <w:p w14:paraId="22C6CBF6" w14:textId="77777777" w:rsidR="00C74B07" w:rsidRPr="007348CE" w:rsidRDefault="00C74B07" w:rsidP="00FF4FEA">
            <w:pPr>
              <w:jc w:val="center"/>
              <w:rPr>
                <w:rFonts w:ascii="Twinkl" w:hAnsi="Twinkl" w:cs="Arial"/>
                <w:b/>
                <w:bCs/>
                <w:sz w:val="16"/>
                <w:szCs w:val="16"/>
                <w:u w:val="single"/>
              </w:rPr>
            </w:pPr>
            <w:r>
              <w:rPr>
                <w:rFonts w:ascii="Twinkl" w:hAnsi="Twinkl" w:cs="Arial"/>
                <w:b/>
                <w:bCs/>
                <w:sz w:val="16"/>
                <w:szCs w:val="16"/>
                <w:u w:val="single"/>
              </w:rPr>
              <w:t xml:space="preserve">WWII – The Blitz and evacuation </w:t>
            </w:r>
          </w:p>
        </w:tc>
        <w:tc>
          <w:tcPr>
            <w:tcW w:w="5834" w:type="dxa"/>
          </w:tcPr>
          <w:p w14:paraId="3F8B4EA5" w14:textId="77777777" w:rsidR="00C74B07" w:rsidRPr="00F83FCB" w:rsidRDefault="00C74B07" w:rsidP="00FF4FEA">
            <w:pPr>
              <w:jc w:val="center"/>
              <w:rPr>
                <w:rFonts w:ascii="Twinkl" w:hAnsi="Twinkl" w:cs="Arial"/>
                <w:b/>
                <w:bCs/>
                <w:sz w:val="16"/>
                <w:szCs w:val="16"/>
                <w:u w:val="single"/>
              </w:rPr>
            </w:pPr>
            <w:r>
              <w:rPr>
                <w:rFonts w:ascii="Twinkl" w:hAnsi="Twinkl" w:cs="Arial"/>
                <w:b/>
                <w:bCs/>
                <w:sz w:val="16"/>
                <w:szCs w:val="16"/>
                <w:u w:val="single"/>
              </w:rPr>
              <w:t>Ancient Egypt</w:t>
            </w:r>
          </w:p>
        </w:tc>
      </w:tr>
      <w:tr w:rsidR="00C74B07" w:rsidRPr="007348CE" w14:paraId="6106935A" w14:textId="77777777" w:rsidTr="00FF4FEA">
        <w:trPr>
          <w:trHeight w:val="203"/>
        </w:trPr>
        <w:tc>
          <w:tcPr>
            <w:tcW w:w="4460" w:type="dxa"/>
          </w:tcPr>
          <w:p w14:paraId="79EA1737" w14:textId="77777777" w:rsidR="00C74B07" w:rsidRDefault="00C74B07" w:rsidP="00FF4FEA">
            <w:pPr>
              <w:rPr>
                <w:rFonts w:ascii="Twinkl" w:hAnsi="Twinkl" w:cs="Arial"/>
                <w:sz w:val="16"/>
                <w:szCs w:val="16"/>
              </w:rPr>
            </w:pPr>
            <w:r w:rsidRPr="003A1AB6">
              <w:rPr>
                <w:rFonts w:ascii="Twinkl" w:hAnsi="Twinkl" w:cs="Arial"/>
                <w:noProof/>
                <w:sz w:val="16"/>
                <w:szCs w:val="16"/>
              </w:rPr>
              <w:drawing>
                <wp:anchor distT="0" distB="0" distL="114300" distR="114300" simplePos="0" relativeHeight="251790336" behindDoc="1" locked="0" layoutInCell="1" allowOverlap="1" wp14:anchorId="66B54309" wp14:editId="52D99353">
                  <wp:simplePos x="0" y="0"/>
                  <wp:positionH relativeFrom="column">
                    <wp:posOffset>-19685</wp:posOffset>
                  </wp:positionH>
                  <wp:positionV relativeFrom="paragraph">
                    <wp:posOffset>33655</wp:posOffset>
                  </wp:positionV>
                  <wp:extent cx="447675" cy="447675"/>
                  <wp:effectExtent l="0" t="0" r="9525" b="9525"/>
                  <wp:wrapTight wrapText="bothSides">
                    <wp:wrapPolygon edited="0">
                      <wp:start x="0" y="0"/>
                      <wp:lineTo x="0" y="21140"/>
                      <wp:lineTo x="12868" y="21140"/>
                      <wp:lineTo x="21140" y="19302"/>
                      <wp:lineTo x="21140" y="13787"/>
                      <wp:lineTo x="1838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p>
          <w:p w14:paraId="24898794" w14:textId="77777777" w:rsidR="00C74B07" w:rsidRDefault="00C74B07" w:rsidP="00FF4FEA">
            <w:pPr>
              <w:rPr>
                <w:rFonts w:ascii="Twinkl" w:hAnsi="Twinkl" w:cs="Arial"/>
                <w:sz w:val="16"/>
                <w:szCs w:val="16"/>
              </w:rPr>
            </w:pPr>
            <w:r>
              <w:rPr>
                <w:rFonts w:ascii="Twinkl" w:hAnsi="Twinkl" w:cs="Arial"/>
                <w:sz w:val="16"/>
                <w:szCs w:val="16"/>
              </w:rPr>
              <w:t>Cause and consequence</w:t>
            </w:r>
          </w:p>
          <w:p w14:paraId="4B22F023" w14:textId="77777777" w:rsidR="00C74B07" w:rsidRPr="007348CE" w:rsidRDefault="00C74B07" w:rsidP="00FF4FEA">
            <w:pPr>
              <w:rPr>
                <w:rFonts w:ascii="Twinkl" w:hAnsi="Twinkl" w:cs="Arial"/>
                <w:sz w:val="16"/>
                <w:szCs w:val="16"/>
              </w:rPr>
            </w:pPr>
          </w:p>
        </w:tc>
        <w:tc>
          <w:tcPr>
            <w:tcW w:w="5090" w:type="dxa"/>
            <w:shd w:val="clear" w:color="auto" w:fill="70AD47" w:themeFill="accent6"/>
          </w:tcPr>
          <w:p w14:paraId="16635179" w14:textId="77777777" w:rsidR="00C74B07" w:rsidRPr="003A1AB6" w:rsidRDefault="00C74B07" w:rsidP="00FF4FEA">
            <w:pPr>
              <w:jc w:val="center"/>
              <w:rPr>
                <w:rFonts w:ascii="Twinkl" w:hAnsi="Twinkl" w:cs="Arial"/>
                <w:color w:val="FFFFFF" w:themeColor="background1"/>
                <w:sz w:val="16"/>
                <w:szCs w:val="16"/>
              </w:rPr>
            </w:pPr>
            <w:r>
              <w:rPr>
                <w:rFonts w:ascii="Twinkl" w:hAnsi="Twinkl" w:cs="Arial"/>
                <w:color w:val="FFFFFF" w:themeColor="background1"/>
                <w:sz w:val="16"/>
                <w:szCs w:val="16"/>
              </w:rPr>
              <w:t>What were the causes of the start of WWII?</w:t>
            </w:r>
          </w:p>
        </w:tc>
        <w:tc>
          <w:tcPr>
            <w:tcW w:w="5834" w:type="dxa"/>
            <w:shd w:val="clear" w:color="auto" w:fill="70AD47" w:themeFill="accent6"/>
          </w:tcPr>
          <w:p w14:paraId="7B3951DD" w14:textId="77777777" w:rsidR="00C74B07" w:rsidRPr="0067168E" w:rsidRDefault="00C74B07" w:rsidP="00FF4FEA">
            <w:pPr>
              <w:pStyle w:val="NormalWeb"/>
              <w:spacing w:before="0" w:beforeAutospacing="0" w:after="0" w:afterAutospacing="0"/>
              <w:rPr>
                <w:rFonts w:ascii="Twinkl" w:hAnsi="Twinkl" w:cs="Arial"/>
                <w:color w:val="FFFFFF" w:themeColor="background1"/>
                <w:sz w:val="16"/>
                <w:szCs w:val="16"/>
              </w:rPr>
            </w:pPr>
          </w:p>
        </w:tc>
      </w:tr>
      <w:tr w:rsidR="00C74B07" w:rsidRPr="007348CE" w14:paraId="61731E95" w14:textId="77777777" w:rsidTr="00FF4FEA">
        <w:trPr>
          <w:trHeight w:val="330"/>
        </w:trPr>
        <w:tc>
          <w:tcPr>
            <w:tcW w:w="4460" w:type="dxa"/>
          </w:tcPr>
          <w:p w14:paraId="544FDE80" w14:textId="77777777" w:rsidR="00C74B07" w:rsidRDefault="00C74B07" w:rsidP="00FF4FEA">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91360" behindDoc="1" locked="0" layoutInCell="1" allowOverlap="1" wp14:anchorId="7FF5B5EF" wp14:editId="1051896A">
                  <wp:simplePos x="0" y="0"/>
                  <wp:positionH relativeFrom="column">
                    <wp:posOffset>-19685</wp:posOffset>
                  </wp:positionH>
                  <wp:positionV relativeFrom="paragraph">
                    <wp:posOffset>102235</wp:posOffset>
                  </wp:positionV>
                  <wp:extent cx="423545" cy="423545"/>
                  <wp:effectExtent l="0" t="0" r="0" b="0"/>
                  <wp:wrapTight wrapText="bothSides">
                    <wp:wrapPolygon edited="0">
                      <wp:start x="7772" y="0"/>
                      <wp:lineTo x="0" y="3886"/>
                      <wp:lineTo x="0" y="12630"/>
                      <wp:lineTo x="1943" y="17487"/>
                      <wp:lineTo x="4858" y="20402"/>
                      <wp:lineTo x="7772" y="20402"/>
                      <wp:lineTo x="14573" y="20402"/>
                      <wp:lineTo x="16516" y="20402"/>
                      <wp:lineTo x="20402" y="17487"/>
                      <wp:lineTo x="20402" y="2915"/>
                      <wp:lineTo x="14573" y="0"/>
                      <wp:lineTo x="7772"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423545" cy="423545"/>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cs="Arial"/>
                <w:noProof/>
                <w:sz w:val="16"/>
                <w:szCs w:val="16"/>
              </w:rPr>
              <w:t xml:space="preserve"> </w:t>
            </w:r>
          </w:p>
          <w:p w14:paraId="1717C98A" w14:textId="77777777" w:rsidR="00C74B07" w:rsidRDefault="00C74B07" w:rsidP="00FF4FEA">
            <w:pPr>
              <w:rPr>
                <w:rFonts w:ascii="Twinkl" w:hAnsi="Twinkl" w:cs="Arial"/>
                <w:noProof/>
                <w:sz w:val="16"/>
                <w:szCs w:val="16"/>
              </w:rPr>
            </w:pPr>
          </w:p>
          <w:p w14:paraId="069B8256" w14:textId="77777777" w:rsidR="00C74B07" w:rsidRPr="007B2549" w:rsidRDefault="00C74B07" w:rsidP="00FF4FEA">
            <w:pPr>
              <w:rPr>
                <w:rFonts w:ascii="Twinkl" w:hAnsi="Twinkl" w:cs="Arial"/>
                <w:sz w:val="16"/>
                <w:szCs w:val="16"/>
              </w:rPr>
            </w:pPr>
            <w:r>
              <w:rPr>
                <w:rFonts w:ascii="Twinkl" w:hAnsi="Twinkl" w:cs="Arial"/>
                <w:noProof/>
                <w:sz w:val="16"/>
                <w:szCs w:val="16"/>
              </w:rPr>
              <w:t>Significance of events and people</w:t>
            </w:r>
          </w:p>
          <w:p w14:paraId="16E3D07F" w14:textId="77777777" w:rsidR="00C74B07" w:rsidRPr="007348CE" w:rsidRDefault="00C74B07" w:rsidP="00FF4FEA">
            <w:pPr>
              <w:rPr>
                <w:rFonts w:ascii="Twinkl" w:hAnsi="Twinkl" w:cs="Arial"/>
                <w:sz w:val="16"/>
                <w:szCs w:val="16"/>
              </w:rPr>
            </w:pPr>
          </w:p>
        </w:tc>
        <w:tc>
          <w:tcPr>
            <w:tcW w:w="5090" w:type="dxa"/>
            <w:shd w:val="clear" w:color="auto" w:fill="auto"/>
          </w:tcPr>
          <w:p w14:paraId="3CC254E7" w14:textId="77777777" w:rsidR="00C74B07" w:rsidRPr="00536D22" w:rsidRDefault="00C74B07" w:rsidP="00FF4FEA">
            <w:pPr>
              <w:jc w:val="center"/>
              <w:rPr>
                <w:rFonts w:ascii="Twinkl" w:hAnsi="Twinkl" w:cs="Arial"/>
                <w:color w:val="FFFFFF" w:themeColor="background1"/>
                <w:sz w:val="16"/>
                <w:szCs w:val="16"/>
              </w:rPr>
            </w:pPr>
          </w:p>
        </w:tc>
        <w:tc>
          <w:tcPr>
            <w:tcW w:w="5834" w:type="dxa"/>
            <w:shd w:val="clear" w:color="auto" w:fill="8EAADB" w:themeFill="accent1" w:themeFillTint="99"/>
          </w:tcPr>
          <w:p w14:paraId="064007AD" w14:textId="77777777" w:rsidR="00C74B07" w:rsidRPr="0067168E" w:rsidRDefault="00C74B07" w:rsidP="00FF4FEA">
            <w:pPr>
              <w:jc w:val="center"/>
              <w:rPr>
                <w:rFonts w:ascii="Twinkl" w:hAnsi="Twinkl"/>
                <w:color w:val="FFFFFF" w:themeColor="background1"/>
                <w:sz w:val="16"/>
                <w:szCs w:val="16"/>
              </w:rPr>
            </w:pPr>
            <w:r>
              <w:rPr>
                <w:rFonts w:ascii="Twinkl" w:hAnsi="Twinkl"/>
                <w:color w:val="FFFFFF" w:themeColor="background1"/>
                <w:sz w:val="16"/>
                <w:szCs w:val="16"/>
              </w:rPr>
              <w:t>What is the importance of Alexander the Great and Cleopatra?</w:t>
            </w:r>
          </w:p>
        </w:tc>
      </w:tr>
      <w:tr w:rsidR="00C74B07" w:rsidRPr="007348CE" w14:paraId="2D9D1918" w14:textId="77777777" w:rsidTr="00FF4FEA">
        <w:trPr>
          <w:trHeight w:val="330"/>
        </w:trPr>
        <w:tc>
          <w:tcPr>
            <w:tcW w:w="4460" w:type="dxa"/>
          </w:tcPr>
          <w:p w14:paraId="186936D0" w14:textId="77777777" w:rsidR="00C74B07" w:rsidRDefault="00C74B07" w:rsidP="00FF4FEA">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92384" behindDoc="1" locked="0" layoutInCell="1" allowOverlap="1" wp14:anchorId="23115717" wp14:editId="6B46CDF1">
                  <wp:simplePos x="0" y="0"/>
                  <wp:positionH relativeFrom="column">
                    <wp:posOffset>-33973</wp:posOffset>
                  </wp:positionH>
                  <wp:positionV relativeFrom="paragraph">
                    <wp:posOffset>101918</wp:posOffset>
                  </wp:positionV>
                  <wp:extent cx="409575" cy="409575"/>
                  <wp:effectExtent l="0" t="0" r="9525" b="9525"/>
                  <wp:wrapTight wrapText="bothSides">
                    <wp:wrapPolygon edited="0">
                      <wp:start x="5023" y="0"/>
                      <wp:lineTo x="0" y="2009"/>
                      <wp:lineTo x="0" y="12056"/>
                      <wp:lineTo x="9042" y="21098"/>
                      <wp:lineTo x="10047" y="21098"/>
                      <wp:lineTo x="16074" y="21098"/>
                      <wp:lineTo x="17079" y="21098"/>
                      <wp:lineTo x="21098" y="17079"/>
                      <wp:lineTo x="21098" y="5023"/>
                      <wp:lineTo x="11051" y="0"/>
                      <wp:lineTo x="5023"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176886A2" w14:textId="77777777" w:rsidR="00C74B07" w:rsidRDefault="00C74B07" w:rsidP="00FF4FEA">
            <w:pPr>
              <w:rPr>
                <w:rFonts w:ascii="Twinkl" w:hAnsi="Twinkl" w:cs="Arial"/>
                <w:sz w:val="16"/>
                <w:szCs w:val="16"/>
              </w:rPr>
            </w:pPr>
            <w:r>
              <w:rPr>
                <w:rFonts w:ascii="Twinkl" w:hAnsi="Twinkl" w:cs="Arial"/>
                <w:noProof/>
                <w:sz w:val="16"/>
                <w:szCs w:val="16"/>
              </w:rPr>
              <w:t>Similarity and difference within a period</w:t>
            </w:r>
          </w:p>
          <w:p w14:paraId="2001A9C1" w14:textId="77777777" w:rsidR="00C74B07" w:rsidRPr="007348CE" w:rsidRDefault="00C74B07" w:rsidP="00FF4FEA">
            <w:pPr>
              <w:rPr>
                <w:rFonts w:ascii="Twinkl" w:hAnsi="Twinkl" w:cs="Arial"/>
                <w:sz w:val="16"/>
                <w:szCs w:val="16"/>
              </w:rPr>
            </w:pPr>
          </w:p>
        </w:tc>
        <w:tc>
          <w:tcPr>
            <w:tcW w:w="5090" w:type="dxa"/>
            <w:shd w:val="clear" w:color="auto" w:fill="A5A5A5" w:themeFill="accent3"/>
          </w:tcPr>
          <w:p w14:paraId="7ADA0DBA" w14:textId="77777777" w:rsidR="00C74B07" w:rsidRPr="00536D22" w:rsidRDefault="00C74B07" w:rsidP="00FF4FEA">
            <w:pPr>
              <w:jc w:val="center"/>
              <w:rPr>
                <w:rFonts w:ascii="Twinkl" w:hAnsi="Twinkl" w:cs="Arial"/>
                <w:color w:val="FFFFFF" w:themeColor="background1"/>
                <w:sz w:val="16"/>
                <w:szCs w:val="16"/>
              </w:rPr>
            </w:pPr>
            <w:r>
              <w:rPr>
                <w:rFonts w:ascii="Twinkl" w:hAnsi="Twinkl" w:cs="Arial"/>
                <w:color w:val="FFFFFF" w:themeColor="background1"/>
                <w:sz w:val="16"/>
                <w:szCs w:val="16"/>
              </w:rPr>
              <w:t>How was an evacuee’s life different to a child who had stayed in a city during WWII?</w:t>
            </w:r>
          </w:p>
        </w:tc>
        <w:tc>
          <w:tcPr>
            <w:tcW w:w="5834" w:type="dxa"/>
            <w:shd w:val="clear" w:color="auto" w:fill="A5A5A5" w:themeFill="accent3"/>
          </w:tcPr>
          <w:p w14:paraId="1A4D96C1" w14:textId="77777777" w:rsidR="00C74B07" w:rsidRPr="0067168E" w:rsidRDefault="00C74B07" w:rsidP="00FF4FEA">
            <w:pPr>
              <w:jc w:val="center"/>
              <w:rPr>
                <w:rFonts w:ascii="Twinkl" w:hAnsi="Twinkl" w:cs="Arial"/>
                <w:color w:val="FFFFFF" w:themeColor="background1"/>
                <w:sz w:val="16"/>
                <w:szCs w:val="16"/>
              </w:rPr>
            </w:pPr>
            <w:r>
              <w:rPr>
                <w:rFonts w:ascii="Twinkl" w:hAnsi="Twinkl" w:cs="Arial"/>
                <w:color w:val="FFFFFF" w:themeColor="background1"/>
                <w:sz w:val="16"/>
                <w:szCs w:val="16"/>
              </w:rPr>
              <w:t>How does Ancient Egypt compare to other ancient civilisations?</w:t>
            </w:r>
          </w:p>
        </w:tc>
      </w:tr>
      <w:tr w:rsidR="00C74B07" w:rsidRPr="007348CE" w14:paraId="2617E2EE" w14:textId="77777777" w:rsidTr="00FF4FEA">
        <w:trPr>
          <w:trHeight w:val="330"/>
        </w:trPr>
        <w:tc>
          <w:tcPr>
            <w:tcW w:w="4460" w:type="dxa"/>
          </w:tcPr>
          <w:p w14:paraId="7ED88349" w14:textId="77777777" w:rsidR="00C74B07" w:rsidRDefault="00C74B07" w:rsidP="00FF4FEA">
            <w:pPr>
              <w:rPr>
                <w:rFonts w:ascii="Twinkl" w:hAnsi="Twinkl" w:cs="Arial"/>
                <w:noProof/>
                <w:sz w:val="16"/>
                <w:szCs w:val="16"/>
              </w:rPr>
            </w:pPr>
            <w:r w:rsidRPr="003A1AB6">
              <w:rPr>
                <w:rFonts w:ascii="Twinkl" w:hAnsi="Twinkl" w:cs="Arial"/>
                <w:noProof/>
                <w:sz w:val="16"/>
                <w:szCs w:val="16"/>
              </w:rPr>
              <w:drawing>
                <wp:anchor distT="0" distB="0" distL="114300" distR="114300" simplePos="0" relativeHeight="251793408" behindDoc="1" locked="0" layoutInCell="1" allowOverlap="1" wp14:anchorId="1657866C" wp14:editId="36CC980E">
                  <wp:simplePos x="0" y="0"/>
                  <wp:positionH relativeFrom="column">
                    <wp:posOffset>-19685</wp:posOffset>
                  </wp:positionH>
                  <wp:positionV relativeFrom="paragraph">
                    <wp:posOffset>83820</wp:posOffset>
                  </wp:positionV>
                  <wp:extent cx="409575" cy="409575"/>
                  <wp:effectExtent l="0" t="0" r="9525" b="9525"/>
                  <wp:wrapTight wrapText="bothSides">
                    <wp:wrapPolygon edited="0">
                      <wp:start x="2009" y="0"/>
                      <wp:lineTo x="0" y="7033"/>
                      <wp:lineTo x="0" y="20093"/>
                      <wp:lineTo x="1005" y="21098"/>
                      <wp:lineTo x="7033" y="21098"/>
                      <wp:lineTo x="13060" y="21098"/>
                      <wp:lineTo x="14065" y="21098"/>
                      <wp:lineTo x="21098" y="14065"/>
                      <wp:lineTo x="21098" y="1005"/>
                      <wp:lineTo x="7033" y="0"/>
                      <wp:lineTo x="2009"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14:paraId="533171FE" w14:textId="77777777" w:rsidR="00C74B07" w:rsidRDefault="00C74B07" w:rsidP="00FF4FEA">
            <w:pPr>
              <w:rPr>
                <w:rFonts w:ascii="Twinkl" w:hAnsi="Twinkl" w:cs="Arial"/>
                <w:noProof/>
                <w:sz w:val="16"/>
                <w:szCs w:val="16"/>
              </w:rPr>
            </w:pPr>
            <w:r>
              <w:rPr>
                <w:rFonts w:ascii="Twinkl" w:hAnsi="Twinkl" w:cs="Arial"/>
                <w:noProof/>
                <w:sz w:val="16"/>
                <w:szCs w:val="16"/>
              </w:rPr>
              <w:t>Continuity and change in and between periods</w:t>
            </w:r>
          </w:p>
          <w:p w14:paraId="2AEEFB76" w14:textId="77777777" w:rsidR="00C74B07" w:rsidRDefault="00C74B07" w:rsidP="00FF4FEA">
            <w:pPr>
              <w:rPr>
                <w:rFonts w:ascii="Twinkl" w:hAnsi="Twinkl" w:cs="Arial"/>
                <w:noProof/>
                <w:sz w:val="16"/>
                <w:szCs w:val="16"/>
              </w:rPr>
            </w:pPr>
          </w:p>
        </w:tc>
        <w:tc>
          <w:tcPr>
            <w:tcW w:w="5090" w:type="dxa"/>
            <w:shd w:val="clear" w:color="auto" w:fill="92D050"/>
          </w:tcPr>
          <w:p w14:paraId="2D319DB5" w14:textId="77777777" w:rsidR="00C74B07" w:rsidRPr="00536D22" w:rsidRDefault="00C74B07" w:rsidP="00FF4FEA">
            <w:pPr>
              <w:jc w:val="center"/>
              <w:rPr>
                <w:rFonts w:ascii="Twinkl" w:hAnsi="Twinkl" w:cs="Arial"/>
                <w:color w:val="FFFFFF" w:themeColor="background1"/>
                <w:sz w:val="16"/>
                <w:szCs w:val="16"/>
              </w:rPr>
            </w:pPr>
            <w:r>
              <w:rPr>
                <w:rFonts w:ascii="Twinkl" w:hAnsi="Twinkl" w:cs="Arial"/>
                <w:color w:val="FFFFFF" w:themeColor="background1"/>
                <w:sz w:val="16"/>
                <w:szCs w:val="16"/>
              </w:rPr>
              <w:t>How was life different for women at the start of WWII and at the end of WWII?</w:t>
            </w:r>
          </w:p>
        </w:tc>
        <w:tc>
          <w:tcPr>
            <w:tcW w:w="5834" w:type="dxa"/>
            <w:shd w:val="clear" w:color="auto" w:fill="92D050"/>
          </w:tcPr>
          <w:p w14:paraId="637BF94D" w14:textId="77777777" w:rsidR="00C74B07" w:rsidRPr="0067168E" w:rsidRDefault="00C74B07" w:rsidP="00FF4FEA">
            <w:pPr>
              <w:jc w:val="center"/>
              <w:rPr>
                <w:rFonts w:ascii="Twinkl" w:hAnsi="Twinkl" w:cs="Arial"/>
                <w:color w:val="FFFFFF" w:themeColor="background1"/>
                <w:sz w:val="16"/>
                <w:szCs w:val="16"/>
              </w:rPr>
            </w:pPr>
            <w:r>
              <w:rPr>
                <w:rFonts w:ascii="Twinkl" w:hAnsi="Twinkl" w:cs="Arial"/>
                <w:color w:val="FFFFFF" w:themeColor="background1"/>
                <w:sz w:val="16"/>
                <w:szCs w:val="16"/>
              </w:rPr>
              <w:t>How did engineers improve everyday life in Egypt?</w:t>
            </w:r>
          </w:p>
        </w:tc>
      </w:tr>
    </w:tbl>
    <w:p w14:paraId="7D6983C6" w14:textId="77777777" w:rsidR="00C74B07" w:rsidRDefault="00C74B07" w:rsidP="00C74B07">
      <w:pPr>
        <w:jc w:val="center"/>
        <w:rPr>
          <w:rFonts w:ascii="Twinkl" w:hAnsi="Twinkl"/>
          <w:sz w:val="24"/>
          <w:szCs w:val="24"/>
          <w:u w:val="single"/>
        </w:rPr>
      </w:pPr>
    </w:p>
    <w:p w14:paraId="53F12F6D" w14:textId="77777777" w:rsidR="00C74B07" w:rsidRDefault="00C74B07" w:rsidP="00C74B07">
      <w:pPr>
        <w:jc w:val="center"/>
        <w:rPr>
          <w:rFonts w:ascii="Twinkl" w:hAnsi="Twinkl"/>
          <w:sz w:val="24"/>
          <w:szCs w:val="24"/>
          <w:u w:val="single"/>
        </w:rPr>
      </w:pPr>
    </w:p>
    <w:p w14:paraId="14B60F74" w14:textId="277B91FC" w:rsidR="005E7E57" w:rsidRDefault="005E7E57" w:rsidP="00B24ECD">
      <w:pPr>
        <w:jc w:val="center"/>
        <w:rPr>
          <w:rFonts w:ascii="Twinkl" w:hAnsi="Twinkl"/>
          <w:sz w:val="24"/>
          <w:szCs w:val="24"/>
          <w:u w:val="single"/>
        </w:rPr>
      </w:pPr>
    </w:p>
    <w:p w14:paraId="7483D9A6" w14:textId="0141A8D9" w:rsidR="004919BD" w:rsidRDefault="004919BD" w:rsidP="00553926">
      <w:pPr>
        <w:rPr>
          <w:rFonts w:ascii="Twinkl" w:hAnsi="Twinkl"/>
          <w:sz w:val="24"/>
          <w:szCs w:val="24"/>
          <w:u w:val="single"/>
        </w:rPr>
      </w:pPr>
    </w:p>
    <w:p w14:paraId="4EF743E7" w14:textId="77777777" w:rsidR="004919BD" w:rsidRDefault="004919BD" w:rsidP="00553926">
      <w:pPr>
        <w:rPr>
          <w:rFonts w:ascii="Twinkl" w:hAnsi="Twinkl"/>
          <w:sz w:val="24"/>
          <w:szCs w:val="24"/>
          <w:u w:val="single"/>
        </w:rPr>
      </w:pPr>
    </w:p>
    <w:p w14:paraId="69473FE4" w14:textId="77777777" w:rsidR="00F61BB3" w:rsidRDefault="00F61BB3" w:rsidP="0083087D">
      <w:pPr>
        <w:jc w:val="center"/>
        <w:rPr>
          <w:rFonts w:ascii="Twinkl" w:hAnsi="Twinkl"/>
          <w:sz w:val="24"/>
          <w:szCs w:val="24"/>
          <w:u w:val="single"/>
        </w:rPr>
      </w:pPr>
    </w:p>
    <w:p w14:paraId="39B397E1" w14:textId="77777777" w:rsidR="00F61BB3" w:rsidRDefault="00F61BB3" w:rsidP="0083087D">
      <w:pPr>
        <w:jc w:val="center"/>
        <w:rPr>
          <w:rFonts w:ascii="Twinkl" w:hAnsi="Twinkl"/>
          <w:sz w:val="24"/>
          <w:szCs w:val="24"/>
          <w:u w:val="single"/>
        </w:rPr>
      </w:pPr>
    </w:p>
    <w:p w14:paraId="718641A4" w14:textId="77777777" w:rsidR="00F61BB3" w:rsidRDefault="00F61BB3" w:rsidP="0083087D">
      <w:pPr>
        <w:jc w:val="center"/>
        <w:rPr>
          <w:rFonts w:ascii="Twinkl" w:hAnsi="Twinkl"/>
          <w:sz w:val="24"/>
          <w:szCs w:val="24"/>
          <w:u w:val="single"/>
        </w:rPr>
      </w:pPr>
    </w:p>
    <w:p w14:paraId="7452D984" w14:textId="39D668FB" w:rsidR="00056088" w:rsidRDefault="00837D3F" w:rsidP="0083087D">
      <w:pPr>
        <w:jc w:val="center"/>
        <w:rPr>
          <w:rFonts w:ascii="Twinkl" w:hAnsi="Twinkl"/>
          <w:sz w:val="24"/>
          <w:szCs w:val="24"/>
          <w:u w:val="single"/>
        </w:rPr>
      </w:pPr>
      <w:r>
        <w:rPr>
          <w:rFonts w:ascii="Twinkl" w:hAnsi="Twinkl"/>
          <w:sz w:val="24"/>
          <w:szCs w:val="24"/>
          <w:u w:val="single"/>
        </w:rPr>
        <w:t>Substantive Knowledge</w:t>
      </w:r>
    </w:p>
    <w:tbl>
      <w:tblPr>
        <w:tblStyle w:val="TableGrid"/>
        <w:tblW w:w="15163" w:type="dxa"/>
        <w:tblLayout w:type="fixed"/>
        <w:tblLook w:val="04A0" w:firstRow="1" w:lastRow="0" w:firstColumn="1" w:lastColumn="0" w:noHBand="0" w:noVBand="1"/>
      </w:tblPr>
      <w:tblGrid>
        <w:gridCol w:w="2527"/>
        <w:gridCol w:w="2527"/>
        <w:gridCol w:w="2527"/>
        <w:gridCol w:w="2527"/>
        <w:gridCol w:w="2527"/>
        <w:gridCol w:w="2528"/>
      </w:tblGrid>
      <w:tr w:rsidR="009C68F2" w:rsidRPr="00F84564" w14:paraId="5EF2E199" w14:textId="77777777" w:rsidTr="009377FC">
        <w:trPr>
          <w:trHeight w:val="557"/>
        </w:trPr>
        <w:tc>
          <w:tcPr>
            <w:tcW w:w="2527" w:type="dxa"/>
          </w:tcPr>
          <w:p w14:paraId="71586B75" w14:textId="77777777" w:rsidR="009C68F2" w:rsidRPr="00F84564" w:rsidRDefault="009C68F2" w:rsidP="009377FC">
            <w:pPr>
              <w:rPr>
                <w:rFonts w:ascii="Twinkl" w:hAnsi="Twinkl"/>
                <w:sz w:val="20"/>
                <w:szCs w:val="20"/>
              </w:rPr>
            </w:pPr>
            <w:r w:rsidRPr="00F84564">
              <w:rPr>
                <w:rFonts w:ascii="Twinkl" w:hAnsi="Twinkl"/>
                <w:sz w:val="20"/>
                <w:szCs w:val="20"/>
              </w:rPr>
              <w:t>Year 1</w:t>
            </w:r>
          </w:p>
        </w:tc>
        <w:tc>
          <w:tcPr>
            <w:tcW w:w="2527" w:type="dxa"/>
          </w:tcPr>
          <w:p w14:paraId="681F5C64" w14:textId="77777777" w:rsidR="009C68F2" w:rsidRPr="00F84564" w:rsidRDefault="009C68F2" w:rsidP="009377FC">
            <w:pPr>
              <w:rPr>
                <w:rFonts w:ascii="Twinkl" w:hAnsi="Twinkl"/>
                <w:sz w:val="20"/>
                <w:szCs w:val="20"/>
              </w:rPr>
            </w:pPr>
            <w:r w:rsidRPr="00F84564">
              <w:rPr>
                <w:rFonts w:ascii="Twinkl" w:hAnsi="Twinkl"/>
                <w:sz w:val="20"/>
                <w:szCs w:val="20"/>
              </w:rPr>
              <w:t>Year 2</w:t>
            </w:r>
          </w:p>
          <w:p w14:paraId="16284FF5" w14:textId="77777777" w:rsidR="009C68F2" w:rsidRPr="00F84564" w:rsidRDefault="009C68F2" w:rsidP="009377FC">
            <w:pPr>
              <w:rPr>
                <w:rFonts w:ascii="Twinkl" w:hAnsi="Twinkl"/>
                <w:sz w:val="20"/>
                <w:szCs w:val="20"/>
              </w:rPr>
            </w:pPr>
          </w:p>
        </w:tc>
        <w:tc>
          <w:tcPr>
            <w:tcW w:w="2527" w:type="dxa"/>
          </w:tcPr>
          <w:p w14:paraId="23902580" w14:textId="77777777" w:rsidR="009C68F2" w:rsidRPr="00F84564" w:rsidRDefault="009C68F2" w:rsidP="009377FC">
            <w:pPr>
              <w:rPr>
                <w:rFonts w:ascii="Twinkl" w:hAnsi="Twinkl"/>
                <w:sz w:val="20"/>
                <w:szCs w:val="20"/>
              </w:rPr>
            </w:pPr>
            <w:r w:rsidRPr="00F84564">
              <w:rPr>
                <w:rFonts w:ascii="Twinkl" w:hAnsi="Twinkl"/>
                <w:sz w:val="20"/>
                <w:szCs w:val="20"/>
              </w:rPr>
              <w:t>Year 3</w:t>
            </w:r>
          </w:p>
        </w:tc>
        <w:tc>
          <w:tcPr>
            <w:tcW w:w="2527" w:type="dxa"/>
          </w:tcPr>
          <w:p w14:paraId="6BFB5B84" w14:textId="77777777" w:rsidR="009C68F2" w:rsidRPr="00F84564" w:rsidRDefault="009C68F2" w:rsidP="009377FC">
            <w:pPr>
              <w:rPr>
                <w:rFonts w:ascii="Twinkl" w:hAnsi="Twinkl"/>
                <w:sz w:val="20"/>
                <w:szCs w:val="20"/>
              </w:rPr>
            </w:pPr>
            <w:r w:rsidRPr="00F84564">
              <w:rPr>
                <w:rFonts w:ascii="Twinkl" w:hAnsi="Twinkl"/>
                <w:sz w:val="20"/>
                <w:szCs w:val="20"/>
              </w:rPr>
              <w:t>Year 4</w:t>
            </w:r>
          </w:p>
        </w:tc>
        <w:tc>
          <w:tcPr>
            <w:tcW w:w="2527" w:type="dxa"/>
          </w:tcPr>
          <w:p w14:paraId="24F2C3C0" w14:textId="77777777" w:rsidR="009C68F2" w:rsidRPr="00F84564" w:rsidRDefault="009C68F2" w:rsidP="009377FC">
            <w:pPr>
              <w:rPr>
                <w:rFonts w:ascii="Twinkl" w:hAnsi="Twinkl"/>
                <w:sz w:val="20"/>
                <w:szCs w:val="20"/>
              </w:rPr>
            </w:pPr>
            <w:r w:rsidRPr="00F84564">
              <w:rPr>
                <w:rFonts w:ascii="Twinkl" w:hAnsi="Twinkl"/>
                <w:sz w:val="20"/>
                <w:szCs w:val="20"/>
              </w:rPr>
              <w:t>Year 5</w:t>
            </w:r>
          </w:p>
        </w:tc>
        <w:tc>
          <w:tcPr>
            <w:tcW w:w="2528" w:type="dxa"/>
          </w:tcPr>
          <w:p w14:paraId="104C6CB4" w14:textId="77777777" w:rsidR="009C68F2" w:rsidRPr="00F84564" w:rsidRDefault="009C68F2" w:rsidP="009377FC">
            <w:pPr>
              <w:rPr>
                <w:rFonts w:ascii="Twinkl" w:hAnsi="Twinkl"/>
                <w:sz w:val="20"/>
                <w:szCs w:val="20"/>
              </w:rPr>
            </w:pPr>
            <w:r w:rsidRPr="00F84564">
              <w:rPr>
                <w:rFonts w:ascii="Twinkl" w:hAnsi="Twinkl"/>
                <w:sz w:val="20"/>
                <w:szCs w:val="20"/>
              </w:rPr>
              <w:t xml:space="preserve">Year 6 </w:t>
            </w:r>
          </w:p>
        </w:tc>
      </w:tr>
      <w:tr w:rsidR="009C68F2" w:rsidRPr="00F84564" w14:paraId="6B4272A7" w14:textId="77777777" w:rsidTr="009377FC">
        <w:trPr>
          <w:trHeight w:val="6220"/>
        </w:trPr>
        <w:tc>
          <w:tcPr>
            <w:tcW w:w="2527" w:type="dxa"/>
          </w:tcPr>
          <w:p w14:paraId="26C58ADE" w14:textId="77777777" w:rsidR="009C68F2" w:rsidRPr="00F84564" w:rsidRDefault="009C68F2" w:rsidP="009377FC">
            <w:pPr>
              <w:jc w:val="center"/>
              <w:rPr>
                <w:rFonts w:ascii="Twinkl" w:hAnsi="Twinkl"/>
                <w:b/>
                <w:bCs/>
                <w:sz w:val="20"/>
                <w:szCs w:val="20"/>
                <w:u w:val="single"/>
              </w:rPr>
            </w:pPr>
            <w:r w:rsidRPr="00F84564">
              <w:rPr>
                <w:rFonts w:ascii="Twinkl" w:hAnsi="Twinkl"/>
                <w:b/>
                <w:bCs/>
                <w:sz w:val="20"/>
                <w:szCs w:val="20"/>
                <w:u w:val="single"/>
              </w:rPr>
              <w:t xml:space="preserve">Nursing: </w:t>
            </w:r>
          </w:p>
          <w:p w14:paraId="036D29CA" w14:textId="77777777" w:rsidR="009C68F2" w:rsidRDefault="009C68F2" w:rsidP="009377FC">
            <w:pPr>
              <w:rPr>
                <w:rFonts w:ascii="Twinkl" w:hAnsi="Twinkl"/>
                <w:sz w:val="20"/>
                <w:szCs w:val="20"/>
              </w:rPr>
            </w:pPr>
            <w:r>
              <w:rPr>
                <w:rFonts w:ascii="Twinkl" w:hAnsi="Twinkl"/>
                <w:sz w:val="20"/>
                <w:szCs w:val="20"/>
              </w:rPr>
              <w:t xml:space="preserve">Know the reasons why Florence Nightingale and Mary Seacole took part in their journey </w:t>
            </w:r>
          </w:p>
          <w:p w14:paraId="0DE8D445" w14:textId="77777777" w:rsidR="009C68F2" w:rsidRDefault="009C68F2" w:rsidP="009377FC">
            <w:pPr>
              <w:rPr>
                <w:rFonts w:ascii="Twinkl" w:hAnsi="Twinkl"/>
                <w:sz w:val="20"/>
                <w:szCs w:val="20"/>
              </w:rPr>
            </w:pPr>
            <w:r>
              <w:rPr>
                <w:rFonts w:ascii="Twinkl" w:hAnsi="Twinkl"/>
                <w:sz w:val="20"/>
                <w:szCs w:val="20"/>
              </w:rPr>
              <w:t>Know the consequences of their journey:</w:t>
            </w:r>
          </w:p>
          <w:p w14:paraId="38242326" w14:textId="77777777" w:rsidR="009C68F2" w:rsidRPr="00696D45" w:rsidRDefault="009C68F2" w:rsidP="009377FC">
            <w:pPr>
              <w:rPr>
                <w:rFonts w:ascii="Twinkl" w:hAnsi="Twinkl"/>
                <w:sz w:val="20"/>
                <w:szCs w:val="20"/>
              </w:rPr>
            </w:pPr>
            <w:r w:rsidRPr="00696D45">
              <w:rPr>
                <w:rFonts w:ascii="Twinkl" w:hAnsi="Twinkl"/>
                <w:sz w:val="20"/>
                <w:szCs w:val="20"/>
              </w:rPr>
              <w:t>What do we know today as a result?</w:t>
            </w:r>
          </w:p>
          <w:p w14:paraId="5D65389A" w14:textId="7EF4E229" w:rsidR="009C68F2" w:rsidRDefault="009C68F2" w:rsidP="009377FC">
            <w:pPr>
              <w:rPr>
                <w:rFonts w:ascii="Twinkl" w:hAnsi="Twinkl"/>
                <w:sz w:val="20"/>
                <w:szCs w:val="20"/>
              </w:rPr>
            </w:pPr>
            <w:r w:rsidRPr="00696D45">
              <w:rPr>
                <w:rFonts w:ascii="Twinkl" w:hAnsi="Twinkl"/>
                <w:sz w:val="20"/>
                <w:szCs w:val="20"/>
              </w:rPr>
              <w:t xml:space="preserve">What changed as a result of their achievements/ significance?  </w:t>
            </w:r>
          </w:p>
          <w:p w14:paraId="1395441F" w14:textId="21DAEBC8" w:rsidR="004919BD" w:rsidRDefault="004919BD" w:rsidP="009377FC">
            <w:pPr>
              <w:rPr>
                <w:rFonts w:ascii="Twinkl" w:hAnsi="Twinkl"/>
                <w:sz w:val="20"/>
                <w:szCs w:val="20"/>
              </w:rPr>
            </w:pPr>
            <w:r>
              <w:rPr>
                <w:rFonts w:ascii="Twinkl" w:hAnsi="Twinkl"/>
                <w:sz w:val="20"/>
                <w:szCs w:val="20"/>
              </w:rPr>
              <w:t xml:space="preserve">Understand that Nellie Spindler’s nursing work was a result of the changes Florence and Mary implemented. </w:t>
            </w:r>
          </w:p>
          <w:p w14:paraId="0F3956F2" w14:textId="77777777" w:rsidR="009C68F2" w:rsidRDefault="009C68F2" w:rsidP="009377FC">
            <w:pPr>
              <w:rPr>
                <w:rFonts w:ascii="Twinkl" w:hAnsi="Twinkl"/>
                <w:sz w:val="20"/>
                <w:szCs w:val="20"/>
              </w:rPr>
            </w:pPr>
          </w:p>
          <w:p w14:paraId="4CFB1FBF" w14:textId="77777777" w:rsidR="009C68F2" w:rsidRDefault="009C68F2" w:rsidP="009377FC">
            <w:pPr>
              <w:rPr>
                <w:rFonts w:ascii="Twinkl" w:hAnsi="Twinkl"/>
                <w:sz w:val="20"/>
                <w:szCs w:val="20"/>
              </w:rPr>
            </w:pPr>
            <w:r w:rsidRPr="00BE33CB">
              <w:rPr>
                <w:rFonts w:ascii="Twinkl" w:hAnsi="Twinkl"/>
                <w:sz w:val="20"/>
                <w:szCs w:val="20"/>
              </w:rPr>
              <w:t>Know the similarities and different between Seacole and Nightingale in the same period.</w:t>
            </w:r>
          </w:p>
          <w:p w14:paraId="3D2633B2" w14:textId="77777777" w:rsidR="00A22446" w:rsidRDefault="00A22446" w:rsidP="00A22446">
            <w:pPr>
              <w:pStyle w:val="ListParagraph"/>
              <w:numPr>
                <w:ilvl w:val="0"/>
                <w:numId w:val="36"/>
              </w:numPr>
              <w:rPr>
                <w:rFonts w:ascii="Twinkl" w:hAnsi="Twinkl"/>
                <w:sz w:val="20"/>
                <w:szCs w:val="20"/>
              </w:rPr>
            </w:pPr>
            <w:r>
              <w:rPr>
                <w:rFonts w:ascii="Twinkl" w:hAnsi="Twinkl"/>
                <w:sz w:val="20"/>
                <w:szCs w:val="20"/>
              </w:rPr>
              <w:t>Keeping hospitals clean</w:t>
            </w:r>
          </w:p>
          <w:p w14:paraId="40A666BB" w14:textId="77777777" w:rsidR="00A22446" w:rsidRDefault="00A22446" w:rsidP="00A22446">
            <w:pPr>
              <w:pStyle w:val="ListParagraph"/>
              <w:numPr>
                <w:ilvl w:val="0"/>
                <w:numId w:val="36"/>
              </w:numPr>
              <w:rPr>
                <w:rFonts w:ascii="Twinkl" w:hAnsi="Twinkl"/>
                <w:sz w:val="20"/>
                <w:szCs w:val="20"/>
              </w:rPr>
            </w:pPr>
            <w:r>
              <w:rPr>
                <w:rFonts w:ascii="Twinkl" w:hAnsi="Twinkl"/>
                <w:sz w:val="20"/>
                <w:szCs w:val="20"/>
              </w:rPr>
              <w:t>Patients cared for</w:t>
            </w:r>
          </w:p>
          <w:p w14:paraId="56A7C126" w14:textId="2ACAC9A4" w:rsidR="00A22446" w:rsidRPr="00A22446" w:rsidRDefault="00A22446" w:rsidP="00A22446">
            <w:pPr>
              <w:ind w:left="360"/>
              <w:rPr>
                <w:rFonts w:ascii="Twinkl" w:hAnsi="Twinkl"/>
                <w:sz w:val="20"/>
                <w:szCs w:val="20"/>
              </w:rPr>
            </w:pPr>
          </w:p>
        </w:tc>
        <w:tc>
          <w:tcPr>
            <w:tcW w:w="2527" w:type="dxa"/>
            <w:shd w:val="clear" w:color="auto" w:fill="auto"/>
          </w:tcPr>
          <w:p w14:paraId="7CA9A74B" w14:textId="77777777" w:rsidR="009C68F2" w:rsidRPr="00696D45" w:rsidRDefault="009C68F2" w:rsidP="009377FC">
            <w:pPr>
              <w:jc w:val="center"/>
              <w:rPr>
                <w:rFonts w:ascii="Twinkl" w:hAnsi="Twinkl"/>
                <w:b/>
                <w:sz w:val="20"/>
                <w:szCs w:val="20"/>
                <w:u w:val="single"/>
              </w:rPr>
            </w:pPr>
            <w:r w:rsidRPr="00696D45">
              <w:rPr>
                <w:rFonts w:ascii="Twinkl" w:hAnsi="Twinkl"/>
                <w:b/>
                <w:sz w:val="20"/>
                <w:szCs w:val="20"/>
                <w:u w:val="single"/>
              </w:rPr>
              <w:t xml:space="preserve">Coal Mining </w:t>
            </w:r>
          </w:p>
          <w:p w14:paraId="1383D5F2" w14:textId="7EE44B19" w:rsidR="009C68F2" w:rsidRDefault="009C68F2" w:rsidP="009377FC">
            <w:pPr>
              <w:rPr>
                <w:rFonts w:ascii="Twinkl" w:hAnsi="Twinkl"/>
                <w:bCs/>
                <w:sz w:val="20"/>
                <w:szCs w:val="20"/>
              </w:rPr>
            </w:pPr>
            <w:r w:rsidRPr="00696D45">
              <w:rPr>
                <w:rFonts w:ascii="Twinkl" w:hAnsi="Twinkl"/>
                <w:bCs/>
                <w:sz w:val="20"/>
                <w:szCs w:val="20"/>
              </w:rPr>
              <w:t>Know causes and consequences of the decline in coal mining in Wakefield (new fuels, environment, unemployment)</w:t>
            </w:r>
            <w:r>
              <w:rPr>
                <w:rFonts w:ascii="Twinkl" w:hAnsi="Twinkl"/>
                <w:bCs/>
                <w:sz w:val="20"/>
                <w:szCs w:val="20"/>
              </w:rPr>
              <w:t>.</w:t>
            </w:r>
          </w:p>
          <w:p w14:paraId="5CD55210" w14:textId="77777777" w:rsidR="00A22446" w:rsidRDefault="00A22446" w:rsidP="00A22446">
            <w:pPr>
              <w:rPr>
                <w:rFonts w:ascii="Twinkl" w:hAnsi="Twinkl" w:cstheme="minorHAnsi"/>
                <w:sz w:val="20"/>
                <w:szCs w:val="20"/>
              </w:rPr>
            </w:pPr>
          </w:p>
          <w:p w14:paraId="422DCBD9" w14:textId="2BB5D653" w:rsidR="00A22446" w:rsidRPr="00A22446" w:rsidRDefault="00A22446" w:rsidP="00A22446">
            <w:pPr>
              <w:rPr>
                <w:rFonts w:ascii="Twinkl" w:hAnsi="Twinkl" w:cstheme="minorHAnsi"/>
                <w:sz w:val="20"/>
                <w:szCs w:val="20"/>
              </w:rPr>
            </w:pPr>
            <w:r w:rsidRPr="00A22446">
              <w:rPr>
                <w:rFonts w:ascii="Twinkl" w:hAnsi="Twinkl" w:cstheme="minorHAnsi"/>
                <w:sz w:val="20"/>
                <w:szCs w:val="20"/>
              </w:rPr>
              <w:t>Know</w:t>
            </w:r>
            <w:r>
              <w:rPr>
                <w:rFonts w:ascii="Twinkl" w:hAnsi="Twinkl" w:cstheme="minorHAnsi"/>
                <w:sz w:val="20"/>
                <w:szCs w:val="20"/>
              </w:rPr>
              <w:t xml:space="preserve"> the causes</w:t>
            </w:r>
            <w:r w:rsidRPr="00A22446">
              <w:rPr>
                <w:rFonts w:ascii="Twinkl" w:hAnsi="Twinkl" w:cstheme="minorHAnsi"/>
                <w:sz w:val="20"/>
                <w:szCs w:val="20"/>
              </w:rPr>
              <w:t xml:space="preserve"> the changes to the local area around </w:t>
            </w:r>
            <w:r w:rsidRPr="00A22446">
              <w:rPr>
                <w:rFonts w:ascii="Twinkl" w:hAnsi="Twinkl" w:cstheme="minorHAnsi"/>
                <w:color w:val="000000" w:themeColor="text1"/>
                <w:sz w:val="20"/>
                <w:szCs w:val="20"/>
              </w:rPr>
              <w:t>Kirkgate</w:t>
            </w:r>
          </w:p>
          <w:p w14:paraId="71F21E6B" w14:textId="77777777" w:rsidR="00A22446" w:rsidRPr="00A22446" w:rsidRDefault="00A22446" w:rsidP="00A22446">
            <w:pPr>
              <w:pStyle w:val="ListParagraph"/>
              <w:numPr>
                <w:ilvl w:val="0"/>
                <w:numId w:val="17"/>
              </w:numPr>
              <w:rPr>
                <w:rFonts w:ascii="Twinkl" w:hAnsi="Twinkl" w:cstheme="minorHAnsi"/>
                <w:sz w:val="20"/>
                <w:szCs w:val="20"/>
              </w:rPr>
            </w:pPr>
            <w:r w:rsidRPr="00A22446">
              <w:rPr>
                <w:rFonts w:ascii="Twinkl" w:hAnsi="Twinkl" w:cstheme="minorHAnsi"/>
                <w:sz w:val="20"/>
                <w:szCs w:val="20"/>
              </w:rPr>
              <w:t>Station</w:t>
            </w:r>
          </w:p>
          <w:p w14:paraId="7085DFDC" w14:textId="6656A60A" w:rsidR="00A22446" w:rsidRDefault="00A22446" w:rsidP="00A22446">
            <w:pPr>
              <w:pStyle w:val="ListParagraph"/>
              <w:numPr>
                <w:ilvl w:val="0"/>
                <w:numId w:val="17"/>
              </w:numPr>
              <w:rPr>
                <w:rFonts w:ascii="Twinkl" w:hAnsi="Twinkl" w:cstheme="minorHAnsi"/>
                <w:sz w:val="20"/>
                <w:szCs w:val="20"/>
              </w:rPr>
            </w:pPr>
            <w:r w:rsidRPr="00A22446">
              <w:rPr>
                <w:rFonts w:ascii="Twinkl" w:hAnsi="Twinkl" w:cstheme="minorHAnsi"/>
                <w:sz w:val="20"/>
                <w:szCs w:val="20"/>
              </w:rPr>
              <w:t>Housing</w:t>
            </w:r>
          </w:p>
          <w:p w14:paraId="252CC8F7" w14:textId="6C5A381A" w:rsidR="00A22446" w:rsidRDefault="00A22446" w:rsidP="00A22446">
            <w:pPr>
              <w:rPr>
                <w:rFonts w:ascii="Twinkl" w:hAnsi="Twinkl" w:cstheme="minorHAnsi"/>
                <w:sz w:val="20"/>
                <w:szCs w:val="20"/>
              </w:rPr>
            </w:pPr>
          </w:p>
          <w:p w14:paraId="66B46F39" w14:textId="77777777" w:rsidR="00A22446" w:rsidRPr="00A22446" w:rsidRDefault="00A22446" w:rsidP="00A22446">
            <w:pPr>
              <w:rPr>
                <w:rFonts w:ascii="Twinkl" w:hAnsi="Twinkl" w:cstheme="minorHAnsi"/>
                <w:sz w:val="20"/>
                <w:szCs w:val="20"/>
              </w:rPr>
            </w:pPr>
            <w:r w:rsidRPr="00A22446">
              <w:rPr>
                <w:rFonts w:ascii="Twinkl" w:hAnsi="Twinkl" w:cstheme="minorHAnsi"/>
                <w:sz w:val="20"/>
                <w:szCs w:val="20"/>
              </w:rPr>
              <w:t>Know the consequences that the changing local area had on the people/children/school:</w:t>
            </w:r>
          </w:p>
          <w:p w14:paraId="331BDB23" w14:textId="77777777" w:rsidR="00A22446" w:rsidRPr="00A22446" w:rsidRDefault="00A22446" w:rsidP="00A22446">
            <w:pPr>
              <w:pStyle w:val="ListParagraph"/>
              <w:numPr>
                <w:ilvl w:val="0"/>
                <w:numId w:val="18"/>
              </w:numPr>
              <w:rPr>
                <w:rFonts w:ascii="Twinkl" w:hAnsi="Twinkl" w:cstheme="minorHAnsi"/>
                <w:sz w:val="20"/>
                <w:szCs w:val="20"/>
              </w:rPr>
            </w:pPr>
            <w:r w:rsidRPr="00A22446">
              <w:rPr>
                <w:rFonts w:ascii="Twinkl" w:hAnsi="Twinkl" w:cstheme="minorHAnsi"/>
                <w:sz w:val="20"/>
                <w:szCs w:val="20"/>
              </w:rPr>
              <w:t xml:space="preserve">How they travelled </w:t>
            </w:r>
          </w:p>
          <w:p w14:paraId="4EB2AA1A" w14:textId="77777777" w:rsidR="00A22446" w:rsidRPr="00A22446" w:rsidRDefault="00A22446" w:rsidP="00A22446">
            <w:pPr>
              <w:pStyle w:val="ListParagraph"/>
              <w:numPr>
                <w:ilvl w:val="0"/>
                <w:numId w:val="18"/>
              </w:numPr>
              <w:rPr>
                <w:rFonts w:ascii="Twinkl" w:hAnsi="Twinkl" w:cstheme="minorHAnsi"/>
                <w:sz w:val="20"/>
                <w:szCs w:val="20"/>
              </w:rPr>
            </w:pPr>
            <w:r w:rsidRPr="00A22446">
              <w:rPr>
                <w:rFonts w:ascii="Twinkl" w:hAnsi="Twinkl" w:cstheme="minorHAnsi"/>
                <w:sz w:val="20"/>
                <w:szCs w:val="20"/>
              </w:rPr>
              <w:t xml:space="preserve">Where they lived </w:t>
            </w:r>
          </w:p>
          <w:p w14:paraId="37347FDD" w14:textId="77777777" w:rsidR="00A22446" w:rsidRPr="00A22446" w:rsidRDefault="00A22446" w:rsidP="00A22446">
            <w:pPr>
              <w:pStyle w:val="ListParagraph"/>
              <w:numPr>
                <w:ilvl w:val="0"/>
                <w:numId w:val="18"/>
              </w:numPr>
              <w:rPr>
                <w:rFonts w:ascii="Twinkl" w:hAnsi="Twinkl" w:cstheme="minorHAnsi"/>
                <w:sz w:val="20"/>
                <w:szCs w:val="20"/>
              </w:rPr>
            </w:pPr>
            <w:r w:rsidRPr="00A22446">
              <w:rPr>
                <w:rFonts w:ascii="Twinkl" w:hAnsi="Twinkl" w:cstheme="minorHAnsi"/>
                <w:sz w:val="20"/>
                <w:szCs w:val="20"/>
              </w:rPr>
              <w:t>Jobs they had</w:t>
            </w:r>
          </w:p>
          <w:p w14:paraId="741A01A5" w14:textId="77777777" w:rsidR="00A22446" w:rsidRPr="0030503F" w:rsidRDefault="00A22446" w:rsidP="00A22446">
            <w:pPr>
              <w:rPr>
                <w:rFonts w:ascii="Twinkl" w:hAnsi="Twinkl" w:cstheme="minorHAnsi"/>
                <w:sz w:val="20"/>
                <w:szCs w:val="20"/>
              </w:rPr>
            </w:pPr>
          </w:p>
          <w:p w14:paraId="5C2731F5" w14:textId="77777777" w:rsidR="00A22446" w:rsidRPr="00A22446" w:rsidRDefault="00A22446" w:rsidP="00A22446">
            <w:pPr>
              <w:rPr>
                <w:rFonts w:ascii="Twinkl" w:hAnsi="Twinkl" w:cstheme="minorHAnsi"/>
                <w:sz w:val="20"/>
                <w:szCs w:val="20"/>
              </w:rPr>
            </w:pPr>
          </w:p>
          <w:p w14:paraId="17220CAC" w14:textId="104CEF70" w:rsidR="00A22446" w:rsidRDefault="00A22446" w:rsidP="009377FC">
            <w:pPr>
              <w:rPr>
                <w:rFonts w:ascii="Twinkl" w:hAnsi="Twinkl"/>
                <w:bCs/>
                <w:sz w:val="20"/>
                <w:szCs w:val="20"/>
              </w:rPr>
            </w:pPr>
          </w:p>
          <w:p w14:paraId="728A6411" w14:textId="77777777" w:rsidR="00A22446" w:rsidRDefault="00A22446" w:rsidP="009377FC">
            <w:pPr>
              <w:rPr>
                <w:rFonts w:ascii="Twinkl" w:hAnsi="Twinkl"/>
                <w:bCs/>
                <w:sz w:val="20"/>
                <w:szCs w:val="20"/>
              </w:rPr>
            </w:pPr>
          </w:p>
          <w:p w14:paraId="43B35565" w14:textId="77777777" w:rsidR="009C68F2" w:rsidRDefault="009C68F2" w:rsidP="009377FC">
            <w:pPr>
              <w:rPr>
                <w:rFonts w:ascii="Twinkl" w:hAnsi="Twinkl"/>
                <w:bCs/>
                <w:sz w:val="20"/>
                <w:szCs w:val="20"/>
              </w:rPr>
            </w:pPr>
          </w:p>
          <w:p w14:paraId="51DFCB2C" w14:textId="77777777" w:rsidR="009C68F2" w:rsidRDefault="009C68F2" w:rsidP="009377FC">
            <w:pPr>
              <w:rPr>
                <w:rFonts w:ascii="Twinkl" w:hAnsi="Twinkl"/>
                <w:sz w:val="20"/>
                <w:szCs w:val="20"/>
              </w:rPr>
            </w:pPr>
            <w:r>
              <w:rPr>
                <w:rFonts w:ascii="Twinkl" w:hAnsi="Twinkl"/>
                <w:sz w:val="20"/>
                <w:szCs w:val="20"/>
              </w:rPr>
              <w:t xml:space="preserve">Look at coal mining in Victorian era, before and </w:t>
            </w:r>
            <w:r>
              <w:rPr>
                <w:rFonts w:ascii="Twinkl" w:hAnsi="Twinkl"/>
                <w:sz w:val="20"/>
                <w:szCs w:val="20"/>
              </w:rPr>
              <w:lastRenderedPageBreak/>
              <w:t xml:space="preserve">after the industrial revolution.  </w:t>
            </w:r>
          </w:p>
          <w:p w14:paraId="11823BC4" w14:textId="77777777" w:rsidR="009C68F2" w:rsidRDefault="009C68F2" w:rsidP="009377FC">
            <w:pPr>
              <w:rPr>
                <w:rFonts w:ascii="Twinkl" w:hAnsi="Twinkl"/>
                <w:sz w:val="20"/>
                <w:szCs w:val="20"/>
              </w:rPr>
            </w:pPr>
          </w:p>
          <w:p w14:paraId="0545615F" w14:textId="74E33469" w:rsidR="009C68F2" w:rsidRPr="00216C78" w:rsidRDefault="009C68F2" w:rsidP="009377FC">
            <w:pPr>
              <w:rPr>
                <w:rFonts w:ascii="Twinkl" w:hAnsi="Twinkl"/>
                <w:sz w:val="20"/>
                <w:szCs w:val="20"/>
              </w:rPr>
            </w:pPr>
            <w:r w:rsidRPr="00581DB1">
              <w:rPr>
                <w:rFonts w:ascii="Twinkl" w:hAnsi="Twinkl"/>
                <w:sz w:val="20"/>
                <w:szCs w:val="20"/>
                <w:highlight w:val="yellow"/>
              </w:rPr>
              <w:t>Sir Humphry Davy, inventor of the Davy lamp</w:t>
            </w:r>
            <w:r w:rsidR="00216C78" w:rsidRPr="00581DB1">
              <w:rPr>
                <w:rFonts w:ascii="Twinkl" w:hAnsi="Twinkl"/>
                <w:sz w:val="20"/>
                <w:szCs w:val="20"/>
                <w:highlight w:val="yellow"/>
              </w:rPr>
              <w:t>.</w:t>
            </w:r>
            <w:r w:rsidR="00216C78">
              <w:rPr>
                <w:rFonts w:ascii="Twinkl" w:hAnsi="Twinkl"/>
                <w:sz w:val="20"/>
                <w:szCs w:val="20"/>
              </w:rPr>
              <w:t xml:space="preserve"> </w:t>
            </w:r>
          </w:p>
        </w:tc>
        <w:tc>
          <w:tcPr>
            <w:tcW w:w="2527" w:type="dxa"/>
          </w:tcPr>
          <w:p w14:paraId="51B51EC0" w14:textId="77777777" w:rsidR="009C68F2" w:rsidRPr="00F84564" w:rsidRDefault="009C68F2" w:rsidP="009377FC">
            <w:pPr>
              <w:rPr>
                <w:rFonts w:ascii="Twinkl" w:hAnsi="Twinkl" w:cstheme="minorHAnsi"/>
                <w:b/>
                <w:bCs/>
                <w:sz w:val="20"/>
                <w:szCs w:val="20"/>
                <w:u w:val="single"/>
              </w:rPr>
            </w:pPr>
            <w:r w:rsidRPr="00F84564">
              <w:rPr>
                <w:rFonts w:ascii="Twinkl" w:hAnsi="Twinkl" w:cstheme="minorHAnsi"/>
                <w:b/>
                <w:bCs/>
                <w:sz w:val="20"/>
                <w:szCs w:val="20"/>
                <w:u w:val="single"/>
              </w:rPr>
              <w:lastRenderedPageBreak/>
              <w:t>Stone Age to Iron Age</w:t>
            </w:r>
          </w:p>
          <w:p w14:paraId="2C699028" w14:textId="380AB644" w:rsidR="009C68F2" w:rsidRDefault="009C68F2" w:rsidP="009377FC">
            <w:pPr>
              <w:rPr>
                <w:rFonts w:ascii="Twinkl" w:hAnsi="Twinkl" w:cstheme="minorHAnsi"/>
                <w:sz w:val="20"/>
                <w:szCs w:val="20"/>
              </w:rPr>
            </w:pPr>
            <w:r w:rsidRPr="00F84564">
              <w:rPr>
                <w:rFonts w:ascii="Twinkl" w:hAnsi="Twinkl" w:cstheme="minorHAnsi"/>
                <w:sz w:val="20"/>
                <w:szCs w:val="20"/>
              </w:rPr>
              <w:t>Identify and give reasons for the causes that led to stone age man settling in Britain during the Mesolithic period.</w:t>
            </w:r>
          </w:p>
          <w:p w14:paraId="0DFF2E17" w14:textId="0010BFED" w:rsidR="009307EB" w:rsidRDefault="009307EB" w:rsidP="009377FC">
            <w:pPr>
              <w:rPr>
                <w:rFonts w:ascii="Twinkl" w:hAnsi="Twinkl" w:cstheme="minorHAnsi"/>
                <w:sz w:val="20"/>
                <w:szCs w:val="20"/>
              </w:rPr>
            </w:pPr>
            <w:r>
              <w:rPr>
                <w:rFonts w:ascii="Twinkl" w:hAnsi="Twinkl" w:cstheme="minorHAnsi"/>
                <w:sz w:val="20"/>
                <w:szCs w:val="20"/>
              </w:rPr>
              <w:t>Climate</w:t>
            </w:r>
          </w:p>
          <w:p w14:paraId="1D9F98C7" w14:textId="4C76935B" w:rsidR="009307EB" w:rsidRPr="00F84564" w:rsidRDefault="009307EB" w:rsidP="009377FC">
            <w:pPr>
              <w:rPr>
                <w:rFonts w:ascii="Twinkl" w:hAnsi="Twinkl" w:cstheme="minorHAnsi"/>
                <w:sz w:val="20"/>
                <w:szCs w:val="20"/>
              </w:rPr>
            </w:pPr>
            <w:r>
              <w:rPr>
                <w:rFonts w:ascii="Twinkl" w:hAnsi="Twinkl" w:cstheme="minorHAnsi"/>
                <w:sz w:val="20"/>
                <w:szCs w:val="20"/>
              </w:rPr>
              <w:t>Hunting</w:t>
            </w:r>
          </w:p>
          <w:p w14:paraId="77C03E03" w14:textId="77777777" w:rsidR="009C68F2" w:rsidRDefault="009C68F2" w:rsidP="009377FC">
            <w:pPr>
              <w:rPr>
                <w:rFonts w:ascii="Twinkl" w:hAnsi="Twinkl" w:cstheme="minorHAnsi"/>
                <w:sz w:val="20"/>
                <w:szCs w:val="20"/>
              </w:rPr>
            </w:pPr>
          </w:p>
          <w:p w14:paraId="2517FC24" w14:textId="08D853F6" w:rsidR="009C68F2" w:rsidRDefault="009C68F2" w:rsidP="009377FC">
            <w:pPr>
              <w:rPr>
                <w:rFonts w:ascii="Twinkl" w:hAnsi="Twinkl" w:cstheme="minorHAnsi"/>
                <w:sz w:val="20"/>
                <w:szCs w:val="20"/>
              </w:rPr>
            </w:pPr>
            <w:r w:rsidRPr="00F84564">
              <w:rPr>
                <w:rFonts w:ascii="Twinkl" w:hAnsi="Twinkl" w:cstheme="minorHAnsi"/>
                <w:sz w:val="20"/>
                <w:szCs w:val="20"/>
              </w:rPr>
              <w:t>Describe what stayed the same and the changes in weapons and tools between periods and how it changed how people lived.</w:t>
            </w:r>
          </w:p>
          <w:p w14:paraId="6E19AB7A" w14:textId="77777777" w:rsidR="009307EB" w:rsidRPr="00F84564" w:rsidRDefault="009307EB" w:rsidP="009377FC">
            <w:pPr>
              <w:rPr>
                <w:rFonts w:ascii="Twinkl" w:hAnsi="Twinkl" w:cstheme="minorHAnsi"/>
                <w:sz w:val="20"/>
                <w:szCs w:val="20"/>
              </w:rPr>
            </w:pPr>
          </w:p>
          <w:p w14:paraId="2430BF15" w14:textId="7BFFF3B4" w:rsidR="009C68F2" w:rsidRDefault="009C68F2" w:rsidP="009377FC">
            <w:pPr>
              <w:rPr>
                <w:rFonts w:ascii="Twinkl" w:hAnsi="Twinkl" w:cstheme="minorHAnsi"/>
                <w:sz w:val="20"/>
                <w:szCs w:val="20"/>
              </w:rPr>
            </w:pPr>
            <w:r w:rsidRPr="00F84564">
              <w:rPr>
                <w:rFonts w:ascii="Twinkl" w:hAnsi="Twinkl" w:cstheme="minorHAnsi"/>
                <w:sz w:val="20"/>
                <w:szCs w:val="20"/>
              </w:rPr>
              <w:t>Describe and make links between the changes in people’s lives moving from Stone Age (Mesolithic to Neolithic) to life in the Bronze Age and then the Iron Age.</w:t>
            </w:r>
          </w:p>
          <w:p w14:paraId="253544F1" w14:textId="64808F9D" w:rsidR="009307EB" w:rsidRPr="009307EB" w:rsidRDefault="009307EB" w:rsidP="001209E0">
            <w:pPr>
              <w:pStyle w:val="ListParagraph"/>
              <w:numPr>
                <w:ilvl w:val="0"/>
                <w:numId w:val="33"/>
              </w:numPr>
              <w:rPr>
                <w:rFonts w:ascii="Twinkl" w:hAnsi="Twinkl" w:cstheme="minorHAnsi"/>
                <w:sz w:val="20"/>
                <w:szCs w:val="20"/>
              </w:rPr>
            </w:pPr>
            <w:r w:rsidRPr="009307EB">
              <w:rPr>
                <w:rFonts w:ascii="Twinkl" w:hAnsi="Twinkl" w:cstheme="minorHAnsi"/>
                <w:sz w:val="20"/>
                <w:szCs w:val="20"/>
              </w:rPr>
              <w:t>Housing</w:t>
            </w:r>
          </w:p>
          <w:p w14:paraId="33125E4A" w14:textId="3D9595AF" w:rsidR="009307EB" w:rsidRPr="009307EB" w:rsidRDefault="009307EB" w:rsidP="001209E0">
            <w:pPr>
              <w:pStyle w:val="ListParagraph"/>
              <w:numPr>
                <w:ilvl w:val="0"/>
                <w:numId w:val="33"/>
              </w:numPr>
              <w:rPr>
                <w:rFonts w:ascii="Twinkl" w:hAnsi="Twinkl" w:cstheme="minorHAnsi"/>
                <w:sz w:val="20"/>
                <w:szCs w:val="20"/>
              </w:rPr>
            </w:pPr>
            <w:r>
              <w:rPr>
                <w:rFonts w:ascii="Twinkl" w:hAnsi="Twinkl" w:cstheme="minorHAnsi"/>
                <w:sz w:val="20"/>
                <w:szCs w:val="20"/>
              </w:rPr>
              <w:t>Social groups</w:t>
            </w:r>
          </w:p>
          <w:p w14:paraId="7D1F3F79" w14:textId="77777777" w:rsidR="009C68F2" w:rsidRDefault="009C68F2" w:rsidP="009377FC">
            <w:pPr>
              <w:rPr>
                <w:rFonts w:ascii="Twinkl" w:hAnsi="Twinkl" w:cstheme="minorHAnsi"/>
                <w:sz w:val="20"/>
                <w:szCs w:val="20"/>
              </w:rPr>
            </w:pPr>
          </w:p>
          <w:p w14:paraId="32D303A9" w14:textId="51928C60" w:rsidR="009C68F2" w:rsidRDefault="009C68F2" w:rsidP="009377FC">
            <w:pPr>
              <w:rPr>
                <w:rFonts w:ascii="Twinkl" w:hAnsi="Twinkl" w:cstheme="minorHAnsi"/>
                <w:sz w:val="20"/>
                <w:szCs w:val="20"/>
              </w:rPr>
            </w:pPr>
            <w:r w:rsidRPr="00F84564">
              <w:rPr>
                <w:rFonts w:ascii="Twinkl" w:hAnsi="Twinkl" w:cstheme="minorHAnsi"/>
                <w:sz w:val="20"/>
                <w:szCs w:val="20"/>
              </w:rPr>
              <w:t xml:space="preserve">Describe the differences that developed within the Stone Age in Britain </w:t>
            </w:r>
            <w:r w:rsidRPr="00F84564">
              <w:rPr>
                <w:rFonts w:ascii="Twinkl" w:hAnsi="Twinkl" w:cstheme="minorHAnsi"/>
                <w:sz w:val="20"/>
                <w:szCs w:val="20"/>
              </w:rPr>
              <w:lastRenderedPageBreak/>
              <w:t>between the Mesolithic and Neolithic periods.</w:t>
            </w:r>
          </w:p>
          <w:p w14:paraId="7E202599" w14:textId="06EBD3A8" w:rsidR="009307EB" w:rsidRPr="009307EB" w:rsidRDefault="009307EB" w:rsidP="001209E0">
            <w:pPr>
              <w:pStyle w:val="ListParagraph"/>
              <w:numPr>
                <w:ilvl w:val="0"/>
                <w:numId w:val="32"/>
              </w:numPr>
              <w:rPr>
                <w:rFonts w:ascii="Twinkl" w:hAnsi="Twinkl" w:cstheme="minorHAnsi"/>
                <w:sz w:val="20"/>
                <w:szCs w:val="20"/>
              </w:rPr>
            </w:pPr>
            <w:r w:rsidRPr="009307EB">
              <w:rPr>
                <w:rFonts w:ascii="Twinkl" w:hAnsi="Twinkl" w:cstheme="minorHAnsi"/>
                <w:sz w:val="20"/>
                <w:szCs w:val="20"/>
              </w:rPr>
              <w:t>Farming</w:t>
            </w:r>
          </w:p>
          <w:p w14:paraId="20238E8D" w14:textId="19591070" w:rsidR="009307EB" w:rsidRPr="009307EB" w:rsidRDefault="009307EB" w:rsidP="001209E0">
            <w:pPr>
              <w:pStyle w:val="ListParagraph"/>
              <w:numPr>
                <w:ilvl w:val="0"/>
                <w:numId w:val="32"/>
              </w:numPr>
              <w:rPr>
                <w:rFonts w:ascii="Twinkl" w:hAnsi="Twinkl" w:cstheme="minorHAnsi"/>
                <w:sz w:val="20"/>
                <w:szCs w:val="20"/>
              </w:rPr>
            </w:pPr>
            <w:r w:rsidRPr="009307EB">
              <w:rPr>
                <w:rFonts w:ascii="Twinkl" w:hAnsi="Twinkl" w:cstheme="minorHAnsi"/>
                <w:sz w:val="20"/>
                <w:szCs w:val="20"/>
              </w:rPr>
              <w:t>Settlements</w:t>
            </w:r>
          </w:p>
          <w:p w14:paraId="58668963" w14:textId="77777777" w:rsidR="009307EB" w:rsidRPr="00F84564" w:rsidRDefault="009307EB" w:rsidP="009377FC">
            <w:pPr>
              <w:rPr>
                <w:rFonts w:ascii="Twinkl" w:hAnsi="Twinkl" w:cstheme="minorHAnsi"/>
                <w:sz w:val="20"/>
                <w:szCs w:val="20"/>
              </w:rPr>
            </w:pPr>
          </w:p>
          <w:p w14:paraId="64404A3A" w14:textId="69E15E44" w:rsidR="009C68F2" w:rsidRDefault="009C68F2" w:rsidP="009377FC">
            <w:pPr>
              <w:rPr>
                <w:rFonts w:ascii="Twinkl" w:hAnsi="Twinkl" w:cstheme="minorHAnsi"/>
                <w:sz w:val="20"/>
                <w:szCs w:val="20"/>
              </w:rPr>
            </w:pPr>
            <w:r w:rsidRPr="00F84564">
              <w:rPr>
                <w:rFonts w:ascii="Twinkl" w:hAnsi="Twinkl" w:cstheme="minorHAnsi"/>
                <w:sz w:val="20"/>
                <w:szCs w:val="20"/>
              </w:rPr>
              <w:t>Describe the differences in how lives of people developed within the Bronze Age following the introduction of metal.</w:t>
            </w:r>
          </w:p>
          <w:p w14:paraId="05EA587C" w14:textId="321DD743" w:rsidR="009307EB" w:rsidRPr="009307EB" w:rsidRDefault="009307EB" w:rsidP="001209E0">
            <w:pPr>
              <w:pStyle w:val="ListParagraph"/>
              <w:numPr>
                <w:ilvl w:val="0"/>
                <w:numId w:val="34"/>
              </w:numPr>
              <w:rPr>
                <w:rFonts w:ascii="Twinkl" w:hAnsi="Twinkl" w:cstheme="minorHAnsi"/>
                <w:sz w:val="20"/>
                <w:szCs w:val="20"/>
              </w:rPr>
            </w:pPr>
            <w:r w:rsidRPr="009307EB">
              <w:rPr>
                <w:rFonts w:ascii="Twinkl" w:hAnsi="Twinkl" w:cstheme="minorHAnsi"/>
                <w:sz w:val="20"/>
                <w:szCs w:val="20"/>
              </w:rPr>
              <w:t xml:space="preserve">Hunting </w:t>
            </w:r>
          </w:p>
          <w:p w14:paraId="3DD7EC26" w14:textId="0786986F" w:rsidR="009307EB" w:rsidRPr="009307EB" w:rsidRDefault="009307EB" w:rsidP="001209E0">
            <w:pPr>
              <w:pStyle w:val="ListParagraph"/>
              <w:numPr>
                <w:ilvl w:val="0"/>
                <w:numId w:val="34"/>
              </w:numPr>
              <w:rPr>
                <w:rFonts w:ascii="Twinkl" w:hAnsi="Twinkl" w:cstheme="minorHAnsi"/>
                <w:sz w:val="20"/>
                <w:szCs w:val="20"/>
              </w:rPr>
            </w:pPr>
            <w:r w:rsidRPr="009307EB">
              <w:rPr>
                <w:rFonts w:ascii="Twinkl" w:hAnsi="Twinkl" w:cstheme="minorHAnsi"/>
                <w:sz w:val="20"/>
                <w:szCs w:val="20"/>
              </w:rPr>
              <w:t>tools</w:t>
            </w:r>
          </w:p>
          <w:p w14:paraId="116C7920" w14:textId="77777777" w:rsidR="009C68F2" w:rsidRDefault="009C68F2" w:rsidP="009377FC">
            <w:pPr>
              <w:rPr>
                <w:rFonts w:ascii="Twinkl" w:hAnsi="Twinkl" w:cstheme="minorHAnsi"/>
                <w:sz w:val="20"/>
                <w:szCs w:val="20"/>
              </w:rPr>
            </w:pPr>
          </w:p>
          <w:p w14:paraId="2F572F00" w14:textId="4B531738" w:rsidR="009C68F2" w:rsidRPr="00216C78" w:rsidRDefault="009C68F2" w:rsidP="0077722C">
            <w:pPr>
              <w:rPr>
                <w:rFonts w:ascii="Twinkl" w:hAnsi="Twinkl"/>
                <w:b/>
                <w:bCs/>
                <w:sz w:val="20"/>
                <w:szCs w:val="20"/>
                <w:u w:val="single"/>
              </w:rPr>
            </w:pPr>
            <w:r w:rsidRPr="00F84564">
              <w:rPr>
                <w:rFonts w:ascii="Twinkl" w:hAnsi="Twinkl" w:cstheme="minorHAnsi"/>
                <w:sz w:val="20"/>
                <w:szCs w:val="20"/>
              </w:rPr>
              <w:t>Identify and talk about significant discovery of Skara Brae and how it helped archaeologists to understand changes in how people lived in Neolithic</w:t>
            </w:r>
            <w:r>
              <w:rPr>
                <w:rFonts w:ascii="Twinkl" w:hAnsi="Twinkl" w:cstheme="minorHAnsi"/>
                <w:sz w:val="20"/>
                <w:szCs w:val="20"/>
              </w:rPr>
              <w:t>.</w:t>
            </w:r>
          </w:p>
        </w:tc>
        <w:tc>
          <w:tcPr>
            <w:tcW w:w="2527" w:type="dxa"/>
          </w:tcPr>
          <w:p w14:paraId="3EB2EA5E" w14:textId="77777777" w:rsidR="009C68F2" w:rsidRPr="00F84564" w:rsidRDefault="009C68F2" w:rsidP="009377FC">
            <w:pPr>
              <w:rPr>
                <w:rFonts w:ascii="Twinkl" w:hAnsi="Twinkl"/>
                <w:b/>
                <w:bCs/>
                <w:sz w:val="20"/>
                <w:szCs w:val="20"/>
                <w:u w:val="single"/>
              </w:rPr>
            </w:pPr>
            <w:r w:rsidRPr="00F84564">
              <w:rPr>
                <w:rFonts w:ascii="Twinkl" w:hAnsi="Twinkl"/>
                <w:b/>
                <w:bCs/>
                <w:sz w:val="20"/>
                <w:szCs w:val="20"/>
                <w:u w:val="single"/>
              </w:rPr>
              <w:lastRenderedPageBreak/>
              <w:t>Anglo-Saxons and Vikings</w:t>
            </w:r>
          </w:p>
          <w:p w14:paraId="430DFC08" w14:textId="77777777" w:rsidR="00A24B85" w:rsidRPr="00F84564" w:rsidRDefault="00A24B85" w:rsidP="00A24B85">
            <w:pPr>
              <w:rPr>
                <w:rFonts w:ascii="Twinkl" w:hAnsi="Twinkl" w:cstheme="minorHAnsi"/>
                <w:sz w:val="20"/>
                <w:szCs w:val="20"/>
              </w:rPr>
            </w:pPr>
            <w:r w:rsidRPr="00F84564">
              <w:rPr>
                <w:rFonts w:ascii="Twinkl" w:hAnsi="Twinkl" w:cstheme="minorHAnsi"/>
                <w:sz w:val="20"/>
                <w:szCs w:val="20"/>
              </w:rPr>
              <w:t>Give reasons for the Angles, Saxons and Jutes arriving and settling in Britain and identify the changes in Britain following their arrival.</w:t>
            </w:r>
          </w:p>
          <w:p w14:paraId="0A8A996C" w14:textId="77777777" w:rsidR="00A24B85" w:rsidRPr="00F84564" w:rsidRDefault="00A24B85" w:rsidP="00A24B85">
            <w:pPr>
              <w:rPr>
                <w:rFonts w:ascii="Twinkl" w:hAnsi="Twinkl" w:cstheme="minorHAnsi"/>
                <w:sz w:val="20"/>
                <w:szCs w:val="20"/>
              </w:rPr>
            </w:pPr>
            <w:r w:rsidRPr="00F84564">
              <w:rPr>
                <w:rFonts w:ascii="Twinkl" w:hAnsi="Twinkl" w:cstheme="minorHAnsi"/>
                <w:sz w:val="20"/>
                <w:szCs w:val="20"/>
              </w:rPr>
              <w:t>Give reasons for Vikings leaving their homelands and settling in parts of Britain.</w:t>
            </w:r>
          </w:p>
          <w:p w14:paraId="022C87E6" w14:textId="77777777" w:rsidR="00A24B85" w:rsidRDefault="00A24B85" w:rsidP="00A24B85">
            <w:pPr>
              <w:rPr>
                <w:rFonts w:ascii="Twinkl" w:hAnsi="Twinkl" w:cstheme="minorHAnsi"/>
                <w:sz w:val="20"/>
                <w:szCs w:val="20"/>
              </w:rPr>
            </w:pPr>
            <w:r w:rsidRPr="00F84564">
              <w:rPr>
                <w:rFonts w:ascii="Twinkl" w:hAnsi="Twinkl" w:cstheme="minorHAnsi"/>
                <w:sz w:val="20"/>
                <w:szCs w:val="20"/>
              </w:rPr>
              <w:t>Identify the struggle between Anglo-Saxons and Vikings.</w:t>
            </w:r>
          </w:p>
          <w:p w14:paraId="016636DC" w14:textId="77777777" w:rsidR="00A24B85" w:rsidRDefault="00A24B85" w:rsidP="00A24B85">
            <w:pPr>
              <w:rPr>
                <w:rFonts w:ascii="Twinkl" w:hAnsi="Twinkl" w:cstheme="minorHAnsi"/>
                <w:sz w:val="20"/>
                <w:szCs w:val="20"/>
              </w:rPr>
            </w:pPr>
          </w:p>
          <w:p w14:paraId="49534128" w14:textId="77777777" w:rsidR="00A24B85" w:rsidRPr="00F84564" w:rsidRDefault="00A24B85" w:rsidP="00A24B85">
            <w:pPr>
              <w:rPr>
                <w:rFonts w:ascii="Twinkl" w:hAnsi="Twinkl" w:cstheme="minorHAnsi"/>
                <w:sz w:val="20"/>
                <w:szCs w:val="20"/>
              </w:rPr>
            </w:pPr>
            <w:r w:rsidRPr="00F84564">
              <w:rPr>
                <w:rFonts w:ascii="Twinkl" w:hAnsi="Twinkl" w:cstheme="minorHAnsi"/>
                <w:sz w:val="20"/>
                <w:szCs w:val="20"/>
              </w:rPr>
              <w:t>Describe changes after the Roman withdrawal and Anglo-Saxon invasions</w:t>
            </w:r>
            <w:r>
              <w:rPr>
                <w:rFonts w:ascii="Twinkl" w:hAnsi="Twinkl" w:cstheme="minorHAnsi"/>
                <w:sz w:val="20"/>
                <w:szCs w:val="20"/>
              </w:rPr>
              <w:t>.</w:t>
            </w:r>
          </w:p>
          <w:p w14:paraId="19F784F4" w14:textId="77777777" w:rsidR="00A24B85" w:rsidRDefault="00A24B85" w:rsidP="00A24B85">
            <w:pPr>
              <w:rPr>
                <w:rFonts w:ascii="Twinkl" w:hAnsi="Twinkl" w:cstheme="minorHAnsi"/>
                <w:sz w:val="20"/>
                <w:szCs w:val="20"/>
              </w:rPr>
            </w:pPr>
            <w:r w:rsidRPr="00F84564">
              <w:rPr>
                <w:rFonts w:ascii="Twinkl" w:hAnsi="Twinkl" w:cstheme="minorHAnsi"/>
                <w:sz w:val="20"/>
                <w:szCs w:val="20"/>
              </w:rPr>
              <w:t>Describe changes from Anglo-Saxon to Viking periods</w:t>
            </w:r>
            <w:r>
              <w:rPr>
                <w:rFonts w:ascii="Twinkl" w:hAnsi="Twinkl" w:cstheme="minorHAnsi"/>
                <w:sz w:val="20"/>
                <w:szCs w:val="20"/>
              </w:rPr>
              <w:t>.</w:t>
            </w:r>
          </w:p>
          <w:p w14:paraId="47B43AD0" w14:textId="77777777" w:rsidR="00A24B85" w:rsidRDefault="00A24B85" w:rsidP="00A24B85">
            <w:pPr>
              <w:rPr>
                <w:rFonts w:ascii="Twinkl" w:hAnsi="Twinkl" w:cstheme="minorHAnsi"/>
                <w:sz w:val="20"/>
                <w:szCs w:val="20"/>
              </w:rPr>
            </w:pPr>
          </w:p>
          <w:p w14:paraId="684123EA" w14:textId="77777777" w:rsidR="00A24B85" w:rsidRPr="00F84564" w:rsidRDefault="00A24B85" w:rsidP="00A24B85">
            <w:pPr>
              <w:rPr>
                <w:rFonts w:ascii="Twinkl" w:hAnsi="Twinkl" w:cstheme="minorHAnsi"/>
                <w:sz w:val="20"/>
                <w:szCs w:val="20"/>
              </w:rPr>
            </w:pPr>
            <w:r w:rsidRPr="00F84564">
              <w:rPr>
                <w:rFonts w:ascii="Twinkl" w:hAnsi="Twinkl" w:cstheme="minorHAnsi"/>
                <w:sz w:val="20"/>
                <w:szCs w:val="20"/>
              </w:rPr>
              <w:t>Describe differences between homes/houses</w:t>
            </w:r>
            <w:r>
              <w:rPr>
                <w:rFonts w:ascii="Twinkl" w:hAnsi="Twinkl" w:cstheme="minorHAnsi"/>
                <w:sz w:val="20"/>
                <w:szCs w:val="20"/>
              </w:rPr>
              <w:t>.</w:t>
            </w:r>
          </w:p>
          <w:p w14:paraId="260BA67F" w14:textId="77777777" w:rsidR="00A24B85" w:rsidRPr="00F84564" w:rsidRDefault="00A24B85" w:rsidP="00A24B85">
            <w:pPr>
              <w:rPr>
                <w:rFonts w:ascii="Twinkl" w:hAnsi="Twinkl" w:cstheme="minorHAnsi"/>
                <w:sz w:val="20"/>
                <w:szCs w:val="20"/>
              </w:rPr>
            </w:pPr>
            <w:r w:rsidRPr="00F84564">
              <w:rPr>
                <w:rFonts w:ascii="Twinkl" w:hAnsi="Twinkl" w:cstheme="minorHAnsi"/>
                <w:sz w:val="20"/>
                <w:szCs w:val="20"/>
              </w:rPr>
              <w:t>Describe the differences</w:t>
            </w:r>
            <w:r>
              <w:rPr>
                <w:rFonts w:ascii="Twinkl" w:hAnsi="Twinkl" w:cstheme="minorHAnsi"/>
                <w:sz w:val="20"/>
                <w:szCs w:val="20"/>
              </w:rPr>
              <w:t xml:space="preserve"> </w:t>
            </w:r>
            <w:r w:rsidRPr="00F84564">
              <w:rPr>
                <w:rFonts w:ascii="Twinkl" w:hAnsi="Twinkl" w:cstheme="minorHAnsi"/>
                <w:sz w:val="20"/>
                <w:szCs w:val="20"/>
              </w:rPr>
              <w:t xml:space="preserve">between Vikings who </w:t>
            </w:r>
            <w:r w:rsidRPr="00F84564">
              <w:rPr>
                <w:rFonts w:ascii="Twinkl" w:hAnsi="Twinkl" w:cstheme="minorHAnsi"/>
                <w:sz w:val="20"/>
                <w:szCs w:val="20"/>
              </w:rPr>
              <w:lastRenderedPageBreak/>
              <w:t>came to raid/invade and those who came to settle.</w:t>
            </w:r>
          </w:p>
          <w:p w14:paraId="27FF0B7D" w14:textId="77777777" w:rsidR="00A24B85" w:rsidRDefault="00A24B85" w:rsidP="00A24B85">
            <w:pPr>
              <w:rPr>
                <w:rFonts w:ascii="Twinkl" w:hAnsi="Twinkl" w:cstheme="minorHAnsi"/>
                <w:sz w:val="20"/>
                <w:szCs w:val="20"/>
              </w:rPr>
            </w:pPr>
            <w:r w:rsidRPr="00F84564">
              <w:rPr>
                <w:rFonts w:ascii="Twinkl" w:hAnsi="Twinkl" w:cstheme="minorHAnsi"/>
                <w:sz w:val="20"/>
                <w:szCs w:val="20"/>
              </w:rPr>
              <w:t>Describe differences between actions and reactions, points of view and thoughts and feelings of the Vikings and monks involved in the Lindisfarne raid.</w:t>
            </w:r>
          </w:p>
          <w:p w14:paraId="7E687A78" w14:textId="77777777" w:rsidR="00A24B85" w:rsidRDefault="00A24B85" w:rsidP="00A24B85">
            <w:pPr>
              <w:rPr>
                <w:rFonts w:ascii="Twinkl" w:hAnsi="Twinkl" w:cstheme="minorHAnsi"/>
                <w:sz w:val="20"/>
                <w:szCs w:val="20"/>
              </w:rPr>
            </w:pPr>
          </w:p>
          <w:p w14:paraId="5E15AEAB" w14:textId="092F596A" w:rsidR="009C68F2" w:rsidRPr="00216C78" w:rsidRDefault="00A24B85" w:rsidP="00A24B85">
            <w:pPr>
              <w:rPr>
                <w:rFonts w:ascii="Twinkl" w:hAnsi="Twinkl" w:cstheme="minorHAnsi"/>
                <w:sz w:val="20"/>
                <w:szCs w:val="20"/>
              </w:rPr>
            </w:pPr>
            <w:r w:rsidRPr="00F84564">
              <w:rPr>
                <w:rFonts w:ascii="Twinkl" w:hAnsi="Twinkl" w:cstheme="minorHAnsi"/>
                <w:sz w:val="20"/>
                <w:szCs w:val="20"/>
              </w:rPr>
              <w:t>Identify historical event. Viking raid at Lindisfarne.</w:t>
            </w:r>
          </w:p>
        </w:tc>
        <w:tc>
          <w:tcPr>
            <w:tcW w:w="2527" w:type="dxa"/>
          </w:tcPr>
          <w:p w14:paraId="00DAB463" w14:textId="77777777" w:rsidR="009C68F2" w:rsidRDefault="009C68F2" w:rsidP="009377FC">
            <w:pPr>
              <w:jc w:val="center"/>
              <w:rPr>
                <w:rFonts w:ascii="Twinkl" w:hAnsi="Twinkl"/>
                <w:b/>
                <w:bCs/>
                <w:sz w:val="20"/>
                <w:szCs w:val="20"/>
                <w:u w:val="single"/>
              </w:rPr>
            </w:pPr>
            <w:r w:rsidRPr="00851481">
              <w:rPr>
                <w:rFonts w:ascii="Twinkl" w:hAnsi="Twinkl"/>
                <w:b/>
                <w:bCs/>
                <w:sz w:val="20"/>
                <w:szCs w:val="20"/>
                <w:u w:val="single"/>
              </w:rPr>
              <w:lastRenderedPageBreak/>
              <w:t>Ancient Greece</w:t>
            </w:r>
          </w:p>
          <w:p w14:paraId="6146DA68" w14:textId="77777777" w:rsidR="009C68F2" w:rsidRDefault="009C68F2" w:rsidP="009377FC">
            <w:pPr>
              <w:rPr>
                <w:rFonts w:ascii="Twinkl" w:hAnsi="Twinkl"/>
                <w:sz w:val="20"/>
                <w:szCs w:val="20"/>
              </w:rPr>
            </w:pPr>
            <w:r>
              <w:rPr>
                <w:rFonts w:ascii="Twinkl" w:hAnsi="Twinkl"/>
                <w:sz w:val="20"/>
                <w:szCs w:val="20"/>
              </w:rPr>
              <w:t xml:space="preserve">Know some of the consequences of Alexander the Great’s achievements with Ancient Greek times and the impact that has had within the world today. </w:t>
            </w:r>
          </w:p>
          <w:p w14:paraId="7635BA92" w14:textId="77777777" w:rsidR="009C68F2" w:rsidRDefault="009C68F2" w:rsidP="009377FC">
            <w:pPr>
              <w:rPr>
                <w:rFonts w:ascii="Twinkl" w:hAnsi="Twinkl"/>
                <w:sz w:val="20"/>
                <w:szCs w:val="20"/>
              </w:rPr>
            </w:pPr>
          </w:p>
          <w:p w14:paraId="064362D6" w14:textId="77777777" w:rsidR="009C68F2" w:rsidRDefault="009C68F2" w:rsidP="009377FC">
            <w:pPr>
              <w:rPr>
                <w:rFonts w:ascii="Twinkl" w:hAnsi="Twinkl"/>
                <w:sz w:val="20"/>
                <w:szCs w:val="20"/>
              </w:rPr>
            </w:pPr>
            <w:r>
              <w:rPr>
                <w:rFonts w:ascii="Twinkl" w:hAnsi="Twinkl"/>
                <w:sz w:val="20"/>
                <w:szCs w:val="20"/>
              </w:rPr>
              <w:t xml:space="preserve">Describe things that have changed or stayed the same between democracy in Ancient Greece focussing primarily on Athens and Sparta and looking at England today. </w:t>
            </w:r>
          </w:p>
          <w:p w14:paraId="62335F84" w14:textId="77777777" w:rsidR="009C68F2" w:rsidRPr="00A22446" w:rsidRDefault="009C68F2" w:rsidP="009377FC">
            <w:pPr>
              <w:rPr>
                <w:rFonts w:ascii="Twinkl" w:hAnsi="Twinkl"/>
                <w:color w:val="000000" w:themeColor="text1"/>
                <w:sz w:val="20"/>
                <w:szCs w:val="20"/>
              </w:rPr>
            </w:pPr>
          </w:p>
          <w:p w14:paraId="77E7DD30" w14:textId="75F45587" w:rsidR="0014664E" w:rsidRDefault="009C68F2" w:rsidP="009377FC">
            <w:pPr>
              <w:rPr>
                <w:rFonts w:ascii="Twinkl" w:hAnsi="Twinkl"/>
                <w:sz w:val="20"/>
                <w:szCs w:val="20"/>
              </w:rPr>
            </w:pPr>
            <w:r w:rsidRPr="00A22446">
              <w:rPr>
                <w:rFonts w:ascii="Twinkl" w:hAnsi="Twinkl"/>
                <w:color w:val="000000" w:themeColor="text1"/>
                <w:sz w:val="20"/>
                <w:szCs w:val="20"/>
              </w:rPr>
              <w:t xml:space="preserve">Compare what </w:t>
            </w:r>
            <w:r w:rsidR="0014664E" w:rsidRPr="00A22446">
              <w:rPr>
                <w:rFonts w:ascii="Twinkl" w:hAnsi="Twinkl"/>
                <w:color w:val="000000" w:themeColor="text1"/>
                <w:sz w:val="20"/>
                <w:szCs w:val="20"/>
              </w:rPr>
              <w:t>is similar or different between Sparta and Athens in how they were ruled, what daily life was like and the lives of children</w:t>
            </w:r>
            <w:r w:rsidR="0014664E" w:rsidRPr="00A22446">
              <w:rPr>
                <w:rFonts w:ascii="Twinkl" w:hAnsi="Twinkl"/>
                <w:color w:val="FF0000"/>
                <w:sz w:val="20"/>
                <w:szCs w:val="20"/>
              </w:rPr>
              <w:t>.</w:t>
            </w:r>
          </w:p>
          <w:p w14:paraId="39584F68" w14:textId="77777777" w:rsidR="009C68F2" w:rsidRDefault="009C68F2" w:rsidP="009377FC">
            <w:pPr>
              <w:rPr>
                <w:rFonts w:ascii="Twinkl" w:hAnsi="Twinkl"/>
                <w:sz w:val="20"/>
                <w:szCs w:val="20"/>
              </w:rPr>
            </w:pPr>
          </w:p>
          <w:p w14:paraId="0BEB1882" w14:textId="77777777" w:rsidR="009C68F2" w:rsidRDefault="009C68F2" w:rsidP="009377FC">
            <w:pPr>
              <w:rPr>
                <w:rFonts w:ascii="Twinkl" w:hAnsi="Twinkl"/>
                <w:sz w:val="20"/>
                <w:szCs w:val="20"/>
              </w:rPr>
            </w:pPr>
            <w:r>
              <w:rPr>
                <w:rFonts w:ascii="Twinkl" w:hAnsi="Twinkl"/>
                <w:sz w:val="20"/>
                <w:szCs w:val="20"/>
              </w:rPr>
              <w:t xml:space="preserve">Identify the similarities and differences between states of Athens and Sparta in relation to how people were ruled, what </w:t>
            </w:r>
            <w:r>
              <w:rPr>
                <w:rFonts w:ascii="Twinkl" w:hAnsi="Twinkl"/>
                <w:sz w:val="20"/>
                <w:szCs w:val="20"/>
              </w:rPr>
              <w:lastRenderedPageBreak/>
              <w:t>the lives were like for men, children and women, the different cultures and expectations in those states.</w:t>
            </w:r>
          </w:p>
          <w:p w14:paraId="5517F0E4" w14:textId="77777777" w:rsidR="009C68F2" w:rsidRDefault="009C68F2" w:rsidP="009377FC">
            <w:pPr>
              <w:rPr>
                <w:rFonts w:ascii="Twinkl" w:hAnsi="Twinkl"/>
                <w:sz w:val="20"/>
                <w:szCs w:val="20"/>
              </w:rPr>
            </w:pPr>
          </w:p>
          <w:p w14:paraId="4332E576" w14:textId="4DAEAE16" w:rsidR="009C68F2" w:rsidRPr="00301B1B" w:rsidRDefault="009C68F2" w:rsidP="00216C78">
            <w:pPr>
              <w:rPr>
                <w:rFonts w:ascii="Twinkl" w:hAnsi="Twinkl"/>
                <w:sz w:val="20"/>
                <w:szCs w:val="20"/>
              </w:rPr>
            </w:pPr>
            <w:r>
              <w:rPr>
                <w:rFonts w:ascii="Twinkl" w:hAnsi="Twinkl"/>
                <w:sz w:val="20"/>
                <w:szCs w:val="20"/>
              </w:rPr>
              <w:t>Alexander the Great- know how about his reign, his achievements, his success and failures, successful inventions and the legacy they leave for others.</w:t>
            </w:r>
          </w:p>
        </w:tc>
        <w:tc>
          <w:tcPr>
            <w:tcW w:w="2528" w:type="dxa"/>
          </w:tcPr>
          <w:p w14:paraId="1299C672" w14:textId="77777777" w:rsidR="009C68F2" w:rsidRPr="003F499B" w:rsidRDefault="009C68F2" w:rsidP="009377FC">
            <w:pPr>
              <w:jc w:val="center"/>
              <w:rPr>
                <w:rFonts w:ascii="Twinkl" w:hAnsi="Twinkl"/>
                <w:b/>
                <w:bCs/>
                <w:sz w:val="20"/>
                <w:szCs w:val="20"/>
                <w:u w:val="single"/>
              </w:rPr>
            </w:pPr>
            <w:r w:rsidRPr="003F499B">
              <w:rPr>
                <w:rFonts w:ascii="Twinkl" w:hAnsi="Twinkl"/>
                <w:b/>
                <w:bCs/>
                <w:sz w:val="20"/>
                <w:szCs w:val="20"/>
                <w:u w:val="single"/>
              </w:rPr>
              <w:lastRenderedPageBreak/>
              <w:t>WWII: The Blitz and Evacuation</w:t>
            </w:r>
          </w:p>
          <w:p w14:paraId="305ED071" w14:textId="4FF4DE53" w:rsidR="009C68F2" w:rsidRPr="00F84564" w:rsidRDefault="009C68F2" w:rsidP="009377FC">
            <w:pPr>
              <w:rPr>
                <w:rFonts w:ascii="Twinkl" w:hAnsi="Twinkl" w:cstheme="minorHAnsi"/>
                <w:sz w:val="20"/>
                <w:szCs w:val="20"/>
              </w:rPr>
            </w:pPr>
            <w:r w:rsidRPr="00F84564">
              <w:rPr>
                <w:rFonts w:ascii="Twinkl" w:hAnsi="Twinkl" w:cstheme="minorHAnsi"/>
                <w:sz w:val="20"/>
                <w:szCs w:val="20"/>
              </w:rPr>
              <w:t>Give the causes of WW</w:t>
            </w:r>
            <w:r w:rsidR="003F499B">
              <w:rPr>
                <w:rFonts w:ascii="Twinkl" w:hAnsi="Twinkl" w:cstheme="minorHAnsi"/>
                <w:sz w:val="20"/>
                <w:szCs w:val="20"/>
              </w:rPr>
              <w:t>II</w:t>
            </w:r>
            <w:r w:rsidRPr="00F84564">
              <w:rPr>
                <w:rFonts w:ascii="Twinkl" w:hAnsi="Twinkl" w:cstheme="minorHAnsi"/>
                <w:sz w:val="20"/>
                <w:szCs w:val="20"/>
              </w:rPr>
              <w:t xml:space="preserve"> starting and the consequences for people living in Britain.</w:t>
            </w:r>
          </w:p>
          <w:p w14:paraId="406F4E66" w14:textId="77777777" w:rsidR="009C68F2" w:rsidRPr="00F84564" w:rsidRDefault="009C68F2" w:rsidP="009377FC">
            <w:pPr>
              <w:rPr>
                <w:rFonts w:ascii="Twinkl" w:hAnsi="Twinkl" w:cstheme="minorHAnsi"/>
                <w:sz w:val="20"/>
                <w:szCs w:val="20"/>
              </w:rPr>
            </w:pPr>
          </w:p>
          <w:p w14:paraId="091F869C" w14:textId="77777777" w:rsidR="009C68F2" w:rsidRPr="00F84564" w:rsidRDefault="009C68F2" w:rsidP="009377FC">
            <w:pPr>
              <w:rPr>
                <w:rFonts w:ascii="Twinkl" w:hAnsi="Twinkl" w:cstheme="minorHAnsi"/>
                <w:sz w:val="20"/>
                <w:szCs w:val="20"/>
              </w:rPr>
            </w:pPr>
            <w:r w:rsidRPr="00F84564">
              <w:rPr>
                <w:rFonts w:ascii="Twinkl" w:hAnsi="Twinkl" w:cstheme="minorHAnsi"/>
                <w:sz w:val="20"/>
                <w:szCs w:val="20"/>
              </w:rPr>
              <w:t>Describe the causes of the Blitz and the consequences of it (what made the Blitz so significant).</w:t>
            </w:r>
          </w:p>
          <w:p w14:paraId="197BC333" w14:textId="77777777" w:rsidR="009C68F2" w:rsidRPr="00F84564" w:rsidRDefault="009C68F2" w:rsidP="009377FC">
            <w:pPr>
              <w:rPr>
                <w:rFonts w:ascii="Twinkl" w:hAnsi="Twinkl" w:cstheme="minorHAnsi"/>
                <w:sz w:val="20"/>
                <w:szCs w:val="20"/>
              </w:rPr>
            </w:pPr>
          </w:p>
          <w:p w14:paraId="3BFC3BAB" w14:textId="77777777" w:rsidR="009C68F2" w:rsidRPr="00F84564" w:rsidRDefault="009C68F2" w:rsidP="009377FC">
            <w:pPr>
              <w:rPr>
                <w:rFonts w:ascii="Twinkl" w:hAnsi="Twinkl" w:cstheme="minorHAnsi"/>
                <w:sz w:val="20"/>
                <w:szCs w:val="20"/>
              </w:rPr>
            </w:pPr>
            <w:r w:rsidRPr="00F84564">
              <w:rPr>
                <w:rFonts w:ascii="Twinkl" w:hAnsi="Twinkl" w:cstheme="minorHAnsi"/>
                <w:sz w:val="20"/>
                <w:szCs w:val="20"/>
              </w:rPr>
              <w:t xml:space="preserve">Describe the causes of evacuation of children and the consequences/impact on their lives. </w:t>
            </w:r>
          </w:p>
          <w:p w14:paraId="5689D52E" w14:textId="77777777" w:rsidR="009C68F2" w:rsidRPr="00F84564" w:rsidRDefault="009C68F2" w:rsidP="009377FC">
            <w:pPr>
              <w:rPr>
                <w:rFonts w:ascii="Twinkl" w:hAnsi="Twinkl" w:cstheme="minorHAnsi"/>
                <w:sz w:val="20"/>
                <w:szCs w:val="20"/>
              </w:rPr>
            </w:pPr>
          </w:p>
          <w:p w14:paraId="00C4192F" w14:textId="77777777" w:rsidR="009C68F2" w:rsidRDefault="009C68F2" w:rsidP="009377FC">
            <w:pPr>
              <w:rPr>
                <w:rFonts w:ascii="Twinkl" w:hAnsi="Twinkl" w:cstheme="minorHAnsi"/>
                <w:sz w:val="20"/>
                <w:szCs w:val="20"/>
              </w:rPr>
            </w:pPr>
            <w:r w:rsidRPr="00F84564">
              <w:rPr>
                <w:rFonts w:ascii="Twinkl" w:hAnsi="Twinkl" w:cstheme="minorHAnsi"/>
                <w:sz w:val="20"/>
                <w:szCs w:val="20"/>
              </w:rPr>
              <w:t xml:space="preserve">Describe the causes and the consequences of changes to women’s lives due to the impact of the war.  </w:t>
            </w:r>
          </w:p>
          <w:p w14:paraId="7E06E0E2" w14:textId="77777777" w:rsidR="009C68F2" w:rsidRDefault="009C68F2" w:rsidP="009377FC">
            <w:pPr>
              <w:rPr>
                <w:rFonts w:ascii="Twinkl" w:hAnsi="Twinkl" w:cstheme="minorHAnsi"/>
                <w:sz w:val="20"/>
                <w:szCs w:val="20"/>
              </w:rPr>
            </w:pPr>
          </w:p>
          <w:p w14:paraId="68EE42E0" w14:textId="3EC8649E" w:rsidR="009C68F2" w:rsidRDefault="009C68F2" w:rsidP="009377FC">
            <w:pPr>
              <w:rPr>
                <w:rFonts w:ascii="Twinkl" w:hAnsi="Twinkl" w:cstheme="minorHAnsi"/>
                <w:sz w:val="20"/>
                <w:szCs w:val="20"/>
              </w:rPr>
            </w:pPr>
            <w:r w:rsidRPr="00372D9B">
              <w:rPr>
                <w:rFonts w:ascii="Twinkl" w:hAnsi="Twinkl" w:cstheme="minorHAnsi"/>
                <w:sz w:val="20"/>
                <w:szCs w:val="20"/>
              </w:rPr>
              <w:t xml:space="preserve">Identify similarities and differences in what life was like for an evacuee child compared to a child </w:t>
            </w:r>
            <w:r w:rsidRPr="00372D9B">
              <w:rPr>
                <w:rFonts w:ascii="Twinkl" w:hAnsi="Twinkl" w:cstheme="minorHAnsi"/>
                <w:sz w:val="20"/>
                <w:szCs w:val="20"/>
              </w:rPr>
              <w:lastRenderedPageBreak/>
              <w:t>living in a city during the Blitz.</w:t>
            </w:r>
          </w:p>
          <w:p w14:paraId="28C8D9AA" w14:textId="21739782" w:rsidR="00372D9B" w:rsidRDefault="00372D9B" w:rsidP="00372D9B">
            <w:pPr>
              <w:pStyle w:val="ListParagraph"/>
              <w:numPr>
                <w:ilvl w:val="0"/>
                <w:numId w:val="37"/>
              </w:numPr>
              <w:rPr>
                <w:rFonts w:ascii="Twinkl" w:hAnsi="Twinkl" w:cstheme="minorHAnsi"/>
                <w:sz w:val="20"/>
                <w:szCs w:val="20"/>
              </w:rPr>
            </w:pPr>
            <w:r>
              <w:rPr>
                <w:rFonts w:ascii="Twinkl" w:hAnsi="Twinkl" w:cstheme="minorHAnsi"/>
                <w:sz w:val="20"/>
                <w:szCs w:val="20"/>
              </w:rPr>
              <w:t>Rationing</w:t>
            </w:r>
          </w:p>
          <w:p w14:paraId="36EE7725" w14:textId="5D487D18" w:rsidR="00372D9B" w:rsidRDefault="00372D9B" w:rsidP="00372D9B">
            <w:pPr>
              <w:pStyle w:val="ListParagraph"/>
              <w:numPr>
                <w:ilvl w:val="0"/>
                <w:numId w:val="37"/>
              </w:numPr>
              <w:rPr>
                <w:rFonts w:ascii="Twinkl" w:hAnsi="Twinkl" w:cstheme="minorHAnsi"/>
                <w:sz w:val="20"/>
                <w:szCs w:val="20"/>
              </w:rPr>
            </w:pPr>
            <w:r>
              <w:rPr>
                <w:rFonts w:ascii="Twinkl" w:hAnsi="Twinkl" w:cstheme="minorHAnsi"/>
                <w:sz w:val="20"/>
                <w:szCs w:val="20"/>
              </w:rPr>
              <w:t>Bombing</w:t>
            </w:r>
          </w:p>
          <w:p w14:paraId="7D9BCD6B" w14:textId="77777777" w:rsidR="00372D9B" w:rsidRPr="00372D9B" w:rsidRDefault="00372D9B" w:rsidP="00372D9B">
            <w:pPr>
              <w:ind w:left="360"/>
              <w:rPr>
                <w:rFonts w:ascii="Twinkl" w:hAnsi="Twinkl" w:cstheme="minorHAnsi"/>
                <w:sz w:val="20"/>
                <w:szCs w:val="20"/>
              </w:rPr>
            </w:pPr>
          </w:p>
          <w:p w14:paraId="17886BA9" w14:textId="77777777" w:rsidR="009C68F2" w:rsidRDefault="009C68F2" w:rsidP="009377FC">
            <w:pPr>
              <w:rPr>
                <w:rFonts w:ascii="Twinkl" w:hAnsi="Twinkl" w:cstheme="minorHAnsi"/>
                <w:sz w:val="20"/>
                <w:szCs w:val="20"/>
              </w:rPr>
            </w:pPr>
          </w:p>
          <w:p w14:paraId="6796F587" w14:textId="77777777" w:rsidR="009C68F2" w:rsidRPr="004919BD" w:rsidRDefault="009C68F2" w:rsidP="009377FC">
            <w:pPr>
              <w:rPr>
                <w:rFonts w:ascii="Twinkl" w:hAnsi="Twinkl" w:cstheme="minorHAnsi"/>
                <w:sz w:val="20"/>
                <w:szCs w:val="20"/>
              </w:rPr>
            </w:pPr>
            <w:r w:rsidRPr="004919BD">
              <w:rPr>
                <w:rFonts w:ascii="Twinkl" w:hAnsi="Twinkl" w:cstheme="minorHAnsi"/>
                <w:sz w:val="20"/>
                <w:szCs w:val="20"/>
              </w:rPr>
              <w:t>Identify changes in life in Britain during WW2 before/during the Blitz (</w:t>
            </w:r>
            <w:proofErr w:type="gramStart"/>
            <w:r w:rsidRPr="004919BD">
              <w:rPr>
                <w:rFonts w:ascii="Twinkl" w:hAnsi="Twinkl" w:cstheme="minorHAnsi"/>
                <w:sz w:val="20"/>
                <w:szCs w:val="20"/>
              </w:rPr>
              <w:t>e.g.</w:t>
            </w:r>
            <w:proofErr w:type="gramEnd"/>
            <w:r w:rsidRPr="004919BD">
              <w:rPr>
                <w:rFonts w:ascii="Twinkl" w:hAnsi="Twinkl" w:cstheme="minorHAnsi"/>
                <w:sz w:val="20"/>
                <w:szCs w:val="20"/>
              </w:rPr>
              <w:t xml:space="preserve"> blackout, children’s lives, women’s roles).</w:t>
            </w:r>
          </w:p>
          <w:p w14:paraId="255632A8" w14:textId="77777777" w:rsidR="009C68F2" w:rsidRDefault="009C68F2" w:rsidP="009377FC">
            <w:pPr>
              <w:rPr>
                <w:rFonts w:ascii="Twinkl" w:hAnsi="Twinkl" w:cstheme="minorHAnsi"/>
                <w:sz w:val="20"/>
                <w:szCs w:val="20"/>
              </w:rPr>
            </w:pPr>
          </w:p>
          <w:p w14:paraId="76E21F1C" w14:textId="77777777" w:rsidR="009C68F2" w:rsidRPr="00F84564" w:rsidRDefault="009C68F2" w:rsidP="009377FC">
            <w:pPr>
              <w:rPr>
                <w:rFonts w:ascii="Twinkl" w:hAnsi="Twinkl"/>
                <w:b/>
                <w:bCs/>
                <w:sz w:val="20"/>
                <w:szCs w:val="20"/>
                <w:u w:val="single"/>
              </w:rPr>
            </w:pPr>
            <w:r w:rsidRPr="00F84564">
              <w:rPr>
                <w:rFonts w:ascii="Twinkl" w:hAnsi="Twinkl" w:cstheme="minorHAnsi"/>
                <w:sz w:val="20"/>
                <w:szCs w:val="20"/>
              </w:rPr>
              <w:t>Know about the significant people who were figureheads during WW2</w:t>
            </w:r>
          </w:p>
          <w:p w14:paraId="5BD06B55" w14:textId="77777777" w:rsidR="009C68F2" w:rsidRPr="00F84564" w:rsidRDefault="009C68F2" w:rsidP="009377FC">
            <w:pPr>
              <w:rPr>
                <w:rFonts w:ascii="Twinkl" w:hAnsi="Twinkl"/>
                <w:b/>
                <w:bCs/>
                <w:sz w:val="20"/>
                <w:szCs w:val="20"/>
                <w:u w:val="single"/>
              </w:rPr>
            </w:pPr>
          </w:p>
          <w:p w14:paraId="47D5AC5E" w14:textId="0707A50A" w:rsidR="009C68F2" w:rsidRPr="00216C78" w:rsidRDefault="009C68F2" w:rsidP="00320F4E">
            <w:pPr>
              <w:rPr>
                <w:rFonts w:ascii="Twinkl" w:hAnsi="Twinkl" w:cstheme="minorHAnsi"/>
                <w:sz w:val="20"/>
                <w:szCs w:val="20"/>
              </w:rPr>
            </w:pPr>
            <w:r w:rsidRPr="00F84564">
              <w:rPr>
                <w:rFonts w:ascii="Twinkl" w:hAnsi="Twinkl" w:cstheme="minorHAnsi"/>
                <w:sz w:val="20"/>
                <w:szCs w:val="20"/>
              </w:rPr>
              <w:t>Know about significant events of WW2 including: The start of war, the Blitz, evacuation of children, The Battle of Britain and the end of war</w:t>
            </w:r>
          </w:p>
        </w:tc>
      </w:tr>
      <w:tr w:rsidR="009C68F2" w:rsidRPr="00F84564" w14:paraId="68DF2735" w14:textId="77777777" w:rsidTr="00E01BE8">
        <w:trPr>
          <w:trHeight w:val="3393"/>
        </w:trPr>
        <w:tc>
          <w:tcPr>
            <w:tcW w:w="2527" w:type="dxa"/>
            <w:shd w:val="clear" w:color="auto" w:fill="auto"/>
          </w:tcPr>
          <w:p w14:paraId="6F356F12" w14:textId="77777777" w:rsidR="009C68F2" w:rsidRPr="00F84564" w:rsidRDefault="009C68F2" w:rsidP="009377FC">
            <w:pPr>
              <w:jc w:val="center"/>
              <w:rPr>
                <w:rFonts w:ascii="Twinkl" w:hAnsi="Twinkl"/>
                <w:b/>
                <w:bCs/>
                <w:sz w:val="20"/>
                <w:szCs w:val="20"/>
                <w:u w:val="single"/>
              </w:rPr>
            </w:pPr>
            <w:r w:rsidRPr="00F84564">
              <w:rPr>
                <w:rFonts w:ascii="Twinkl" w:hAnsi="Twinkl"/>
                <w:b/>
                <w:bCs/>
                <w:sz w:val="20"/>
                <w:szCs w:val="20"/>
                <w:u w:val="single"/>
              </w:rPr>
              <w:lastRenderedPageBreak/>
              <w:t xml:space="preserve">Royal Family: </w:t>
            </w:r>
          </w:p>
          <w:p w14:paraId="6FF2EFDC" w14:textId="22109612" w:rsidR="009C68F2" w:rsidRDefault="009C68F2" w:rsidP="009377FC">
            <w:pPr>
              <w:rPr>
                <w:rFonts w:ascii="Twinkl" w:hAnsi="Twinkl"/>
                <w:sz w:val="20"/>
                <w:szCs w:val="20"/>
              </w:rPr>
            </w:pPr>
            <w:r>
              <w:rPr>
                <w:rFonts w:ascii="Twinkl" w:hAnsi="Twinkl"/>
                <w:sz w:val="20"/>
                <w:szCs w:val="20"/>
              </w:rPr>
              <w:t xml:space="preserve">What has changed or stayed the same between King Charles III </w:t>
            </w:r>
            <w:r w:rsidR="004919BD">
              <w:rPr>
                <w:rFonts w:ascii="Twinkl" w:hAnsi="Twinkl"/>
                <w:sz w:val="20"/>
                <w:szCs w:val="20"/>
              </w:rPr>
              <w:t>reign and King Henry VIII</w:t>
            </w:r>
            <w:r>
              <w:rPr>
                <w:rFonts w:ascii="Twinkl" w:hAnsi="Twinkl"/>
                <w:sz w:val="20"/>
                <w:szCs w:val="20"/>
              </w:rPr>
              <w:t>?</w:t>
            </w:r>
          </w:p>
          <w:p w14:paraId="55E8C188" w14:textId="6CC726F0" w:rsidR="009C68F2" w:rsidRDefault="009C68F2" w:rsidP="009377FC">
            <w:pPr>
              <w:rPr>
                <w:rFonts w:ascii="Twinkl" w:hAnsi="Twinkl"/>
                <w:sz w:val="20"/>
                <w:szCs w:val="20"/>
              </w:rPr>
            </w:pPr>
            <w:r w:rsidRPr="00696D45">
              <w:rPr>
                <w:rFonts w:ascii="Twinkl" w:hAnsi="Twinkl"/>
                <w:sz w:val="20"/>
                <w:szCs w:val="20"/>
              </w:rPr>
              <w:t xml:space="preserve">Compare the different achievements and experiences of King Charles III and </w:t>
            </w:r>
            <w:r w:rsidR="004919BD">
              <w:rPr>
                <w:rFonts w:ascii="Twinkl" w:hAnsi="Twinkl"/>
                <w:sz w:val="20"/>
                <w:szCs w:val="20"/>
              </w:rPr>
              <w:t>King Henry VIII</w:t>
            </w:r>
            <w:r w:rsidRPr="00696D45">
              <w:rPr>
                <w:rFonts w:ascii="Twinkl" w:hAnsi="Twinkl"/>
                <w:sz w:val="20"/>
                <w:szCs w:val="20"/>
              </w:rPr>
              <w:t xml:space="preserve">. </w:t>
            </w:r>
          </w:p>
          <w:p w14:paraId="5D556CED" w14:textId="77777777" w:rsidR="009C68F2" w:rsidRDefault="009C68F2" w:rsidP="009377FC">
            <w:pPr>
              <w:rPr>
                <w:rFonts w:ascii="Twinkl" w:hAnsi="Twinkl"/>
                <w:sz w:val="20"/>
                <w:szCs w:val="20"/>
              </w:rPr>
            </w:pPr>
          </w:p>
          <w:p w14:paraId="314096DE" w14:textId="5073EF88" w:rsidR="009C68F2" w:rsidRDefault="009C68F2" w:rsidP="009377FC">
            <w:pPr>
              <w:rPr>
                <w:rFonts w:ascii="Twinkl" w:hAnsi="Twinkl"/>
                <w:sz w:val="20"/>
                <w:szCs w:val="20"/>
              </w:rPr>
            </w:pPr>
            <w:r>
              <w:rPr>
                <w:rFonts w:ascii="Twinkl" w:hAnsi="Twinkl"/>
                <w:sz w:val="20"/>
                <w:szCs w:val="20"/>
              </w:rPr>
              <w:t xml:space="preserve">Identify the similarities and differences between </w:t>
            </w:r>
            <w:r w:rsidR="004919BD">
              <w:rPr>
                <w:rFonts w:ascii="Twinkl" w:hAnsi="Twinkl"/>
                <w:sz w:val="20"/>
                <w:szCs w:val="20"/>
              </w:rPr>
              <w:t>King Henry VIII</w:t>
            </w:r>
            <w:r>
              <w:rPr>
                <w:rFonts w:ascii="Twinkl" w:hAnsi="Twinkl"/>
                <w:sz w:val="20"/>
                <w:szCs w:val="20"/>
              </w:rPr>
              <w:t xml:space="preserve"> and King </w:t>
            </w:r>
            <w:r>
              <w:rPr>
                <w:rFonts w:ascii="Twinkl" w:hAnsi="Twinkl"/>
                <w:sz w:val="20"/>
                <w:szCs w:val="20"/>
              </w:rPr>
              <w:lastRenderedPageBreak/>
              <w:t xml:space="preserve">Charles III during each’s reign. </w:t>
            </w:r>
          </w:p>
          <w:p w14:paraId="15E8832A" w14:textId="77777777" w:rsidR="009C68F2" w:rsidRDefault="009C68F2" w:rsidP="009377FC">
            <w:pPr>
              <w:rPr>
                <w:rFonts w:ascii="Twinkl" w:hAnsi="Twinkl"/>
                <w:sz w:val="20"/>
                <w:szCs w:val="20"/>
              </w:rPr>
            </w:pPr>
          </w:p>
          <w:p w14:paraId="7B924A6C" w14:textId="77777777" w:rsidR="009C68F2" w:rsidRDefault="009C68F2" w:rsidP="009377FC">
            <w:pPr>
              <w:rPr>
                <w:rFonts w:ascii="Twinkl" w:hAnsi="Twinkl"/>
                <w:sz w:val="20"/>
                <w:szCs w:val="20"/>
              </w:rPr>
            </w:pPr>
          </w:p>
          <w:p w14:paraId="5F63CB55" w14:textId="77777777" w:rsidR="009C68F2" w:rsidRPr="0029116B" w:rsidRDefault="009C68F2" w:rsidP="009377FC">
            <w:pPr>
              <w:rPr>
                <w:rFonts w:ascii="Twinkl" w:hAnsi="Twinkl"/>
                <w:sz w:val="20"/>
                <w:szCs w:val="20"/>
              </w:rPr>
            </w:pPr>
          </w:p>
          <w:p w14:paraId="127C714B" w14:textId="77777777" w:rsidR="009C68F2" w:rsidRPr="00696D45" w:rsidRDefault="009C68F2" w:rsidP="009377FC">
            <w:pPr>
              <w:rPr>
                <w:rFonts w:ascii="Twinkl" w:hAnsi="Twinkl"/>
                <w:sz w:val="20"/>
                <w:szCs w:val="20"/>
              </w:rPr>
            </w:pPr>
          </w:p>
        </w:tc>
        <w:tc>
          <w:tcPr>
            <w:tcW w:w="2527" w:type="dxa"/>
            <w:shd w:val="clear" w:color="auto" w:fill="auto"/>
          </w:tcPr>
          <w:p w14:paraId="4B1315EC" w14:textId="77777777" w:rsidR="009C68F2" w:rsidRPr="00696D45" w:rsidRDefault="009C68F2" w:rsidP="009377FC">
            <w:pPr>
              <w:jc w:val="center"/>
              <w:rPr>
                <w:rFonts w:ascii="Twinkl" w:hAnsi="Twinkl"/>
                <w:b/>
                <w:sz w:val="20"/>
                <w:szCs w:val="20"/>
                <w:u w:val="single"/>
              </w:rPr>
            </w:pPr>
            <w:r w:rsidRPr="00696D45">
              <w:rPr>
                <w:rFonts w:ascii="Twinkl" w:hAnsi="Twinkl"/>
                <w:b/>
                <w:sz w:val="20"/>
                <w:szCs w:val="20"/>
                <w:u w:val="single"/>
              </w:rPr>
              <w:lastRenderedPageBreak/>
              <w:t>Great fire of London</w:t>
            </w:r>
          </w:p>
          <w:p w14:paraId="577A9DEB" w14:textId="77777777" w:rsidR="009C68F2" w:rsidRPr="00581DB1" w:rsidRDefault="009C68F2" w:rsidP="009377FC">
            <w:pPr>
              <w:rPr>
                <w:rFonts w:ascii="Twinkl" w:hAnsi="Twinkl" w:cstheme="minorHAnsi"/>
                <w:sz w:val="20"/>
                <w:szCs w:val="20"/>
                <w:highlight w:val="yellow"/>
              </w:rPr>
            </w:pPr>
          </w:p>
          <w:p w14:paraId="772BAD96" w14:textId="77777777" w:rsidR="009C68F2" w:rsidRPr="00581DB1" w:rsidRDefault="009C68F2" w:rsidP="009377FC">
            <w:pPr>
              <w:rPr>
                <w:rFonts w:ascii="Twinkl" w:hAnsi="Twinkl" w:cstheme="minorHAnsi"/>
                <w:sz w:val="20"/>
                <w:szCs w:val="20"/>
                <w:highlight w:val="yellow"/>
              </w:rPr>
            </w:pPr>
            <w:r w:rsidRPr="00581DB1">
              <w:rPr>
                <w:rFonts w:ascii="Twinkl" w:hAnsi="Twinkl" w:cstheme="minorHAnsi"/>
                <w:sz w:val="20"/>
                <w:szCs w:val="20"/>
                <w:highlight w:val="yellow"/>
              </w:rPr>
              <w:t xml:space="preserve">Compare the fire service in 1666 to that of today (what has changed or stayed the same?). </w:t>
            </w:r>
          </w:p>
          <w:p w14:paraId="61AF53C5" w14:textId="77777777" w:rsidR="009C68F2" w:rsidRPr="00581DB1" w:rsidRDefault="009C68F2" w:rsidP="001209E0">
            <w:pPr>
              <w:pStyle w:val="ListParagraph"/>
              <w:numPr>
                <w:ilvl w:val="0"/>
                <w:numId w:val="19"/>
              </w:numPr>
              <w:rPr>
                <w:rFonts w:ascii="Twinkl" w:hAnsi="Twinkl" w:cstheme="minorHAnsi"/>
                <w:sz w:val="20"/>
                <w:szCs w:val="20"/>
                <w:highlight w:val="yellow"/>
              </w:rPr>
            </w:pPr>
            <w:r w:rsidRPr="00581DB1">
              <w:rPr>
                <w:rFonts w:ascii="Twinkl" w:hAnsi="Twinkl" w:cstheme="minorHAnsi"/>
                <w:sz w:val="20"/>
                <w:szCs w:val="20"/>
                <w:highlight w:val="yellow"/>
              </w:rPr>
              <w:t xml:space="preserve">How did they travel? </w:t>
            </w:r>
          </w:p>
          <w:p w14:paraId="1E2D8535" w14:textId="77777777" w:rsidR="009C68F2" w:rsidRPr="00581DB1" w:rsidRDefault="009C68F2" w:rsidP="001209E0">
            <w:pPr>
              <w:pStyle w:val="ListParagraph"/>
              <w:numPr>
                <w:ilvl w:val="0"/>
                <w:numId w:val="19"/>
              </w:numPr>
              <w:rPr>
                <w:rFonts w:ascii="Twinkl" w:hAnsi="Twinkl" w:cstheme="minorHAnsi"/>
                <w:sz w:val="20"/>
                <w:szCs w:val="20"/>
                <w:highlight w:val="yellow"/>
              </w:rPr>
            </w:pPr>
            <w:r w:rsidRPr="00581DB1">
              <w:rPr>
                <w:rFonts w:ascii="Twinkl" w:hAnsi="Twinkl" w:cstheme="minorHAnsi"/>
                <w:sz w:val="20"/>
                <w:szCs w:val="20"/>
                <w:highlight w:val="yellow"/>
              </w:rPr>
              <w:t xml:space="preserve">What did they use to put water on the fire? </w:t>
            </w:r>
          </w:p>
          <w:p w14:paraId="535C1785" w14:textId="77777777" w:rsidR="009C68F2" w:rsidRDefault="009C68F2" w:rsidP="009377FC">
            <w:pPr>
              <w:rPr>
                <w:rFonts w:ascii="Twinkl" w:hAnsi="Twinkl" w:cstheme="minorHAnsi"/>
                <w:sz w:val="20"/>
                <w:szCs w:val="20"/>
              </w:rPr>
            </w:pPr>
          </w:p>
          <w:p w14:paraId="0EFF3E48" w14:textId="77777777" w:rsidR="009C68F2" w:rsidRPr="00A94224" w:rsidRDefault="009C68F2" w:rsidP="009377FC">
            <w:pPr>
              <w:rPr>
                <w:rFonts w:ascii="Twinkl" w:hAnsi="Twinkl"/>
              </w:rPr>
            </w:pPr>
            <w:r w:rsidRPr="00A94224">
              <w:rPr>
                <w:rFonts w:ascii="Twinkl" w:hAnsi="Twinkl" w:cstheme="minorHAnsi"/>
                <w:sz w:val="20"/>
                <w:szCs w:val="20"/>
              </w:rPr>
              <w:t xml:space="preserve">Identify what was similar or different in London before or after the fire </w:t>
            </w:r>
            <w:r w:rsidRPr="00A94224">
              <w:rPr>
                <w:rFonts w:ascii="Twinkl" w:hAnsi="Twinkl" w:cstheme="minorHAnsi"/>
                <w:sz w:val="20"/>
                <w:szCs w:val="20"/>
              </w:rPr>
              <w:lastRenderedPageBreak/>
              <w:t>(within the period - the 1600s)</w:t>
            </w:r>
          </w:p>
          <w:p w14:paraId="71051862" w14:textId="77777777" w:rsidR="009C68F2" w:rsidRPr="00A94224" w:rsidRDefault="009C68F2" w:rsidP="009377FC">
            <w:pPr>
              <w:rPr>
                <w:rFonts w:ascii="Twinkl" w:hAnsi="Twinkl" w:cstheme="minorHAnsi"/>
                <w:sz w:val="20"/>
                <w:szCs w:val="20"/>
              </w:rPr>
            </w:pPr>
          </w:p>
          <w:p w14:paraId="6B856BB3" w14:textId="77777777" w:rsidR="009C68F2" w:rsidRPr="00A94224" w:rsidRDefault="009C68F2" w:rsidP="009377FC">
            <w:pPr>
              <w:rPr>
                <w:rFonts w:ascii="Twinkl" w:hAnsi="Twinkl" w:cstheme="minorHAnsi"/>
                <w:sz w:val="20"/>
                <w:szCs w:val="20"/>
              </w:rPr>
            </w:pPr>
          </w:p>
          <w:p w14:paraId="788194DB" w14:textId="77777777" w:rsidR="009C68F2" w:rsidRDefault="009C68F2" w:rsidP="009377FC">
            <w:pPr>
              <w:rPr>
                <w:rFonts w:ascii="Twinkl" w:hAnsi="Twinkl" w:cstheme="minorHAnsi"/>
                <w:sz w:val="20"/>
                <w:szCs w:val="20"/>
              </w:rPr>
            </w:pPr>
            <w:r w:rsidRPr="00A94224">
              <w:rPr>
                <w:rFonts w:ascii="Twinkl" w:hAnsi="Twinkl" w:cstheme="minorHAnsi"/>
                <w:sz w:val="20"/>
                <w:szCs w:val="20"/>
              </w:rPr>
              <w:t>Identify what changed about London following the fire and why it is different today (</w:t>
            </w:r>
            <w:proofErr w:type="gramStart"/>
            <w:r w:rsidRPr="00A94224">
              <w:rPr>
                <w:rFonts w:ascii="Twinkl" w:hAnsi="Twinkl" w:cstheme="minorHAnsi"/>
                <w:sz w:val="20"/>
                <w:szCs w:val="20"/>
              </w:rPr>
              <w:t>e.g.</w:t>
            </w:r>
            <w:proofErr w:type="gramEnd"/>
            <w:r w:rsidRPr="00A94224">
              <w:rPr>
                <w:rFonts w:ascii="Twinkl" w:hAnsi="Twinkl" w:cstheme="minorHAnsi"/>
                <w:sz w:val="20"/>
                <w:szCs w:val="20"/>
              </w:rPr>
              <w:t xml:space="preserve"> Disasters can have some benefits-cleaner, safer London)</w:t>
            </w:r>
            <w:r>
              <w:rPr>
                <w:rFonts w:ascii="Twinkl" w:hAnsi="Twinkl" w:cstheme="minorHAnsi"/>
                <w:sz w:val="20"/>
                <w:szCs w:val="20"/>
              </w:rPr>
              <w:t>.</w:t>
            </w:r>
          </w:p>
          <w:p w14:paraId="1E3885E1" w14:textId="77777777" w:rsidR="009C68F2" w:rsidRDefault="009C68F2" w:rsidP="009377FC">
            <w:pPr>
              <w:rPr>
                <w:rFonts w:ascii="Twinkl" w:hAnsi="Twinkl" w:cstheme="minorHAnsi"/>
                <w:sz w:val="20"/>
                <w:szCs w:val="20"/>
              </w:rPr>
            </w:pPr>
          </w:p>
          <w:p w14:paraId="7974C700" w14:textId="77777777" w:rsidR="009C68F2" w:rsidRPr="0049758E" w:rsidRDefault="009C68F2" w:rsidP="009377FC">
            <w:pPr>
              <w:rPr>
                <w:rFonts w:ascii="Twinkl" w:hAnsi="Twinkl" w:cstheme="minorHAnsi"/>
                <w:sz w:val="20"/>
                <w:szCs w:val="20"/>
              </w:rPr>
            </w:pPr>
            <w:r w:rsidRPr="0049758E">
              <w:rPr>
                <w:rFonts w:ascii="Twinkl" w:hAnsi="Twinkl" w:cstheme="minorHAnsi"/>
                <w:sz w:val="20"/>
                <w:szCs w:val="20"/>
              </w:rPr>
              <w:t>Samuel Pepys (diary)</w:t>
            </w:r>
          </w:p>
          <w:p w14:paraId="10034908" w14:textId="77777777" w:rsidR="009C68F2" w:rsidRPr="0049758E" w:rsidRDefault="009C68F2" w:rsidP="001209E0">
            <w:pPr>
              <w:pStyle w:val="ListParagraph"/>
              <w:numPr>
                <w:ilvl w:val="0"/>
                <w:numId w:val="20"/>
              </w:numPr>
              <w:rPr>
                <w:rFonts w:ascii="Twinkl" w:hAnsi="Twinkl" w:cstheme="minorHAnsi"/>
                <w:sz w:val="20"/>
                <w:szCs w:val="20"/>
              </w:rPr>
            </w:pPr>
            <w:r w:rsidRPr="0049758E">
              <w:rPr>
                <w:rFonts w:ascii="Twinkl" w:hAnsi="Twinkl" w:cstheme="minorHAnsi"/>
                <w:sz w:val="20"/>
                <w:szCs w:val="20"/>
              </w:rPr>
              <w:t xml:space="preserve">Recordings of what happened during the great fire.  </w:t>
            </w:r>
          </w:p>
          <w:p w14:paraId="69157F76" w14:textId="77777777" w:rsidR="009C68F2" w:rsidRPr="0049758E" w:rsidRDefault="009C68F2" w:rsidP="009377FC">
            <w:pPr>
              <w:rPr>
                <w:rFonts w:ascii="Twinkl" w:hAnsi="Twinkl" w:cstheme="minorHAnsi"/>
                <w:sz w:val="20"/>
                <w:szCs w:val="20"/>
              </w:rPr>
            </w:pPr>
          </w:p>
          <w:p w14:paraId="78C7BD9C" w14:textId="77777777" w:rsidR="009C68F2" w:rsidRPr="0049758E" w:rsidRDefault="009C68F2" w:rsidP="009377FC">
            <w:pPr>
              <w:rPr>
                <w:rFonts w:ascii="Twinkl" w:hAnsi="Twinkl" w:cstheme="minorHAnsi"/>
                <w:sz w:val="20"/>
                <w:szCs w:val="20"/>
              </w:rPr>
            </w:pPr>
            <w:r w:rsidRPr="0049758E">
              <w:rPr>
                <w:rFonts w:ascii="Twinkl" w:hAnsi="Twinkl" w:cstheme="minorHAnsi"/>
                <w:sz w:val="20"/>
                <w:szCs w:val="20"/>
              </w:rPr>
              <w:t xml:space="preserve">Thomas </w:t>
            </w:r>
            <w:proofErr w:type="spellStart"/>
            <w:r w:rsidRPr="0049758E">
              <w:rPr>
                <w:rFonts w:ascii="Twinkl" w:hAnsi="Twinkl" w:cstheme="minorHAnsi"/>
                <w:sz w:val="20"/>
                <w:szCs w:val="20"/>
              </w:rPr>
              <w:t>Farriner</w:t>
            </w:r>
            <w:proofErr w:type="spellEnd"/>
            <w:r w:rsidRPr="0049758E">
              <w:rPr>
                <w:rFonts w:ascii="Twinkl" w:hAnsi="Twinkl" w:cstheme="minorHAnsi"/>
                <w:sz w:val="20"/>
                <w:szCs w:val="20"/>
              </w:rPr>
              <w:t xml:space="preserve"> </w:t>
            </w:r>
          </w:p>
          <w:p w14:paraId="21C21185" w14:textId="77777777" w:rsidR="009C68F2" w:rsidRPr="0049758E" w:rsidRDefault="009C68F2" w:rsidP="001209E0">
            <w:pPr>
              <w:pStyle w:val="ListParagraph"/>
              <w:numPr>
                <w:ilvl w:val="0"/>
                <w:numId w:val="20"/>
              </w:numPr>
              <w:rPr>
                <w:rFonts w:ascii="Twinkl" w:hAnsi="Twinkl" w:cstheme="minorHAnsi"/>
                <w:sz w:val="20"/>
                <w:szCs w:val="20"/>
              </w:rPr>
            </w:pPr>
            <w:r w:rsidRPr="0049758E">
              <w:rPr>
                <w:rFonts w:ascii="Twinkl" w:hAnsi="Twinkl" w:cstheme="minorHAnsi"/>
                <w:sz w:val="20"/>
                <w:szCs w:val="20"/>
              </w:rPr>
              <w:t>The fire started in his bakery, was this his fault?</w:t>
            </w:r>
          </w:p>
          <w:p w14:paraId="2D26DAEF" w14:textId="77777777" w:rsidR="009C68F2" w:rsidRPr="0049758E" w:rsidRDefault="009C68F2" w:rsidP="001209E0">
            <w:pPr>
              <w:pStyle w:val="ListParagraph"/>
              <w:numPr>
                <w:ilvl w:val="0"/>
                <w:numId w:val="20"/>
              </w:numPr>
              <w:rPr>
                <w:rFonts w:ascii="Twinkl" w:hAnsi="Twinkl" w:cstheme="minorHAnsi"/>
                <w:sz w:val="20"/>
                <w:szCs w:val="20"/>
              </w:rPr>
            </w:pPr>
            <w:r w:rsidRPr="0049758E">
              <w:rPr>
                <w:rFonts w:ascii="Twinkl" w:hAnsi="Twinkl" w:cstheme="minorHAnsi"/>
                <w:sz w:val="20"/>
                <w:szCs w:val="20"/>
              </w:rPr>
              <w:t xml:space="preserve">Should he have been punished debate? </w:t>
            </w:r>
          </w:p>
          <w:p w14:paraId="46A9BE78" w14:textId="77777777" w:rsidR="009C68F2" w:rsidRPr="00126DE6" w:rsidRDefault="009C68F2" w:rsidP="009377FC">
            <w:pPr>
              <w:rPr>
                <w:rFonts w:ascii="Twinkl" w:hAnsi="Twinkl" w:cstheme="minorHAnsi"/>
                <w:sz w:val="20"/>
                <w:szCs w:val="20"/>
              </w:rPr>
            </w:pPr>
          </w:p>
          <w:p w14:paraId="13DC9187" w14:textId="77777777" w:rsidR="009C68F2" w:rsidRDefault="009C68F2" w:rsidP="009377FC">
            <w:pPr>
              <w:rPr>
                <w:rFonts w:ascii="Twinkl" w:hAnsi="Twinkl"/>
                <w:bCs/>
                <w:sz w:val="20"/>
                <w:szCs w:val="20"/>
              </w:rPr>
            </w:pPr>
          </w:p>
          <w:p w14:paraId="6E44D0D3" w14:textId="77777777" w:rsidR="009C68F2" w:rsidRPr="00126DE6" w:rsidRDefault="009C68F2" w:rsidP="003A1AB6">
            <w:pPr>
              <w:rPr>
                <w:rFonts w:ascii="Twinkl" w:hAnsi="Twinkl"/>
                <w:b/>
                <w:bCs/>
                <w:sz w:val="20"/>
                <w:szCs w:val="20"/>
                <w:u w:val="single"/>
              </w:rPr>
            </w:pPr>
          </w:p>
        </w:tc>
        <w:tc>
          <w:tcPr>
            <w:tcW w:w="2527" w:type="dxa"/>
          </w:tcPr>
          <w:p w14:paraId="610C0EDC" w14:textId="77777777" w:rsidR="009C68F2" w:rsidRPr="00F84564" w:rsidRDefault="009C68F2" w:rsidP="009377FC">
            <w:pPr>
              <w:rPr>
                <w:rFonts w:ascii="Twinkl" w:hAnsi="Twinkl" w:cstheme="minorHAnsi"/>
                <w:b/>
                <w:bCs/>
                <w:sz w:val="20"/>
                <w:szCs w:val="20"/>
                <w:u w:val="single"/>
              </w:rPr>
            </w:pPr>
            <w:r w:rsidRPr="00F84564">
              <w:rPr>
                <w:rFonts w:ascii="Twinkl" w:hAnsi="Twinkl" w:cstheme="minorHAnsi"/>
                <w:b/>
                <w:bCs/>
                <w:sz w:val="20"/>
                <w:szCs w:val="20"/>
                <w:u w:val="single"/>
              </w:rPr>
              <w:lastRenderedPageBreak/>
              <w:t>Romans in Britain</w:t>
            </w:r>
          </w:p>
          <w:p w14:paraId="26A2F074" w14:textId="77777777" w:rsidR="009C68F2" w:rsidRPr="00F84564" w:rsidRDefault="009C68F2" w:rsidP="009377FC">
            <w:pPr>
              <w:rPr>
                <w:rFonts w:ascii="Twinkl" w:hAnsi="Twinkl" w:cstheme="minorHAnsi"/>
                <w:sz w:val="20"/>
                <w:szCs w:val="20"/>
              </w:rPr>
            </w:pPr>
            <w:r w:rsidRPr="00F84564">
              <w:rPr>
                <w:rFonts w:ascii="Twinkl" w:hAnsi="Twinkl" w:cstheme="minorHAnsi"/>
                <w:sz w:val="20"/>
                <w:szCs w:val="20"/>
              </w:rPr>
              <w:t>Know the causes of Roman invasion attempts by Caesar and Claudius and the consequences for people living in Britain.</w:t>
            </w:r>
          </w:p>
          <w:p w14:paraId="53EF6682" w14:textId="77777777" w:rsidR="009C68F2" w:rsidRPr="00F84564" w:rsidRDefault="009C68F2" w:rsidP="009377FC">
            <w:pPr>
              <w:rPr>
                <w:rFonts w:ascii="Twinkl" w:hAnsi="Twinkl"/>
                <w:b/>
                <w:bCs/>
                <w:sz w:val="20"/>
                <w:szCs w:val="20"/>
                <w:u w:val="single"/>
              </w:rPr>
            </w:pPr>
          </w:p>
          <w:p w14:paraId="223C774C" w14:textId="3D70DB15" w:rsidR="009C68F2" w:rsidRDefault="009C68F2" w:rsidP="009377FC">
            <w:pPr>
              <w:rPr>
                <w:rFonts w:ascii="Twinkl" w:hAnsi="Twinkl" w:cstheme="minorHAnsi"/>
                <w:sz w:val="20"/>
                <w:szCs w:val="20"/>
              </w:rPr>
            </w:pPr>
            <w:r w:rsidRPr="00F84564">
              <w:rPr>
                <w:rFonts w:ascii="Twinkl" w:hAnsi="Twinkl" w:cstheme="minorHAnsi"/>
                <w:sz w:val="20"/>
                <w:szCs w:val="20"/>
              </w:rPr>
              <w:t xml:space="preserve">Describe changes </w:t>
            </w:r>
            <w:bookmarkStart w:id="1" w:name="OLE_LINK1"/>
            <w:r w:rsidR="004E2553">
              <w:rPr>
                <w:rFonts w:ascii="Twinkl" w:hAnsi="Twinkl" w:cstheme="minorHAnsi"/>
                <w:sz w:val="20"/>
                <w:szCs w:val="20"/>
              </w:rPr>
              <w:t xml:space="preserve">in housing </w:t>
            </w:r>
            <w:r w:rsidRPr="00F84564">
              <w:rPr>
                <w:rFonts w:ascii="Twinkl" w:hAnsi="Twinkl" w:cstheme="minorHAnsi"/>
                <w:sz w:val="20"/>
                <w:szCs w:val="20"/>
              </w:rPr>
              <w:t>after the invasion and Roman town settlements</w:t>
            </w:r>
            <w:bookmarkEnd w:id="1"/>
            <w:r w:rsidRPr="00F84564">
              <w:rPr>
                <w:rFonts w:ascii="Twinkl" w:hAnsi="Twinkl" w:cstheme="minorHAnsi"/>
                <w:sz w:val="20"/>
                <w:szCs w:val="20"/>
              </w:rPr>
              <w:t>.</w:t>
            </w:r>
          </w:p>
          <w:p w14:paraId="7D1C1427" w14:textId="5C3952CB" w:rsidR="004E2553" w:rsidRDefault="004E2553" w:rsidP="001209E0">
            <w:pPr>
              <w:pStyle w:val="ListParagraph"/>
              <w:numPr>
                <w:ilvl w:val="0"/>
                <w:numId w:val="31"/>
              </w:numPr>
              <w:rPr>
                <w:rFonts w:ascii="Twinkl" w:hAnsi="Twinkl" w:cstheme="minorHAnsi"/>
                <w:sz w:val="20"/>
                <w:szCs w:val="20"/>
              </w:rPr>
            </w:pPr>
            <w:r>
              <w:rPr>
                <w:rFonts w:ascii="Twinkl" w:hAnsi="Twinkl" w:cstheme="minorHAnsi"/>
                <w:sz w:val="20"/>
                <w:szCs w:val="20"/>
              </w:rPr>
              <w:t>Hillforts to towns</w:t>
            </w:r>
          </w:p>
          <w:p w14:paraId="1E2A0DCA" w14:textId="61B55730" w:rsidR="004E2553" w:rsidRPr="004E2553" w:rsidRDefault="004E2553" w:rsidP="001209E0">
            <w:pPr>
              <w:pStyle w:val="ListParagraph"/>
              <w:numPr>
                <w:ilvl w:val="0"/>
                <w:numId w:val="31"/>
              </w:numPr>
              <w:rPr>
                <w:rFonts w:ascii="Twinkl" w:hAnsi="Twinkl" w:cstheme="minorHAnsi"/>
                <w:sz w:val="20"/>
                <w:szCs w:val="20"/>
              </w:rPr>
            </w:pPr>
            <w:r>
              <w:rPr>
                <w:rFonts w:ascii="Twinkl" w:hAnsi="Twinkl" w:cstheme="minorHAnsi"/>
                <w:sz w:val="20"/>
                <w:szCs w:val="20"/>
              </w:rPr>
              <w:t>Hills farms to lowland</w:t>
            </w:r>
          </w:p>
          <w:p w14:paraId="04B971EF" w14:textId="77777777" w:rsidR="009C68F2" w:rsidRDefault="009C68F2" w:rsidP="009377FC">
            <w:pPr>
              <w:rPr>
                <w:rFonts w:ascii="Twinkl" w:hAnsi="Twinkl" w:cstheme="minorHAnsi"/>
                <w:sz w:val="20"/>
                <w:szCs w:val="20"/>
              </w:rPr>
            </w:pPr>
            <w:r w:rsidRPr="00F84564">
              <w:rPr>
                <w:rFonts w:ascii="Twinkl" w:hAnsi="Twinkl" w:cstheme="minorHAnsi"/>
                <w:sz w:val="20"/>
                <w:szCs w:val="20"/>
              </w:rPr>
              <w:lastRenderedPageBreak/>
              <w:t>Describe changes in how places in Britain were ruled/governed.</w:t>
            </w:r>
          </w:p>
          <w:p w14:paraId="595490B3" w14:textId="77777777" w:rsidR="009C68F2" w:rsidRDefault="009C68F2" w:rsidP="009377FC">
            <w:pPr>
              <w:rPr>
                <w:rFonts w:ascii="Twinkl" w:hAnsi="Twinkl"/>
                <w:sz w:val="20"/>
                <w:szCs w:val="20"/>
              </w:rPr>
            </w:pPr>
          </w:p>
          <w:p w14:paraId="1C4009AE" w14:textId="77777777" w:rsidR="009C68F2" w:rsidRPr="00F84564" w:rsidRDefault="009C68F2" w:rsidP="009377FC">
            <w:pPr>
              <w:rPr>
                <w:rFonts w:ascii="Twinkl" w:hAnsi="Twinkl" w:cstheme="minorHAnsi"/>
                <w:sz w:val="20"/>
                <w:szCs w:val="20"/>
              </w:rPr>
            </w:pPr>
            <w:r w:rsidRPr="00F84564">
              <w:rPr>
                <w:rFonts w:ascii="Twinkl" w:hAnsi="Twinkl" w:cstheme="minorHAnsi"/>
                <w:sz w:val="20"/>
                <w:szCs w:val="20"/>
              </w:rPr>
              <w:t xml:space="preserve">Compare Rome and Britain at the time of the end of the Iron Age when Rome was looking to expand their empire. </w:t>
            </w:r>
          </w:p>
          <w:p w14:paraId="455F043E" w14:textId="77777777" w:rsidR="00173B2A" w:rsidRPr="009307EB" w:rsidRDefault="009C68F2" w:rsidP="009377FC">
            <w:pPr>
              <w:rPr>
                <w:rFonts w:ascii="Twinkl" w:hAnsi="Twinkl" w:cstheme="minorHAnsi"/>
                <w:sz w:val="20"/>
                <w:szCs w:val="20"/>
              </w:rPr>
            </w:pPr>
            <w:r w:rsidRPr="009307EB">
              <w:rPr>
                <w:rFonts w:ascii="Twinkl" w:hAnsi="Twinkl" w:cstheme="minorHAnsi"/>
                <w:sz w:val="20"/>
                <w:szCs w:val="20"/>
              </w:rPr>
              <w:t xml:space="preserve">Describe similarities and differences between </w:t>
            </w:r>
          </w:p>
          <w:p w14:paraId="09478FEF" w14:textId="20D8FE17" w:rsidR="00173B2A" w:rsidRPr="009307EB" w:rsidRDefault="009C68F2" w:rsidP="001209E0">
            <w:pPr>
              <w:pStyle w:val="ListParagraph"/>
              <w:numPr>
                <w:ilvl w:val="0"/>
                <w:numId w:val="30"/>
              </w:numPr>
              <w:rPr>
                <w:rFonts w:ascii="Twinkl" w:hAnsi="Twinkl" w:cstheme="minorHAnsi"/>
                <w:sz w:val="20"/>
                <w:szCs w:val="20"/>
              </w:rPr>
            </w:pPr>
            <w:r w:rsidRPr="009307EB">
              <w:rPr>
                <w:rFonts w:ascii="Twinkl" w:hAnsi="Twinkl" w:cstheme="minorHAnsi"/>
                <w:sz w:val="20"/>
                <w:szCs w:val="20"/>
              </w:rPr>
              <w:t>life as soldier in a Roman Fort</w:t>
            </w:r>
            <w:r w:rsidR="00173B2A" w:rsidRPr="009307EB">
              <w:rPr>
                <w:rFonts w:ascii="Twinkl" w:hAnsi="Twinkl" w:cstheme="minorHAnsi"/>
                <w:sz w:val="20"/>
                <w:szCs w:val="20"/>
              </w:rPr>
              <w:t>-</w:t>
            </w:r>
            <w:r w:rsidRPr="009307EB">
              <w:rPr>
                <w:rFonts w:ascii="Twinkl" w:hAnsi="Twinkl" w:cstheme="minorHAnsi"/>
                <w:sz w:val="20"/>
                <w:szCs w:val="20"/>
              </w:rPr>
              <w:t xml:space="preserve"> </w:t>
            </w:r>
          </w:p>
          <w:p w14:paraId="5FC02C34" w14:textId="3F987EF0" w:rsidR="009C68F2" w:rsidRPr="009307EB" w:rsidRDefault="009C68F2" w:rsidP="001209E0">
            <w:pPr>
              <w:pStyle w:val="ListParagraph"/>
              <w:numPr>
                <w:ilvl w:val="0"/>
                <w:numId w:val="30"/>
              </w:numPr>
              <w:rPr>
                <w:rFonts w:ascii="Twinkl" w:hAnsi="Twinkl" w:cstheme="minorHAnsi"/>
                <w:sz w:val="20"/>
                <w:szCs w:val="20"/>
              </w:rPr>
            </w:pPr>
            <w:r w:rsidRPr="009307EB">
              <w:rPr>
                <w:rFonts w:ascii="Twinkl" w:hAnsi="Twinkl" w:cstheme="minorHAnsi"/>
                <w:sz w:val="20"/>
                <w:szCs w:val="20"/>
              </w:rPr>
              <w:t xml:space="preserve"> life as a rich person in a Roman Villa.</w:t>
            </w:r>
          </w:p>
          <w:p w14:paraId="584A9B12" w14:textId="673BF66F" w:rsidR="00173B2A" w:rsidRPr="00173B2A" w:rsidRDefault="00173B2A" w:rsidP="00173B2A">
            <w:pPr>
              <w:rPr>
                <w:rFonts w:ascii="Twinkl" w:hAnsi="Twinkl" w:cstheme="minorHAnsi"/>
                <w:sz w:val="20"/>
                <w:szCs w:val="20"/>
              </w:rPr>
            </w:pPr>
            <w:r w:rsidRPr="009307EB">
              <w:rPr>
                <w:rFonts w:ascii="Twinkl" w:hAnsi="Twinkl" w:cstheme="minorHAnsi"/>
                <w:sz w:val="20"/>
                <w:szCs w:val="20"/>
              </w:rPr>
              <w:t>Housing, food, clothes,</w:t>
            </w:r>
            <w:r>
              <w:rPr>
                <w:rFonts w:ascii="Twinkl" w:hAnsi="Twinkl" w:cstheme="minorHAnsi"/>
                <w:sz w:val="20"/>
                <w:szCs w:val="20"/>
              </w:rPr>
              <w:t xml:space="preserve"> </w:t>
            </w:r>
          </w:p>
          <w:p w14:paraId="6A6CB87B" w14:textId="77777777" w:rsidR="009C68F2" w:rsidRDefault="009C68F2" w:rsidP="009377FC">
            <w:pPr>
              <w:rPr>
                <w:rFonts w:ascii="Twinkl" w:hAnsi="Twinkl"/>
                <w:sz w:val="20"/>
                <w:szCs w:val="20"/>
              </w:rPr>
            </w:pPr>
          </w:p>
          <w:p w14:paraId="67EE2E9B" w14:textId="77777777" w:rsidR="009C68F2" w:rsidRPr="00F84564" w:rsidRDefault="009C68F2" w:rsidP="001209E0">
            <w:pPr>
              <w:pStyle w:val="ListParagraph"/>
              <w:numPr>
                <w:ilvl w:val="0"/>
                <w:numId w:val="16"/>
              </w:numPr>
              <w:ind w:left="360"/>
              <w:rPr>
                <w:rFonts w:ascii="Twinkl" w:hAnsi="Twinkl" w:cstheme="minorHAnsi"/>
                <w:sz w:val="20"/>
                <w:szCs w:val="20"/>
              </w:rPr>
            </w:pPr>
            <w:r w:rsidRPr="00F84564">
              <w:rPr>
                <w:rFonts w:ascii="Twinkl" w:hAnsi="Twinkl" w:cstheme="minorHAnsi"/>
                <w:sz w:val="20"/>
                <w:szCs w:val="20"/>
              </w:rPr>
              <w:t>Julius Caesar attempted invasions 55BC and 54BC</w:t>
            </w:r>
          </w:p>
          <w:p w14:paraId="377EEE0A" w14:textId="77777777" w:rsidR="009C68F2" w:rsidRPr="00F84564" w:rsidRDefault="009C68F2" w:rsidP="001209E0">
            <w:pPr>
              <w:pStyle w:val="ListParagraph"/>
              <w:numPr>
                <w:ilvl w:val="0"/>
                <w:numId w:val="16"/>
              </w:numPr>
              <w:ind w:left="360"/>
              <w:rPr>
                <w:rFonts w:ascii="Twinkl" w:hAnsi="Twinkl" w:cstheme="minorHAnsi"/>
                <w:sz w:val="20"/>
                <w:szCs w:val="20"/>
              </w:rPr>
            </w:pPr>
            <w:r w:rsidRPr="00F84564">
              <w:rPr>
                <w:rFonts w:ascii="Twinkl" w:hAnsi="Twinkl" w:cstheme="minorHAnsi"/>
                <w:sz w:val="20"/>
                <w:szCs w:val="20"/>
              </w:rPr>
              <w:t>Emperor Claudius invasion AD 41-43</w:t>
            </w:r>
          </w:p>
          <w:p w14:paraId="1B7EC788" w14:textId="77777777" w:rsidR="009C68F2" w:rsidRPr="00F84564" w:rsidRDefault="009C68F2" w:rsidP="001209E0">
            <w:pPr>
              <w:pStyle w:val="ListParagraph"/>
              <w:numPr>
                <w:ilvl w:val="0"/>
                <w:numId w:val="16"/>
              </w:numPr>
              <w:ind w:left="360"/>
              <w:rPr>
                <w:rFonts w:ascii="Twinkl" w:hAnsi="Twinkl" w:cstheme="minorHAnsi"/>
                <w:sz w:val="20"/>
                <w:szCs w:val="20"/>
              </w:rPr>
            </w:pPr>
            <w:r w:rsidRPr="00F84564">
              <w:rPr>
                <w:rFonts w:ascii="Twinkl" w:hAnsi="Twinkl" w:cstheme="minorHAnsi"/>
                <w:sz w:val="20"/>
                <w:szCs w:val="20"/>
              </w:rPr>
              <w:t>Boudicca’s revolt against Roman rule AD 61</w:t>
            </w:r>
          </w:p>
          <w:p w14:paraId="69B97456" w14:textId="77777777" w:rsidR="009C68F2" w:rsidRDefault="009C68F2" w:rsidP="009377FC">
            <w:pPr>
              <w:rPr>
                <w:rFonts w:ascii="Twinkl" w:hAnsi="Twinkl" w:cstheme="minorHAnsi"/>
                <w:sz w:val="20"/>
                <w:szCs w:val="20"/>
              </w:rPr>
            </w:pPr>
            <w:r w:rsidRPr="00F84564">
              <w:rPr>
                <w:rFonts w:ascii="Twinkl" w:hAnsi="Twinkl" w:cstheme="minorHAnsi"/>
                <w:sz w:val="20"/>
                <w:szCs w:val="20"/>
              </w:rPr>
              <w:t>Roman army left Hadrian’s wall AD400 and Britain AD410</w:t>
            </w:r>
          </w:p>
          <w:p w14:paraId="0AB0EF79" w14:textId="77777777" w:rsidR="009C68F2" w:rsidRDefault="009C68F2" w:rsidP="009377FC">
            <w:pPr>
              <w:rPr>
                <w:rFonts w:ascii="Twinkl" w:hAnsi="Twinkl" w:cstheme="minorHAnsi"/>
                <w:sz w:val="20"/>
                <w:szCs w:val="20"/>
              </w:rPr>
            </w:pPr>
          </w:p>
          <w:p w14:paraId="40DF9B78" w14:textId="77777777" w:rsidR="009C68F2" w:rsidRDefault="009C68F2" w:rsidP="009377FC">
            <w:pPr>
              <w:rPr>
                <w:rFonts w:ascii="Twinkl" w:hAnsi="Twinkl"/>
                <w:sz w:val="20"/>
                <w:szCs w:val="20"/>
              </w:rPr>
            </w:pPr>
          </w:p>
          <w:p w14:paraId="230D0AB1" w14:textId="77777777" w:rsidR="009C68F2" w:rsidRDefault="009C68F2" w:rsidP="009377FC">
            <w:pPr>
              <w:rPr>
                <w:rFonts w:ascii="Twinkl" w:hAnsi="Twinkl"/>
                <w:bCs/>
                <w:sz w:val="20"/>
                <w:szCs w:val="20"/>
              </w:rPr>
            </w:pPr>
          </w:p>
          <w:p w14:paraId="465FEF7C" w14:textId="77777777" w:rsidR="009C68F2" w:rsidRDefault="009C68F2" w:rsidP="009377FC">
            <w:pPr>
              <w:rPr>
                <w:rFonts w:ascii="Twinkl" w:hAnsi="Twinkl"/>
                <w:bCs/>
                <w:sz w:val="20"/>
                <w:szCs w:val="20"/>
              </w:rPr>
            </w:pPr>
          </w:p>
          <w:p w14:paraId="25EAEF8C" w14:textId="77777777" w:rsidR="009C68F2" w:rsidRPr="00F84564" w:rsidRDefault="009C68F2" w:rsidP="00536D22">
            <w:pPr>
              <w:rPr>
                <w:rFonts w:ascii="Twinkl" w:hAnsi="Twinkl"/>
                <w:sz w:val="20"/>
                <w:szCs w:val="20"/>
              </w:rPr>
            </w:pPr>
          </w:p>
        </w:tc>
        <w:tc>
          <w:tcPr>
            <w:tcW w:w="2527" w:type="dxa"/>
            <w:shd w:val="clear" w:color="auto" w:fill="auto"/>
          </w:tcPr>
          <w:p w14:paraId="0EEF5FC8" w14:textId="7F6EBB68" w:rsidR="009C68F2" w:rsidRDefault="009C68F2" w:rsidP="00A24B85">
            <w:pPr>
              <w:pStyle w:val="NormalWeb"/>
              <w:spacing w:before="0" w:beforeAutospacing="0" w:after="0" w:afterAutospacing="0"/>
              <w:rPr>
                <w:rFonts w:ascii="Twinkl" w:hAnsi="Twinkl" w:cstheme="minorHAnsi"/>
                <w:sz w:val="20"/>
                <w:szCs w:val="20"/>
              </w:rPr>
            </w:pPr>
            <w:r w:rsidRPr="00F84564">
              <w:rPr>
                <w:rStyle w:val="Strong"/>
                <w:rFonts w:ascii="Twinkl" w:hAnsi="Twinkl"/>
                <w:sz w:val="20"/>
                <w:szCs w:val="20"/>
                <w:u w:val="single"/>
              </w:rPr>
              <w:lastRenderedPageBreak/>
              <w:t>Medieval Britain –</w:t>
            </w:r>
            <w:r w:rsidRPr="00F84564">
              <w:rPr>
                <w:rFonts w:ascii="Twinkl" w:hAnsi="Twinkl" w:cstheme="minorHAnsi"/>
                <w:b/>
                <w:sz w:val="20"/>
                <w:szCs w:val="20"/>
                <w:u w:val="single"/>
              </w:rPr>
              <w:t xml:space="preserve"> Battle of Wakefield (Local History study)</w:t>
            </w:r>
            <w:r w:rsidRPr="00F84564">
              <w:rPr>
                <w:rFonts w:ascii="Twinkl" w:hAnsi="Twinkl" w:cstheme="minorHAnsi"/>
                <w:sz w:val="20"/>
                <w:szCs w:val="20"/>
              </w:rPr>
              <w:t xml:space="preserve"> </w:t>
            </w:r>
          </w:p>
          <w:p w14:paraId="3DF839F4" w14:textId="77777777" w:rsidR="00A24B85" w:rsidRDefault="00A24B85" w:rsidP="00A24B85">
            <w:pPr>
              <w:pStyle w:val="NormalWeb"/>
              <w:spacing w:before="0" w:beforeAutospacing="0" w:after="0" w:afterAutospacing="0"/>
              <w:rPr>
                <w:rFonts w:ascii="Twinkl" w:hAnsi="Twinkl" w:cstheme="minorHAnsi"/>
                <w:bCs/>
                <w:sz w:val="20"/>
                <w:szCs w:val="20"/>
              </w:rPr>
            </w:pPr>
            <w:r>
              <w:rPr>
                <w:rFonts w:ascii="Twinkl" w:hAnsi="Twinkl" w:cstheme="minorHAnsi"/>
                <w:bCs/>
                <w:sz w:val="20"/>
                <w:szCs w:val="20"/>
              </w:rPr>
              <w:t>Know that there was a power struggle in medieval England about the house which was the rule between the House of Lancaster and the House of York. This is known as the ‘War of the Roses’.</w:t>
            </w:r>
          </w:p>
          <w:p w14:paraId="76D41284" w14:textId="77777777" w:rsidR="00A24B85" w:rsidRDefault="00A24B85" w:rsidP="00A24B85">
            <w:pPr>
              <w:pStyle w:val="NormalWeb"/>
              <w:spacing w:before="0" w:beforeAutospacing="0" w:after="0" w:afterAutospacing="0"/>
              <w:rPr>
                <w:rFonts w:ascii="Twinkl" w:hAnsi="Twinkl" w:cstheme="minorHAnsi"/>
                <w:bCs/>
                <w:sz w:val="20"/>
                <w:szCs w:val="20"/>
              </w:rPr>
            </w:pPr>
          </w:p>
          <w:p w14:paraId="40D739BB" w14:textId="77777777" w:rsidR="00A24B85" w:rsidRDefault="00A24B85" w:rsidP="00A24B85">
            <w:pPr>
              <w:pStyle w:val="NormalWeb"/>
              <w:spacing w:before="0" w:beforeAutospacing="0" w:after="0" w:afterAutospacing="0"/>
              <w:rPr>
                <w:rFonts w:ascii="Twinkl" w:hAnsi="Twinkl" w:cstheme="minorHAnsi"/>
                <w:bCs/>
                <w:sz w:val="20"/>
                <w:szCs w:val="20"/>
              </w:rPr>
            </w:pPr>
            <w:r>
              <w:rPr>
                <w:rFonts w:ascii="Twinkl" w:hAnsi="Twinkl" w:cstheme="minorHAnsi"/>
                <w:bCs/>
                <w:sz w:val="20"/>
                <w:szCs w:val="20"/>
              </w:rPr>
              <w:t xml:space="preserve">Know the most important people in the War of the </w:t>
            </w:r>
            <w:r>
              <w:rPr>
                <w:rFonts w:ascii="Twinkl" w:hAnsi="Twinkl" w:cstheme="minorHAnsi"/>
                <w:bCs/>
                <w:sz w:val="20"/>
                <w:szCs w:val="20"/>
              </w:rPr>
              <w:lastRenderedPageBreak/>
              <w:t>Roses. Richard Duke of York wanted to be king.</w:t>
            </w:r>
          </w:p>
          <w:p w14:paraId="1BCE8471" w14:textId="77777777" w:rsidR="00A24B85" w:rsidRDefault="00A24B85" w:rsidP="00A24B85">
            <w:pPr>
              <w:pStyle w:val="NormalWeb"/>
              <w:spacing w:before="0" w:beforeAutospacing="0" w:after="0" w:afterAutospacing="0"/>
              <w:rPr>
                <w:rFonts w:ascii="Twinkl" w:hAnsi="Twinkl" w:cstheme="minorHAnsi"/>
                <w:bCs/>
                <w:sz w:val="20"/>
                <w:szCs w:val="20"/>
              </w:rPr>
            </w:pPr>
          </w:p>
          <w:p w14:paraId="5CBB9DCB" w14:textId="77777777" w:rsidR="00A24B85" w:rsidRDefault="00A24B85" w:rsidP="00A24B85">
            <w:pPr>
              <w:pStyle w:val="NormalWeb"/>
              <w:spacing w:before="0" w:beforeAutospacing="0" w:after="0" w:afterAutospacing="0"/>
              <w:rPr>
                <w:rFonts w:ascii="Twinkl" w:hAnsi="Twinkl" w:cstheme="minorHAnsi"/>
                <w:bCs/>
                <w:sz w:val="20"/>
                <w:szCs w:val="20"/>
              </w:rPr>
            </w:pPr>
            <w:r>
              <w:rPr>
                <w:rFonts w:ascii="Twinkl" w:hAnsi="Twinkl" w:cstheme="minorHAnsi"/>
                <w:bCs/>
                <w:sz w:val="20"/>
                <w:szCs w:val="20"/>
              </w:rPr>
              <w:t>When King Henry (House of York) was captured, Richard became king. However, Henry’s wife (Queen Margaret) wanted her son to be king.</w:t>
            </w:r>
          </w:p>
          <w:p w14:paraId="24A15E2C" w14:textId="77777777" w:rsidR="00A24B85" w:rsidRDefault="00A24B85" w:rsidP="00A24B85">
            <w:pPr>
              <w:pStyle w:val="NormalWeb"/>
              <w:spacing w:after="0" w:afterAutospacing="0"/>
              <w:rPr>
                <w:rFonts w:ascii="Twinkl" w:hAnsi="Twinkl" w:cstheme="minorHAnsi"/>
                <w:bCs/>
                <w:sz w:val="20"/>
                <w:szCs w:val="20"/>
              </w:rPr>
            </w:pPr>
            <w:r>
              <w:rPr>
                <w:rFonts w:ascii="Twinkl" w:hAnsi="Twinkl" w:cstheme="minorHAnsi"/>
                <w:bCs/>
                <w:sz w:val="20"/>
                <w:szCs w:val="20"/>
              </w:rPr>
              <w:t>This argument led to the War of the Roses.</w:t>
            </w:r>
          </w:p>
          <w:p w14:paraId="5DA68743" w14:textId="77777777" w:rsidR="00A24B85" w:rsidRDefault="00A24B85" w:rsidP="00A24B85">
            <w:pPr>
              <w:pStyle w:val="NormalWeb"/>
              <w:spacing w:after="0" w:afterAutospacing="0"/>
              <w:rPr>
                <w:rFonts w:ascii="Twinkl" w:hAnsi="Twinkl"/>
                <w:sz w:val="20"/>
                <w:szCs w:val="20"/>
              </w:rPr>
            </w:pPr>
            <w:r>
              <w:rPr>
                <w:rFonts w:ascii="Twinkl" w:hAnsi="Twinkl" w:cstheme="minorHAnsi"/>
                <w:bCs/>
                <w:sz w:val="20"/>
                <w:szCs w:val="20"/>
              </w:rPr>
              <w:t>During the War, the House of Lancaster’s army prepared to attach the House of York’s army, led by Richard Duke of York</w:t>
            </w:r>
            <w:r w:rsidRPr="00541A09">
              <w:rPr>
                <w:rFonts w:ascii="Twinkl" w:hAnsi="Twinkl"/>
                <w:sz w:val="20"/>
                <w:szCs w:val="20"/>
              </w:rPr>
              <w:t>.</w:t>
            </w:r>
          </w:p>
          <w:p w14:paraId="58A007E7" w14:textId="77777777" w:rsidR="00A24B85" w:rsidRDefault="00A24B85" w:rsidP="00A24B85">
            <w:pPr>
              <w:pStyle w:val="NormalWeb"/>
              <w:spacing w:after="0" w:afterAutospacing="0"/>
              <w:rPr>
                <w:rFonts w:ascii="Twinkl" w:hAnsi="Twinkl"/>
                <w:sz w:val="20"/>
                <w:szCs w:val="20"/>
              </w:rPr>
            </w:pPr>
            <w:r>
              <w:rPr>
                <w:rFonts w:ascii="Twinkl" w:hAnsi="Twinkl"/>
                <w:sz w:val="20"/>
                <w:szCs w:val="20"/>
              </w:rPr>
              <w:t xml:space="preserve">One of the most important battles during the War of the Roses was the Battle of Wakefield, which took place on 30 December 1460, at Sandal Castle. Sandal Castle still exists and is an important attraction in our local area. </w:t>
            </w:r>
          </w:p>
          <w:p w14:paraId="0E5C1EB5" w14:textId="77777777" w:rsidR="00A24B85" w:rsidRPr="00541A09" w:rsidRDefault="00A24B85" w:rsidP="00A24B85">
            <w:pPr>
              <w:pStyle w:val="NormalWeb"/>
              <w:spacing w:after="0" w:afterAutospacing="0"/>
              <w:rPr>
                <w:rFonts w:ascii="Twinkl" w:hAnsi="Twinkl" w:cstheme="minorHAnsi"/>
                <w:bCs/>
                <w:sz w:val="20"/>
                <w:szCs w:val="20"/>
              </w:rPr>
            </w:pPr>
            <w:r>
              <w:rPr>
                <w:rFonts w:ascii="Twinkl" w:hAnsi="Twinkl"/>
                <w:sz w:val="20"/>
                <w:szCs w:val="20"/>
              </w:rPr>
              <w:t>During the Battle, Richard Duke of York was killed.</w:t>
            </w:r>
          </w:p>
          <w:p w14:paraId="7F12CDE8" w14:textId="77777777" w:rsidR="00A24B85" w:rsidRPr="00541A09" w:rsidRDefault="00A24B85" w:rsidP="00A24B85">
            <w:pPr>
              <w:pStyle w:val="NormalWeb"/>
              <w:spacing w:after="0" w:afterAutospacing="0"/>
              <w:rPr>
                <w:rFonts w:ascii="Twinkl" w:hAnsi="Twinkl" w:cstheme="minorHAnsi"/>
                <w:bCs/>
                <w:sz w:val="20"/>
                <w:szCs w:val="20"/>
              </w:rPr>
            </w:pPr>
            <w:r>
              <w:rPr>
                <w:rFonts w:ascii="Twinkl" w:hAnsi="Twinkl" w:cstheme="minorHAnsi"/>
                <w:bCs/>
                <w:sz w:val="20"/>
                <w:szCs w:val="20"/>
              </w:rPr>
              <w:t>Richard’s son Edward survived and became leader of the House of York.</w:t>
            </w:r>
          </w:p>
          <w:p w14:paraId="56188356" w14:textId="77777777" w:rsidR="00A24B85" w:rsidRPr="00F84564" w:rsidRDefault="00A24B85" w:rsidP="00A24B85">
            <w:pPr>
              <w:pStyle w:val="NormalWeb"/>
              <w:spacing w:before="0" w:beforeAutospacing="0" w:after="0" w:afterAutospacing="0"/>
              <w:rPr>
                <w:rFonts w:ascii="Twinkl" w:hAnsi="Twinkl" w:cstheme="minorHAnsi"/>
                <w:sz w:val="20"/>
                <w:szCs w:val="20"/>
              </w:rPr>
            </w:pPr>
          </w:p>
          <w:p w14:paraId="103A4683" w14:textId="4FDDB70A" w:rsidR="009C68F2" w:rsidRPr="00F84564" w:rsidRDefault="00F965BE" w:rsidP="009377FC">
            <w:pPr>
              <w:pStyle w:val="NormalWeb"/>
              <w:spacing w:after="0" w:afterAutospacing="0"/>
              <w:rPr>
                <w:rFonts w:ascii="Twinkl" w:hAnsi="Twinkl" w:cstheme="minorHAnsi"/>
                <w:b/>
                <w:sz w:val="20"/>
                <w:szCs w:val="20"/>
                <w:u w:val="single"/>
              </w:rPr>
            </w:pPr>
            <w:r>
              <w:rPr>
                <w:rFonts w:ascii="Twinkl" w:hAnsi="Twinkl" w:cstheme="minorHAnsi"/>
                <w:b/>
                <w:sz w:val="20"/>
                <w:szCs w:val="20"/>
                <w:u w:val="single"/>
              </w:rPr>
              <w:lastRenderedPageBreak/>
              <w:t>The Windrush Generation</w:t>
            </w:r>
          </w:p>
          <w:p w14:paraId="122A7688" w14:textId="77777777" w:rsidR="009C68F2" w:rsidRPr="00F84564" w:rsidRDefault="009C68F2" w:rsidP="009377FC">
            <w:pPr>
              <w:rPr>
                <w:rFonts w:ascii="Twinkl" w:hAnsi="Twinkl" w:cstheme="minorHAnsi"/>
                <w:sz w:val="20"/>
                <w:szCs w:val="20"/>
              </w:rPr>
            </w:pPr>
          </w:p>
          <w:p w14:paraId="66CF5C67" w14:textId="77777777" w:rsidR="00F965BE" w:rsidRPr="00F965BE" w:rsidRDefault="00F965BE" w:rsidP="00F965BE">
            <w:pPr>
              <w:rPr>
                <w:rFonts w:ascii="Twinkl" w:hAnsi="Twinkl"/>
                <w:sz w:val="20"/>
                <w:szCs w:val="20"/>
              </w:rPr>
            </w:pPr>
            <w:r w:rsidRPr="00F965BE">
              <w:rPr>
                <w:rFonts w:ascii="Twinkl" w:hAnsi="Twinkl"/>
                <w:sz w:val="20"/>
                <w:szCs w:val="20"/>
              </w:rPr>
              <w:t>The Windrush Generation</w:t>
            </w:r>
          </w:p>
          <w:p w14:paraId="3C18D148" w14:textId="77777777" w:rsidR="00F965BE" w:rsidRPr="00F965BE" w:rsidRDefault="00F965BE" w:rsidP="00F965BE">
            <w:pPr>
              <w:rPr>
                <w:rFonts w:ascii="Twinkl" w:hAnsi="Twinkl"/>
                <w:sz w:val="20"/>
                <w:szCs w:val="20"/>
              </w:rPr>
            </w:pPr>
            <w:r w:rsidRPr="00F965BE">
              <w:rPr>
                <w:rFonts w:ascii="Twinkl" w:hAnsi="Twinkl"/>
                <w:sz w:val="20"/>
                <w:szCs w:val="20"/>
              </w:rPr>
              <w:t>Understand the reasons for post-WWII migration to the UK from British colonies.</w:t>
            </w:r>
          </w:p>
          <w:p w14:paraId="1F218648" w14:textId="77777777" w:rsidR="00F965BE" w:rsidRPr="00F965BE" w:rsidRDefault="00F965BE" w:rsidP="00F965BE">
            <w:pPr>
              <w:rPr>
                <w:rFonts w:ascii="Twinkl" w:hAnsi="Twinkl"/>
                <w:sz w:val="20"/>
                <w:szCs w:val="20"/>
              </w:rPr>
            </w:pPr>
          </w:p>
          <w:p w14:paraId="64294ACD" w14:textId="77777777" w:rsidR="00F965BE" w:rsidRPr="00F965BE" w:rsidRDefault="00F965BE" w:rsidP="00F965BE">
            <w:pPr>
              <w:rPr>
                <w:rFonts w:ascii="Twinkl" w:hAnsi="Twinkl"/>
                <w:sz w:val="20"/>
                <w:szCs w:val="20"/>
              </w:rPr>
            </w:pPr>
            <w:r w:rsidRPr="00F965BE">
              <w:rPr>
                <w:rFonts w:ascii="Twinkl" w:hAnsi="Twinkl"/>
                <w:sz w:val="20"/>
                <w:szCs w:val="20"/>
              </w:rPr>
              <w:t xml:space="preserve">Understand the impact of this migration on British </w:t>
            </w:r>
            <w:proofErr w:type="spellStart"/>
            <w:r w:rsidRPr="00F965BE">
              <w:rPr>
                <w:rFonts w:ascii="Twinkl" w:hAnsi="Twinkl"/>
                <w:sz w:val="20"/>
                <w:szCs w:val="20"/>
              </w:rPr>
              <w:t>society.and</w:t>
            </w:r>
            <w:proofErr w:type="spellEnd"/>
            <w:r w:rsidRPr="00F965BE">
              <w:rPr>
                <w:rFonts w:ascii="Twinkl" w:hAnsi="Twinkl"/>
                <w:sz w:val="20"/>
                <w:szCs w:val="20"/>
              </w:rPr>
              <w:t xml:space="preserve"> culture</w:t>
            </w:r>
          </w:p>
          <w:p w14:paraId="1F2781BA" w14:textId="77777777" w:rsidR="00F965BE" w:rsidRPr="00F965BE" w:rsidRDefault="00F965BE" w:rsidP="00F965BE">
            <w:pPr>
              <w:rPr>
                <w:rFonts w:ascii="Twinkl" w:hAnsi="Twinkl"/>
                <w:sz w:val="20"/>
                <w:szCs w:val="20"/>
              </w:rPr>
            </w:pPr>
          </w:p>
          <w:p w14:paraId="49A87B96" w14:textId="77777777" w:rsidR="00F965BE" w:rsidRPr="00F965BE" w:rsidRDefault="00F965BE" w:rsidP="00F965BE">
            <w:pPr>
              <w:rPr>
                <w:rFonts w:ascii="Twinkl" w:hAnsi="Twinkl"/>
                <w:sz w:val="20"/>
                <w:szCs w:val="20"/>
              </w:rPr>
            </w:pPr>
            <w:r w:rsidRPr="00F965BE">
              <w:rPr>
                <w:rFonts w:ascii="Twinkl" w:hAnsi="Twinkl"/>
                <w:sz w:val="20"/>
                <w:szCs w:val="20"/>
              </w:rPr>
              <w:t>Identify an important law which allowed migration to the UK to occur.</w:t>
            </w:r>
          </w:p>
          <w:p w14:paraId="5F99FA1D" w14:textId="77777777" w:rsidR="00F965BE" w:rsidRPr="00F965BE" w:rsidRDefault="00F965BE" w:rsidP="00F965BE">
            <w:pPr>
              <w:rPr>
                <w:rFonts w:ascii="Twinkl" w:hAnsi="Twinkl"/>
                <w:sz w:val="20"/>
                <w:szCs w:val="20"/>
              </w:rPr>
            </w:pPr>
          </w:p>
          <w:p w14:paraId="311D1576" w14:textId="77777777" w:rsidR="00F965BE" w:rsidRPr="00F965BE" w:rsidRDefault="00F965BE" w:rsidP="00F965BE">
            <w:pPr>
              <w:rPr>
                <w:rFonts w:ascii="Twinkl" w:hAnsi="Twinkl"/>
                <w:sz w:val="20"/>
                <w:szCs w:val="20"/>
              </w:rPr>
            </w:pPr>
            <w:r w:rsidRPr="00F965BE">
              <w:rPr>
                <w:rFonts w:ascii="Twinkl" w:hAnsi="Twinkl"/>
                <w:sz w:val="20"/>
                <w:szCs w:val="20"/>
              </w:rPr>
              <w:t xml:space="preserve">Identify important people within the Windrush Generation. </w:t>
            </w:r>
          </w:p>
          <w:p w14:paraId="01E5D133" w14:textId="77777777" w:rsidR="009C68F2" w:rsidRPr="00F84564" w:rsidRDefault="009C68F2" w:rsidP="0067168E">
            <w:pPr>
              <w:rPr>
                <w:rFonts w:ascii="Twinkl" w:hAnsi="Twinkl"/>
                <w:sz w:val="20"/>
                <w:szCs w:val="20"/>
              </w:rPr>
            </w:pPr>
          </w:p>
        </w:tc>
        <w:tc>
          <w:tcPr>
            <w:tcW w:w="2527" w:type="dxa"/>
            <w:shd w:val="clear" w:color="auto" w:fill="auto"/>
          </w:tcPr>
          <w:p w14:paraId="689749A6" w14:textId="77777777" w:rsidR="009C68F2" w:rsidRDefault="009C68F2" w:rsidP="009377FC">
            <w:pPr>
              <w:jc w:val="center"/>
              <w:rPr>
                <w:rFonts w:ascii="Twinkl" w:hAnsi="Twinkl"/>
                <w:b/>
                <w:bCs/>
                <w:sz w:val="20"/>
                <w:szCs w:val="20"/>
                <w:u w:val="single"/>
              </w:rPr>
            </w:pPr>
            <w:r>
              <w:rPr>
                <w:rFonts w:ascii="Twinkl" w:hAnsi="Twinkl"/>
                <w:b/>
                <w:bCs/>
                <w:sz w:val="20"/>
                <w:szCs w:val="20"/>
                <w:u w:val="single"/>
              </w:rPr>
              <w:lastRenderedPageBreak/>
              <w:t xml:space="preserve">Early Islamic Civilisation- Baghdad </w:t>
            </w:r>
          </w:p>
          <w:p w14:paraId="0EF14106" w14:textId="77777777" w:rsidR="009C68F2" w:rsidRPr="00301B1B" w:rsidRDefault="009C68F2" w:rsidP="009377FC">
            <w:pPr>
              <w:rPr>
                <w:rFonts w:ascii="Twinkl" w:hAnsi="Twinkl"/>
                <w:sz w:val="20"/>
                <w:szCs w:val="20"/>
              </w:rPr>
            </w:pPr>
            <w:r w:rsidRPr="00301B1B">
              <w:rPr>
                <w:rFonts w:ascii="Twinkl" w:hAnsi="Twinkl"/>
                <w:sz w:val="20"/>
                <w:szCs w:val="20"/>
              </w:rPr>
              <w:t xml:space="preserve">Why was it built? Discuss its proximity to water-in between 2 rivers and farmland. </w:t>
            </w:r>
          </w:p>
          <w:p w14:paraId="585833E2" w14:textId="6F66FBCA" w:rsidR="009C68F2" w:rsidRPr="00301B1B" w:rsidRDefault="009C68F2" w:rsidP="009377FC">
            <w:pPr>
              <w:rPr>
                <w:rFonts w:ascii="Twinkl" w:hAnsi="Twinkl"/>
                <w:sz w:val="20"/>
                <w:szCs w:val="20"/>
              </w:rPr>
            </w:pPr>
            <w:r w:rsidRPr="00301B1B">
              <w:rPr>
                <w:rFonts w:ascii="Twinkl" w:hAnsi="Twinkl"/>
                <w:sz w:val="20"/>
                <w:szCs w:val="20"/>
              </w:rPr>
              <w:t>Why was it round? -its links to trade routes</w:t>
            </w:r>
            <w:r w:rsidR="005E7E57">
              <w:rPr>
                <w:rFonts w:ascii="Twinkl" w:hAnsi="Twinkl"/>
                <w:sz w:val="20"/>
                <w:szCs w:val="20"/>
              </w:rPr>
              <w:t xml:space="preserve"> </w:t>
            </w:r>
            <w:r w:rsidRPr="00301B1B">
              <w:rPr>
                <w:rFonts w:ascii="Twinkl" w:hAnsi="Twinkl"/>
                <w:sz w:val="20"/>
                <w:szCs w:val="20"/>
              </w:rPr>
              <w:t>= wealthy city. Known as ‘The round city’</w:t>
            </w:r>
          </w:p>
          <w:p w14:paraId="4ACB417D" w14:textId="77777777" w:rsidR="009C68F2" w:rsidRDefault="009C68F2" w:rsidP="009377FC">
            <w:pPr>
              <w:rPr>
                <w:rFonts w:ascii="Twinkl" w:hAnsi="Twinkl"/>
                <w:sz w:val="20"/>
                <w:szCs w:val="20"/>
              </w:rPr>
            </w:pPr>
            <w:r w:rsidRPr="00301B1B">
              <w:rPr>
                <w:rFonts w:ascii="Twinkl" w:hAnsi="Twinkl"/>
                <w:sz w:val="20"/>
                <w:szCs w:val="20"/>
              </w:rPr>
              <w:t>Discuss the demand for silk made in China. The route that the merchants took was named ‘the silk road’</w:t>
            </w:r>
            <w:r>
              <w:rPr>
                <w:rFonts w:ascii="Twinkl" w:hAnsi="Twinkl"/>
                <w:sz w:val="20"/>
                <w:szCs w:val="20"/>
              </w:rPr>
              <w:t>.</w:t>
            </w:r>
          </w:p>
          <w:p w14:paraId="729C30D3" w14:textId="77777777" w:rsidR="009C68F2" w:rsidRDefault="009C68F2" w:rsidP="009377FC">
            <w:pPr>
              <w:rPr>
                <w:rFonts w:ascii="Twinkl" w:hAnsi="Twinkl"/>
                <w:sz w:val="20"/>
                <w:szCs w:val="20"/>
              </w:rPr>
            </w:pPr>
          </w:p>
          <w:p w14:paraId="6D09F560" w14:textId="77777777" w:rsidR="009C68F2" w:rsidRDefault="009C68F2" w:rsidP="009377FC">
            <w:pPr>
              <w:rPr>
                <w:rFonts w:ascii="Twinkl" w:hAnsi="Twinkl"/>
                <w:sz w:val="20"/>
                <w:szCs w:val="20"/>
              </w:rPr>
            </w:pPr>
            <w:r>
              <w:rPr>
                <w:rFonts w:ascii="Twinkl" w:hAnsi="Twinkl"/>
                <w:sz w:val="20"/>
                <w:szCs w:val="20"/>
              </w:rPr>
              <w:t xml:space="preserve">Discuss the size of Baghdad as a city and the effect this had. Discuss the position in the world and how this helped with education and trade. </w:t>
            </w:r>
          </w:p>
          <w:p w14:paraId="32176547" w14:textId="77777777" w:rsidR="009C68F2" w:rsidRDefault="009C68F2" w:rsidP="009377FC">
            <w:pPr>
              <w:rPr>
                <w:rFonts w:ascii="Twinkl" w:hAnsi="Twinkl"/>
                <w:sz w:val="20"/>
                <w:szCs w:val="20"/>
              </w:rPr>
            </w:pPr>
          </w:p>
          <w:p w14:paraId="469522F1" w14:textId="2C0BD9DA" w:rsidR="009C68F2" w:rsidRPr="00372D9B" w:rsidRDefault="009C68F2" w:rsidP="009377FC">
            <w:pPr>
              <w:rPr>
                <w:rFonts w:ascii="Twinkl" w:hAnsi="Twinkl"/>
                <w:color w:val="000000" w:themeColor="text1"/>
                <w:sz w:val="20"/>
                <w:szCs w:val="20"/>
              </w:rPr>
            </w:pPr>
            <w:r w:rsidRPr="00372D9B">
              <w:rPr>
                <w:rFonts w:ascii="Twinkl" w:hAnsi="Twinkl"/>
                <w:color w:val="000000" w:themeColor="text1"/>
                <w:sz w:val="20"/>
                <w:szCs w:val="20"/>
              </w:rPr>
              <w:t>Discuss and understand the cause of the invasion of Baghdad</w:t>
            </w:r>
            <w:r w:rsidR="0014664E" w:rsidRPr="00372D9B">
              <w:rPr>
                <w:rFonts w:ascii="Twinkl" w:hAnsi="Twinkl"/>
                <w:color w:val="000000" w:themeColor="text1"/>
                <w:sz w:val="20"/>
                <w:szCs w:val="20"/>
              </w:rPr>
              <w:t xml:space="preserve"> by the Mongols. </w:t>
            </w:r>
          </w:p>
          <w:p w14:paraId="626A62B2" w14:textId="77777777" w:rsidR="009C68F2" w:rsidRDefault="009C68F2" w:rsidP="009377FC">
            <w:pPr>
              <w:rPr>
                <w:rFonts w:ascii="Twinkl" w:hAnsi="Twinkl"/>
                <w:sz w:val="20"/>
                <w:szCs w:val="20"/>
              </w:rPr>
            </w:pPr>
          </w:p>
          <w:p w14:paraId="26593D21" w14:textId="77777777" w:rsidR="009C68F2" w:rsidRPr="00301B1B" w:rsidRDefault="009C68F2" w:rsidP="009377FC">
            <w:pPr>
              <w:rPr>
                <w:rFonts w:ascii="Twinkl" w:hAnsi="Twinkl"/>
                <w:sz w:val="20"/>
                <w:szCs w:val="20"/>
              </w:rPr>
            </w:pPr>
            <w:r w:rsidRPr="00301B1B">
              <w:rPr>
                <w:rFonts w:ascii="Twinkl" w:hAnsi="Twinkl"/>
                <w:sz w:val="20"/>
                <w:szCs w:val="20"/>
              </w:rPr>
              <w:t xml:space="preserve">Identify similarities and differences between life in Baghdad and in London at the time- </w:t>
            </w:r>
            <w:r w:rsidRPr="00301B1B">
              <w:rPr>
                <w:rFonts w:ascii="Twinkl" w:hAnsi="Twinkl" w:cstheme="minorHAnsi"/>
                <w:sz w:val="20"/>
                <w:szCs w:val="20"/>
              </w:rPr>
              <w:t xml:space="preserve">How did people travel? </w:t>
            </w:r>
            <w:r w:rsidRPr="00301B1B">
              <w:rPr>
                <w:rFonts w:ascii="Twinkl" w:hAnsi="Twinkl"/>
                <w:sz w:val="20"/>
                <w:szCs w:val="20"/>
              </w:rPr>
              <w:t>How has education developed because of Muslim scholars? How does this compare to what the Ancient Greeks founded?</w:t>
            </w:r>
          </w:p>
          <w:p w14:paraId="488AD522" w14:textId="77777777" w:rsidR="009C68F2" w:rsidRDefault="009C68F2" w:rsidP="009377FC">
            <w:pPr>
              <w:rPr>
                <w:rFonts w:ascii="Twinkl" w:hAnsi="Twinkl"/>
                <w:sz w:val="20"/>
                <w:szCs w:val="20"/>
              </w:rPr>
            </w:pPr>
          </w:p>
          <w:p w14:paraId="111F5165" w14:textId="5E99CBC0" w:rsidR="009C68F2" w:rsidRPr="00372D9B" w:rsidRDefault="009C68F2" w:rsidP="009377FC">
            <w:pPr>
              <w:rPr>
                <w:rFonts w:ascii="Twinkl" w:hAnsi="Twinkl"/>
                <w:color w:val="000000" w:themeColor="text1"/>
                <w:sz w:val="20"/>
                <w:szCs w:val="20"/>
              </w:rPr>
            </w:pPr>
            <w:r w:rsidRPr="00372D9B">
              <w:rPr>
                <w:rFonts w:ascii="Twinkl" w:hAnsi="Twinkl"/>
                <w:color w:val="000000" w:themeColor="text1"/>
                <w:sz w:val="20"/>
                <w:szCs w:val="20"/>
              </w:rPr>
              <w:t>Look at the contents of the House of Wisdom and discuss the comparisons with other known libraries</w:t>
            </w:r>
            <w:r w:rsidR="0014664E" w:rsidRPr="00372D9B">
              <w:rPr>
                <w:rFonts w:ascii="Twinkl" w:hAnsi="Twinkl"/>
                <w:color w:val="000000" w:themeColor="text1"/>
                <w:sz w:val="20"/>
                <w:szCs w:val="20"/>
              </w:rPr>
              <w:t xml:space="preserve"> including the types of books and other things the House of Wisdom was used for (as an observatory)</w:t>
            </w:r>
          </w:p>
          <w:p w14:paraId="79825393" w14:textId="77777777" w:rsidR="009C68F2" w:rsidRPr="00B11B8B" w:rsidRDefault="009C68F2" w:rsidP="009377FC">
            <w:pPr>
              <w:jc w:val="center"/>
              <w:rPr>
                <w:rFonts w:ascii="Twinkl" w:hAnsi="Twinkl"/>
                <w:sz w:val="20"/>
                <w:szCs w:val="20"/>
                <w:highlight w:val="yellow"/>
              </w:rPr>
            </w:pPr>
          </w:p>
          <w:p w14:paraId="17CD1DF9" w14:textId="62DBDFD9" w:rsidR="009C68F2" w:rsidRPr="00372D9B" w:rsidRDefault="009C68F2" w:rsidP="009377FC">
            <w:pPr>
              <w:rPr>
                <w:rFonts w:ascii="Twinkl" w:hAnsi="Twinkl" w:cstheme="minorHAnsi"/>
                <w:sz w:val="20"/>
                <w:szCs w:val="20"/>
              </w:rPr>
            </w:pPr>
            <w:r w:rsidRPr="00372D9B">
              <w:rPr>
                <w:rFonts w:ascii="Twinkl" w:hAnsi="Twinkl" w:cstheme="minorHAnsi"/>
                <w:sz w:val="20"/>
                <w:szCs w:val="20"/>
              </w:rPr>
              <w:t xml:space="preserve">Identify - what Baghdad has done for us? How </w:t>
            </w:r>
            <w:r w:rsidR="0014664E" w:rsidRPr="00372D9B">
              <w:rPr>
                <w:rFonts w:ascii="Twinkl" w:hAnsi="Twinkl" w:cstheme="minorHAnsi"/>
                <w:sz w:val="20"/>
                <w:szCs w:val="20"/>
              </w:rPr>
              <w:t xml:space="preserve">have </w:t>
            </w:r>
            <w:r w:rsidRPr="00372D9B">
              <w:rPr>
                <w:rFonts w:ascii="Twinkl" w:hAnsi="Twinkl" w:cstheme="minorHAnsi"/>
                <w:sz w:val="20"/>
                <w:szCs w:val="20"/>
              </w:rPr>
              <w:t xml:space="preserve">ideas of medicines spread across the world as a result of Muslim </w:t>
            </w:r>
            <w:r w:rsidRPr="00372D9B">
              <w:rPr>
                <w:rFonts w:ascii="Twinkl" w:hAnsi="Twinkl" w:cstheme="minorHAnsi"/>
                <w:sz w:val="20"/>
                <w:szCs w:val="20"/>
              </w:rPr>
              <w:lastRenderedPageBreak/>
              <w:t>medicine and how have they changed?</w:t>
            </w:r>
          </w:p>
          <w:p w14:paraId="33039EC4" w14:textId="77777777" w:rsidR="009C68F2" w:rsidRDefault="009C68F2" w:rsidP="009377FC">
            <w:pPr>
              <w:rPr>
                <w:rFonts w:ascii="Twinkl" w:hAnsi="Twinkl" w:cstheme="minorHAnsi"/>
                <w:sz w:val="20"/>
                <w:szCs w:val="20"/>
              </w:rPr>
            </w:pPr>
            <w:r w:rsidRPr="00372D9B">
              <w:rPr>
                <w:rFonts w:ascii="Twinkl" w:hAnsi="Twinkl" w:cstheme="minorHAnsi"/>
                <w:sz w:val="20"/>
                <w:szCs w:val="20"/>
              </w:rPr>
              <w:t>How much from the Islamic Civilisation times do we use today; algebra, science. Explore different trade items to their use today.</w:t>
            </w:r>
          </w:p>
          <w:p w14:paraId="2CEE9FB8" w14:textId="77777777" w:rsidR="009C68F2" w:rsidRDefault="009C68F2" w:rsidP="009377FC">
            <w:pPr>
              <w:rPr>
                <w:rFonts w:ascii="Twinkl" w:hAnsi="Twinkl" w:cstheme="minorHAnsi"/>
                <w:sz w:val="20"/>
                <w:szCs w:val="20"/>
              </w:rPr>
            </w:pPr>
          </w:p>
          <w:p w14:paraId="59721981" w14:textId="77777777" w:rsidR="009C68F2" w:rsidRPr="00301B1B" w:rsidRDefault="009C68F2" w:rsidP="009377FC">
            <w:pPr>
              <w:rPr>
                <w:rFonts w:ascii="Twinkl" w:hAnsi="Twinkl" w:cstheme="minorHAnsi"/>
                <w:sz w:val="20"/>
                <w:szCs w:val="20"/>
              </w:rPr>
            </w:pPr>
            <w:r>
              <w:rPr>
                <w:rFonts w:ascii="Twinkl" w:hAnsi="Twinkl" w:cstheme="minorHAnsi"/>
                <w:sz w:val="20"/>
                <w:szCs w:val="20"/>
              </w:rPr>
              <w:t xml:space="preserve">Discuss the end of the House of Wisdom when Baghdad was invaded. </w:t>
            </w:r>
          </w:p>
          <w:p w14:paraId="09494488" w14:textId="77777777" w:rsidR="009C68F2" w:rsidRDefault="009C68F2" w:rsidP="009377FC">
            <w:pPr>
              <w:rPr>
                <w:rFonts w:ascii="Twinkl" w:hAnsi="Twinkl"/>
                <w:sz w:val="20"/>
                <w:szCs w:val="20"/>
              </w:rPr>
            </w:pPr>
          </w:p>
          <w:p w14:paraId="5AD6C0A3" w14:textId="478549BB" w:rsidR="009C68F2" w:rsidRPr="00372D9B" w:rsidRDefault="009C68F2" w:rsidP="009377FC">
            <w:pPr>
              <w:rPr>
                <w:rFonts w:ascii="Twinkl" w:hAnsi="Twinkl" w:cstheme="minorHAnsi"/>
                <w:color w:val="000000" w:themeColor="text1"/>
                <w:sz w:val="20"/>
                <w:szCs w:val="20"/>
              </w:rPr>
            </w:pPr>
            <w:r w:rsidRPr="00372D9B">
              <w:rPr>
                <w:rFonts w:ascii="Twinkl" w:hAnsi="Twinkl" w:cstheme="minorHAnsi"/>
                <w:color w:val="000000" w:themeColor="text1"/>
                <w:sz w:val="20"/>
                <w:szCs w:val="20"/>
              </w:rPr>
              <w:t xml:space="preserve">Identify similarities and differences about the kind of people who were the citizens of Baghdad </w:t>
            </w:r>
            <w:r w:rsidR="0014664E" w:rsidRPr="00372D9B">
              <w:rPr>
                <w:rFonts w:ascii="Twinkl" w:hAnsi="Twinkl" w:cstheme="minorHAnsi"/>
                <w:color w:val="000000" w:themeColor="text1"/>
                <w:sz w:val="20"/>
                <w:szCs w:val="20"/>
              </w:rPr>
              <w:t xml:space="preserve">including </w:t>
            </w:r>
            <w:r w:rsidR="0014664E" w:rsidRPr="00372D9B">
              <w:rPr>
                <w:rFonts w:ascii="Twinkl" w:hAnsi="Twinkl" w:cs="Twinkl"/>
                <w:color w:val="000000" w:themeColor="text1"/>
                <w:sz w:val="20"/>
                <w:szCs w:val="20"/>
              </w:rPr>
              <w:t>scholars, military, merchants, traders, religious leaders and ordinary citizens.</w:t>
            </w:r>
          </w:p>
          <w:p w14:paraId="7BA925FF" w14:textId="77777777" w:rsidR="009C68F2" w:rsidRPr="00823DC0" w:rsidRDefault="009C68F2" w:rsidP="009377FC">
            <w:pPr>
              <w:rPr>
                <w:rFonts w:ascii="Twinkl" w:hAnsi="Twinkl"/>
                <w:sz w:val="20"/>
                <w:szCs w:val="20"/>
              </w:rPr>
            </w:pPr>
          </w:p>
          <w:p w14:paraId="2323A059" w14:textId="77777777" w:rsidR="009C68F2" w:rsidRDefault="009C68F2" w:rsidP="009377FC">
            <w:pPr>
              <w:rPr>
                <w:rFonts w:ascii="Twinkl" w:hAnsi="Twinkl" w:cstheme="minorHAnsi"/>
                <w:sz w:val="20"/>
                <w:szCs w:val="20"/>
              </w:rPr>
            </w:pPr>
            <w:r w:rsidRPr="00823DC0">
              <w:rPr>
                <w:rFonts w:ascii="Twinkl" w:hAnsi="Twinkl" w:cstheme="minorHAnsi"/>
                <w:sz w:val="20"/>
                <w:szCs w:val="20"/>
              </w:rPr>
              <w:t>Similarities and differences between education/medicine then and in Britain at the same time.</w:t>
            </w:r>
          </w:p>
          <w:p w14:paraId="28CB41C9" w14:textId="77777777" w:rsidR="009C68F2" w:rsidRDefault="009C68F2" w:rsidP="009377FC">
            <w:pPr>
              <w:rPr>
                <w:rFonts w:ascii="Twinkl" w:hAnsi="Twinkl" w:cstheme="minorHAnsi"/>
                <w:sz w:val="20"/>
                <w:szCs w:val="20"/>
              </w:rPr>
            </w:pPr>
          </w:p>
          <w:p w14:paraId="18A7927D" w14:textId="77777777" w:rsidR="009C68F2" w:rsidRPr="00823DC0" w:rsidRDefault="009C68F2" w:rsidP="009377FC">
            <w:pPr>
              <w:rPr>
                <w:rFonts w:ascii="Twinkl" w:hAnsi="Twinkl" w:cstheme="minorHAnsi"/>
                <w:sz w:val="20"/>
                <w:szCs w:val="20"/>
              </w:rPr>
            </w:pPr>
            <w:r w:rsidRPr="00823DC0">
              <w:rPr>
                <w:rFonts w:ascii="Twinkl" w:hAnsi="Twinkl" w:cstheme="minorHAnsi"/>
                <w:sz w:val="20"/>
                <w:szCs w:val="20"/>
              </w:rPr>
              <w:t>Al-Mansur designed the city</w:t>
            </w:r>
            <w:r>
              <w:rPr>
                <w:rFonts w:ascii="Twinkl" w:hAnsi="Twinkl" w:cstheme="minorHAnsi"/>
                <w:sz w:val="20"/>
                <w:szCs w:val="20"/>
              </w:rPr>
              <w:t xml:space="preserve">- discuss his importance and significance. </w:t>
            </w:r>
          </w:p>
          <w:p w14:paraId="6FAB9069" w14:textId="77777777" w:rsidR="009C68F2" w:rsidRPr="00823DC0" w:rsidRDefault="009C68F2" w:rsidP="009377FC">
            <w:pPr>
              <w:rPr>
                <w:rFonts w:ascii="Twinkl" w:hAnsi="Twinkl" w:cstheme="minorHAnsi"/>
                <w:sz w:val="20"/>
                <w:szCs w:val="20"/>
              </w:rPr>
            </w:pPr>
          </w:p>
          <w:p w14:paraId="23D00588" w14:textId="77777777" w:rsidR="009C68F2" w:rsidRDefault="009C68F2" w:rsidP="009377FC">
            <w:pPr>
              <w:rPr>
                <w:rFonts w:ascii="Twinkl" w:hAnsi="Twinkl" w:cstheme="minorHAnsi"/>
                <w:sz w:val="20"/>
                <w:szCs w:val="20"/>
              </w:rPr>
            </w:pPr>
            <w:r w:rsidRPr="00823DC0">
              <w:rPr>
                <w:rFonts w:ascii="Twinkl" w:hAnsi="Twinkl" w:cstheme="minorHAnsi"/>
                <w:sz w:val="20"/>
                <w:szCs w:val="20"/>
              </w:rPr>
              <w:t xml:space="preserve">Harun-al-Rashid-ruled 786-809 and created the </w:t>
            </w:r>
            <w:r>
              <w:rPr>
                <w:rFonts w:ascii="Twinkl" w:hAnsi="Twinkl" w:cstheme="minorHAnsi"/>
                <w:sz w:val="20"/>
                <w:szCs w:val="20"/>
              </w:rPr>
              <w:t xml:space="preserve">House of Wisdom. </w:t>
            </w:r>
          </w:p>
          <w:p w14:paraId="7E70EFC5" w14:textId="77777777" w:rsidR="009C68F2" w:rsidRPr="00823DC0" w:rsidRDefault="009C68F2" w:rsidP="009377FC">
            <w:pPr>
              <w:rPr>
                <w:rFonts w:ascii="Twinkl" w:hAnsi="Twinkl" w:cstheme="minorHAnsi"/>
                <w:sz w:val="20"/>
                <w:szCs w:val="20"/>
              </w:rPr>
            </w:pPr>
          </w:p>
          <w:p w14:paraId="51A1DF49" w14:textId="77777777" w:rsidR="009C68F2" w:rsidRDefault="009C68F2" w:rsidP="009377FC">
            <w:pPr>
              <w:rPr>
                <w:rFonts w:ascii="Twinkl" w:hAnsi="Twinkl"/>
                <w:bCs/>
                <w:sz w:val="20"/>
                <w:szCs w:val="20"/>
              </w:rPr>
            </w:pPr>
          </w:p>
          <w:p w14:paraId="13DEA3BD" w14:textId="77777777" w:rsidR="009C68F2" w:rsidRPr="00851481" w:rsidRDefault="009C68F2" w:rsidP="005E7E57">
            <w:pPr>
              <w:rPr>
                <w:rFonts w:ascii="Twinkl" w:hAnsi="Twinkl"/>
                <w:sz w:val="20"/>
                <w:szCs w:val="20"/>
              </w:rPr>
            </w:pPr>
          </w:p>
        </w:tc>
        <w:tc>
          <w:tcPr>
            <w:tcW w:w="2528" w:type="dxa"/>
            <w:shd w:val="clear" w:color="auto" w:fill="auto"/>
          </w:tcPr>
          <w:p w14:paraId="4717484F" w14:textId="5F985110" w:rsidR="009C68F2" w:rsidRPr="0006522B" w:rsidRDefault="00F965BE" w:rsidP="009377FC">
            <w:pPr>
              <w:rPr>
                <w:rFonts w:ascii="Twinkl" w:hAnsi="Twinkl"/>
                <w:b/>
                <w:color w:val="000000" w:themeColor="text1"/>
                <w:sz w:val="20"/>
                <w:szCs w:val="20"/>
                <w:u w:val="single"/>
              </w:rPr>
            </w:pPr>
            <w:r w:rsidRPr="0006522B">
              <w:rPr>
                <w:rFonts w:ascii="Twinkl" w:hAnsi="Twinkl"/>
                <w:b/>
                <w:color w:val="000000" w:themeColor="text1"/>
                <w:sz w:val="20"/>
                <w:szCs w:val="20"/>
                <w:u w:val="single"/>
              </w:rPr>
              <w:lastRenderedPageBreak/>
              <w:t>Ancient Egypt</w:t>
            </w:r>
          </w:p>
          <w:p w14:paraId="26A3A31D" w14:textId="77777777" w:rsidR="009C68F2" w:rsidRDefault="009C68F2" w:rsidP="005E7E57">
            <w:pPr>
              <w:rPr>
                <w:rFonts w:ascii="Twinkl" w:hAnsi="Twinkl"/>
                <w:sz w:val="20"/>
                <w:szCs w:val="20"/>
                <w:u w:val="single"/>
              </w:rPr>
            </w:pPr>
          </w:p>
          <w:p w14:paraId="69271C8C" w14:textId="32A0EE40" w:rsidR="005038F7" w:rsidRDefault="005038F7" w:rsidP="005038F7">
            <w:pPr>
              <w:rPr>
                <w:rFonts w:ascii="Twinkl" w:hAnsi="Twinkl"/>
                <w:sz w:val="20"/>
                <w:szCs w:val="20"/>
              </w:rPr>
            </w:pPr>
            <w:r w:rsidRPr="005038F7">
              <w:rPr>
                <w:rFonts w:ascii="Twinkl" w:hAnsi="Twinkl"/>
                <w:sz w:val="20"/>
                <w:szCs w:val="20"/>
              </w:rPr>
              <w:t>Know how the developments during ancient Egypt changed the lives of people within that period</w:t>
            </w:r>
          </w:p>
          <w:p w14:paraId="550E61BB" w14:textId="050EB379" w:rsidR="005038F7" w:rsidRDefault="00644D89" w:rsidP="005038F7">
            <w:pPr>
              <w:rPr>
                <w:rFonts w:ascii="Twinkl" w:hAnsi="Twinkl"/>
                <w:sz w:val="20"/>
                <w:szCs w:val="20"/>
              </w:rPr>
            </w:pPr>
            <w:r>
              <w:rPr>
                <w:rFonts w:ascii="Twinkl" w:hAnsi="Twinkl"/>
                <w:sz w:val="20"/>
                <w:szCs w:val="20"/>
              </w:rPr>
              <w:t>Engineering</w:t>
            </w:r>
          </w:p>
          <w:p w14:paraId="2007E50D" w14:textId="108E1022" w:rsidR="00644D89" w:rsidRPr="005038F7" w:rsidRDefault="00644D89" w:rsidP="005038F7">
            <w:pPr>
              <w:rPr>
                <w:rFonts w:ascii="Twinkl" w:hAnsi="Twinkl"/>
                <w:sz w:val="20"/>
                <w:szCs w:val="20"/>
              </w:rPr>
            </w:pPr>
            <w:r>
              <w:rPr>
                <w:rFonts w:ascii="Twinkl" w:hAnsi="Twinkl"/>
                <w:sz w:val="20"/>
                <w:szCs w:val="20"/>
              </w:rPr>
              <w:t>Irrigation</w:t>
            </w:r>
          </w:p>
          <w:p w14:paraId="179F06AB" w14:textId="77777777" w:rsidR="002C062B" w:rsidRDefault="002C062B" w:rsidP="005038F7">
            <w:pPr>
              <w:rPr>
                <w:rFonts w:ascii="Arial" w:hAnsi="Arial" w:cs="Arial"/>
                <w:color w:val="0A0A0A"/>
                <w:shd w:val="clear" w:color="auto" w:fill="FFFFFF"/>
              </w:rPr>
            </w:pPr>
          </w:p>
          <w:p w14:paraId="70F9C1AA" w14:textId="77777777" w:rsidR="005038F7" w:rsidRDefault="002C062B" w:rsidP="005038F7">
            <w:pPr>
              <w:rPr>
                <w:rFonts w:ascii="Twinkl" w:hAnsi="Twinkl" w:cs="Arial"/>
                <w:color w:val="0A0A0A"/>
                <w:sz w:val="20"/>
                <w:szCs w:val="20"/>
                <w:shd w:val="clear" w:color="auto" w:fill="FFFFFF"/>
              </w:rPr>
            </w:pPr>
            <w:r w:rsidRPr="002C062B">
              <w:rPr>
                <w:rFonts w:ascii="Twinkl" w:hAnsi="Twinkl" w:cs="Arial"/>
                <w:color w:val="0A0A0A"/>
                <w:sz w:val="20"/>
                <w:szCs w:val="20"/>
                <w:shd w:val="clear" w:color="auto" w:fill="FFFFFF"/>
              </w:rPr>
              <w:t xml:space="preserve">The belief that life continued after death led (consequence) to the practice of mummification, the </w:t>
            </w:r>
            <w:r w:rsidRPr="002C062B">
              <w:rPr>
                <w:rFonts w:ascii="Twinkl" w:hAnsi="Twinkl" w:cs="Arial"/>
                <w:color w:val="0A0A0A"/>
                <w:sz w:val="20"/>
                <w:szCs w:val="20"/>
                <w:shd w:val="clear" w:color="auto" w:fill="FFFFFF"/>
              </w:rPr>
              <w:lastRenderedPageBreak/>
              <w:t>construction of elaborate tombs, and the preservation of goods, as evidenced by Tutankhamun's discovery.</w:t>
            </w:r>
          </w:p>
          <w:p w14:paraId="4110F738" w14:textId="77777777" w:rsidR="008E0529" w:rsidRDefault="008E0529" w:rsidP="008E0529">
            <w:pPr>
              <w:rPr>
                <w:rFonts w:ascii="Twinkl" w:hAnsi="Twinkl" w:cs="Arial"/>
                <w:color w:val="0A0A0A"/>
                <w:sz w:val="20"/>
                <w:szCs w:val="20"/>
                <w:shd w:val="clear" w:color="auto" w:fill="FFFFFF"/>
              </w:rPr>
            </w:pPr>
          </w:p>
          <w:p w14:paraId="2CEBCA1A" w14:textId="08286CFC" w:rsidR="008E0529" w:rsidRDefault="008E0529" w:rsidP="008E0529">
            <w:pPr>
              <w:rPr>
                <w:rFonts w:ascii="Twinkl" w:hAnsi="Twinkl"/>
                <w:sz w:val="20"/>
                <w:szCs w:val="20"/>
              </w:rPr>
            </w:pPr>
            <w:r>
              <w:rPr>
                <w:rFonts w:ascii="Twinkl" w:hAnsi="Twinkl"/>
                <w:sz w:val="20"/>
                <w:szCs w:val="20"/>
              </w:rPr>
              <w:t>Know that Howard Carter discovered Tutankhamun tomb which led to further discoveries of burial traditions</w:t>
            </w:r>
          </w:p>
          <w:p w14:paraId="793E3C8C" w14:textId="77777777" w:rsidR="008E0529" w:rsidRDefault="008E0529" w:rsidP="008E0529">
            <w:pPr>
              <w:rPr>
                <w:rFonts w:ascii="Twinkl" w:hAnsi="Twinkl"/>
                <w:sz w:val="20"/>
                <w:szCs w:val="20"/>
              </w:rPr>
            </w:pPr>
          </w:p>
          <w:p w14:paraId="5062EFBB" w14:textId="0E226308" w:rsidR="008E0529" w:rsidRDefault="008E0529" w:rsidP="008E0529">
            <w:pPr>
              <w:rPr>
                <w:rFonts w:ascii="Twinkl" w:hAnsi="Twinkl"/>
                <w:sz w:val="20"/>
                <w:szCs w:val="20"/>
              </w:rPr>
            </w:pPr>
            <w:r>
              <w:rPr>
                <w:rFonts w:ascii="Twinkl" w:hAnsi="Twinkl"/>
                <w:sz w:val="20"/>
                <w:szCs w:val="20"/>
              </w:rPr>
              <w:t>Identify the similarities and differences between AE and Ancient Maya in their development of writing</w:t>
            </w:r>
          </w:p>
          <w:p w14:paraId="5671972E" w14:textId="3641CC41" w:rsidR="008E0529" w:rsidRPr="008E0529" w:rsidRDefault="008E0529" w:rsidP="008E0529">
            <w:pPr>
              <w:pStyle w:val="ListParagraph"/>
              <w:numPr>
                <w:ilvl w:val="0"/>
                <w:numId w:val="38"/>
              </w:numPr>
              <w:rPr>
                <w:rFonts w:ascii="Twinkl" w:hAnsi="Twinkl"/>
                <w:sz w:val="20"/>
                <w:szCs w:val="20"/>
              </w:rPr>
            </w:pPr>
            <w:r w:rsidRPr="008E0529">
              <w:rPr>
                <w:rFonts w:ascii="Twinkl" w:hAnsi="Twinkl"/>
                <w:sz w:val="20"/>
                <w:szCs w:val="20"/>
              </w:rPr>
              <w:t>Similarities</w:t>
            </w:r>
          </w:p>
          <w:p w14:paraId="513500A2" w14:textId="73C9B100" w:rsidR="008E0529" w:rsidRDefault="008E0529" w:rsidP="008E0529">
            <w:pPr>
              <w:rPr>
                <w:rFonts w:ascii="Twinkl" w:hAnsi="Twinkl"/>
                <w:sz w:val="20"/>
                <w:szCs w:val="20"/>
              </w:rPr>
            </w:pPr>
            <w:r>
              <w:rPr>
                <w:rFonts w:ascii="Twinkl" w:hAnsi="Twinkl"/>
                <w:sz w:val="20"/>
                <w:szCs w:val="20"/>
              </w:rPr>
              <w:t>both used Hieroglyphs for recording</w:t>
            </w:r>
          </w:p>
          <w:p w14:paraId="0A734EAF" w14:textId="35225552" w:rsidR="008E0529" w:rsidRPr="008E0529" w:rsidRDefault="008E0529" w:rsidP="008E0529">
            <w:pPr>
              <w:pStyle w:val="ListParagraph"/>
              <w:numPr>
                <w:ilvl w:val="0"/>
                <w:numId w:val="38"/>
              </w:numPr>
              <w:rPr>
                <w:rFonts w:ascii="Twinkl" w:hAnsi="Twinkl"/>
                <w:sz w:val="20"/>
                <w:szCs w:val="20"/>
              </w:rPr>
            </w:pPr>
            <w:r w:rsidRPr="008E0529">
              <w:rPr>
                <w:rFonts w:ascii="Twinkl" w:hAnsi="Twinkl"/>
                <w:sz w:val="20"/>
                <w:szCs w:val="20"/>
              </w:rPr>
              <w:t xml:space="preserve">differences </w:t>
            </w:r>
          </w:p>
          <w:p w14:paraId="012FF02D" w14:textId="4549A5A4" w:rsidR="008E0529" w:rsidRDefault="008E0529" w:rsidP="008E0529">
            <w:pPr>
              <w:rPr>
                <w:rFonts w:ascii="Twinkl" w:hAnsi="Twinkl"/>
                <w:sz w:val="20"/>
                <w:szCs w:val="20"/>
              </w:rPr>
            </w:pPr>
            <w:r>
              <w:rPr>
                <w:rFonts w:ascii="Twinkl" w:hAnsi="Twinkl"/>
                <w:sz w:val="20"/>
                <w:szCs w:val="20"/>
              </w:rPr>
              <w:t>AE used on tombs and for administration Ancient</w:t>
            </w:r>
          </w:p>
          <w:p w14:paraId="5367E16C" w14:textId="033C4A0C" w:rsidR="008E0529" w:rsidRDefault="008E0529" w:rsidP="008E0529">
            <w:pPr>
              <w:rPr>
                <w:rFonts w:ascii="Twinkl" w:hAnsi="Twinkl"/>
                <w:sz w:val="20"/>
                <w:szCs w:val="20"/>
              </w:rPr>
            </w:pPr>
            <w:r>
              <w:rPr>
                <w:rFonts w:ascii="Twinkl" w:hAnsi="Twinkl"/>
                <w:sz w:val="20"/>
                <w:szCs w:val="20"/>
              </w:rPr>
              <w:t>Maya used for astrology</w:t>
            </w:r>
          </w:p>
          <w:p w14:paraId="4414BA0F" w14:textId="624BB9C3" w:rsidR="008E0529" w:rsidRDefault="008E0529" w:rsidP="008E0529">
            <w:pPr>
              <w:rPr>
                <w:rFonts w:ascii="Twinkl" w:hAnsi="Twinkl"/>
                <w:sz w:val="20"/>
                <w:szCs w:val="20"/>
              </w:rPr>
            </w:pPr>
          </w:p>
          <w:p w14:paraId="343BDA4B" w14:textId="226635DA" w:rsidR="008E0529" w:rsidRDefault="00B16A9B" w:rsidP="008E0529">
            <w:pPr>
              <w:rPr>
                <w:rFonts w:ascii="Twinkl" w:hAnsi="Twinkl"/>
                <w:sz w:val="20"/>
                <w:szCs w:val="20"/>
              </w:rPr>
            </w:pPr>
            <w:r>
              <w:rPr>
                <w:rFonts w:ascii="Twinkl" w:hAnsi="Twinkl"/>
                <w:sz w:val="20"/>
                <w:szCs w:val="20"/>
              </w:rPr>
              <w:t>Know the role of Alexander the Great and Cleopatra as leaders in the society</w:t>
            </w:r>
          </w:p>
          <w:p w14:paraId="5CE03D0C" w14:textId="77777777" w:rsidR="00B16A9B" w:rsidRDefault="00B16A9B" w:rsidP="008E0529">
            <w:pPr>
              <w:rPr>
                <w:rFonts w:ascii="Twinkl" w:hAnsi="Twinkl"/>
                <w:sz w:val="20"/>
                <w:szCs w:val="20"/>
              </w:rPr>
            </w:pPr>
          </w:p>
          <w:p w14:paraId="0A57E454" w14:textId="2F2DE32D" w:rsidR="00B16A9B" w:rsidRPr="008E0529" w:rsidRDefault="00B16A9B" w:rsidP="008E0529">
            <w:pPr>
              <w:rPr>
                <w:rFonts w:ascii="Twinkl" w:hAnsi="Twinkl"/>
                <w:sz w:val="20"/>
                <w:szCs w:val="20"/>
              </w:rPr>
            </w:pPr>
            <w:r>
              <w:rPr>
                <w:rFonts w:ascii="Twinkl" w:hAnsi="Twinkl"/>
                <w:sz w:val="20"/>
                <w:szCs w:val="20"/>
              </w:rPr>
              <w:t>Compare roles in everyday life in the context of social hierarchy</w:t>
            </w:r>
          </w:p>
        </w:tc>
      </w:tr>
    </w:tbl>
    <w:p w14:paraId="4F4A4B8E" w14:textId="77777777" w:rsidR="006C091D" w:rsidRDefault="006C091D" w:rsidP="006C091D">
      <w:pPr>
        <w:rPr>
          <w:rFonts w:ascii="Twinkl" w:hAnsi="Twinkl"/>
        </w:rPr>
      </w:pPr>
    </w:p>
    <w:p w14:paraId="36DC7C7F" w14:textId="77777777" w:rsidR="00AD1A52" w:rsidRDefault="00AD1A52" w:rsidP="006C091D">
      <w:pPr>
        <w:rPr>
          <w:rFonts w:ascii="Twinkl" w:hAnsi="Twinkl"/>
          <w:u w:val="single"/>
        </w:rPr>
      </w:pPr>
    </w:p>
    <w:p w14:paraId="0BF0EE5F" w14:textId="77777777" w:rsidR="00AD1A52" w:rsidRDefault="00AD1A52" w:rsidP="006C091D">
      <w:pPr>
        <w:rPr>
          <w:rFonts w:ascii="Twinkl" w:hAnsi="Twinkl"/>
          <w:u w:val="single"/>
        </w:rPr>
      </w:pPr>
    </w:p>
    <w:p w14:paraId="46DA7B1F" w14:textId="77777777" w:rsidR="00AD1A52" w:rsidRDefault="00AD1A52" w:rsidP="006C091D">
      <w:pPr>
        <w:rPr>
          <w:rFonts w:ascii="Twinkl" w:hAnsi="Twinkl"/>
          <w:u w:val="single"/>
        </w:rPr>
      </w:pPr>
    </w:p>
    <w:p w14:paraId="3F6B2CEA" w14:textId="15809481" w:rsidR="00AD1A52" w:rsidRDefault="00AD1A52" w:rsidP="006C091D">
      <w:pPr>
        <w:rPr>
          <w:rFonts w:ascii="Twinkl" w:hAnsi="Twinkl"/>
          <w:u w:val="single"/>
        </w:rPr>
      </w:pPr>
    </w:p>
    <w:p w14:paraId="00CDE669" w14:textId="760CEE4B" w:rsidR="00B10F5D" w:rsidRDefault="00B10F5D" w:rsidP="006C091D">
      <w:pPr>
        <w:rPr>
          <w:rFonts w:ascii="Twinkl" w:hAnsi="Twinkl"/>
          <w:u w:val="single"/>
        </w:rPr>
      </w:pPr>
    </w:p>
    <w:p w14:paraId="691EB8E1" w14:textId="5AA786A6" w:rsidR="00B10F5D" w:rsidRDefault="00B10F5D" w:rsidP="006C091D">
      <w:pPr>
        <w:rPr>
          <w:rFonts w:ascii="Twinkl" w:hAnsi="Twinkl"/>
          <w:u w:val="single"/>
        </w:rPr>
      </w:pPr>
    </w:p>
    <w:p w14:paraId="67E57242" w14:textId="685D33A7" w:rsidR="00B10F5D" w:rsidRDefault="00B10F5D" w:rsidP="006C091D">
      <w:pPr>
        <w:rPr>
          <w:rFonts w:ascii="Twinkl" w:hAnsi="Twinkl"/>
          <w:u w:val="single"/>
        </w:rPr>
      </w:pPr>
    </w:p>
    <w:p w14:paraId="5A937A2A" w14:textId="66C277B2" w:rsidR="00B10F5D" w:rsidRDefault="00B10F5D" w:rsidP="006C091D">
      <w:pPr>
        <w:rPr>
          <w:rFonts w:ascii="Twinkl" w:hAnsi="Twinkl"/>
          <w:u w:val="single"/>
        </w:rPr>
      </w:pPr>
    </w:p>
    <w:p w14:paraId="4D76CAB8" w14:textId="614BD3A0" w:rsidR="00B10F5D" w:rsidRDefault="00B10F5D" w:rsidP="006C091D">
      <w:pPr>
        <w:rPr>
          <w:rFonts w:ascii="Twinkl" w:hAnsi="Twinkl"/>
          <w:u w:val="single"/>
        </w:rPr>
      </w:pPr>
    </w:p>
    <w:p w14:paraId="350298B6" w14:textId="3FA9540F" w:rsidR="00B10F5D" w:rsidRDefault="00B10F5D" w:rsidP="006C091D">
      <w:pPr>
        <w:rPr>
          <w:rFonts w:ascii="Twinkl" w:hAnsi="Twinkl"/>
          <w:u w:val="single"/>
        </w:rPr>
      </w:pPr>
    </w:p>
    <w:p w14:paraId="5E0AAA66" w14:textId="5A37FAEC" w:rsidR="00B10F5D" w:rsidRDefault="00B10F5D" w:rsidP="006C091D">
      <w:pPr>
        <w:rPr>
          <w:rFonts w:ascii="Twinkl" w:hAnsi="Twinkl"/>
          <w:u w:val="single"/>
        </w:rPr>
      </w:pPr>
    </w:p>
    <w:p w14:paraId="30A210D8" w14:textId="546CF187" w:rsidR="00B10F5D" w:rsidRDefault="00B10F5D" w:rsidP="006C091D">
      <w:pPr>
        <w:rPr>
          <w:rFonts w:ascii="Twinkl" w:hAnsi="Twinkl"/>
          <w:u w:val="single"/>
        </w:rPr>
      </w:pPr>
    </w:p>
    <w:p w14:paraId="727AB7AF" w14:textId="77777777" w:rsidR="00B10F5D" w:rsidRDefault="00B10F5D" w:rsidP="006C091D">
      <w:pPr>
        <w:rPr>
          <w:rFonts w:ascii="Twinkl" w:hAnsi="Twinkl"/>
          <w:u w:val="single"/>
        </w:rPr>
      </w:pPr>
    </w:p>
    <w:p w14:paraId="4BDDF0D5" w14:textId="77777777" w:rsidR="00F61BB3" w:rsidRDefault="00F61BB3" w:rsidP="006C091D">
      <w:pPr>
        <w:rPr>
          <w:rFonts w:ascii="Twinkl" w:hAnsi="Twinkl"/>
          <w:u w:val="single"/>
        </w:rPr>
      </w:pPr>
    </w:p>
    <w:p w14:paraId="1C4D0867" w14:textId="77777777" w:rsidR="00F61BB3" w:rsidRDefault="00F61BB3" w:rsidP="006C091D">
      <w:pPr>
        <w:rPr>
          <w:rFonts w:ascii="Twinkl" w:hAnsi="Twinkl"/>
          <w:u w:val="single"/>
        </w:rPr>
      </w:pPr>
    </w:p>
    <w:p w14:paraId="35B92C9C" w14:textId="77777777" w:rsidR="00F61BB3" w:rsidRDefault="00F61BB3" w:rsidP="006C091D">
      <w:pPr>
        <w:rPr>
          <w:rFonts w:ascii="Twinkl" w:hAnsi="Twinkl"/>
          <w:u w:val="single"/>
        </w:rPr>
      </w:pPr>
    </w:p>
    <w:p w14:paraId="0B83A248" w14:textId="77777777" w:rsidR="00F61BB3" w:rsidRDefault="00F61BB3" w:rsidP="006C091D">
      <w:pPr>
        <w:rPr>
          <w:rFonts w:ascii="Twinkl" w:hAnsi="Twinkl"/>
          <w:u w:val="single"/>
        </w:rPr>
      </w:pPr>
    </w:p>
    <w:p w14:paraId="0477E750" w14:textId="77777777" w:rsidR="00F61BB3" w:rsidRDefault="00F61BB3" w:rsidP="006C091D">
      <w:pPr>
        <w:rPr>
          <w:rFonts w:ascii="Twinkl" w:hAnsi="Twinkl"/>
          <w:u w:val="single"/>
        </w:rPr>
      </w:pPr>
    </w:p>
    <w:p w14:paraId="005892BF" w14:textId="77777777" w:rsidR="00F61BB3" w:rsidRDefault="00F61BB3" w:rsidP="006C091D">
      <w:pPr>
        <w:rPr>
          <w:rFonts w:ascii="Twinkl" w:hAnsi="Twinkl"/>
          <w:u w:val="single"/>
        </w:rPr>
      </w:pPr>
    </w:p>
    <w:p w14:paraId="30D7114C" w14:textId="77777777" w:rsidR="00F61BB3" w:rsidRDefault="00F61BB3" w:rsidP="006C091D">
      <w:pPr>
        <w:rPr>
          <w:rFonts w:ascii="Twinkl" w:hAnsi="Twinkl"/>
          <w:u w:val="single"/>
        </w:rPr>
      </w:pPr>
    </w:p>
    <w:p w14:paraId="5BE4E9A1" w14:textId="77777777" w:rsidR="00F61BB3" w:rsidRDefault="00F61BB3" w:rsidP="006C091D">
      <w:pPr>
        <w:rPr>
          <w:rFonts w:ascii="Twinkl" w:hAnsi="Twinkl"/>
          <w:u w:val="single"/>
        </w:rPr>
      </w:pPr>
    </w:p>
    <w:p w14:paraId="734740F8" w14:textId="77777777" w:rsidR="00F61BB3" w:rsidRDefault="00F61BB3" w:rsidP="006C091D">
      <w:pPr>
        <w:rPr>
          <w:rFonts w:ascii="Twinkl" w:hAnsi="Twinkl"/>
          <w:u w:val="single"/>
        </w:rPr>
      </w:pPr>
    </w:p>
    <w:p w14:paraId="76DEE379" w14:textId="77E3A53E" w:rsidR="00FF4388" w:rsidRPr="00FF4388" w:rsidRDefault="0029091F" w:rsidP="006C091D">
      <w:pPr>
        <w:rPr>
          <w:rFonts w:ascii="Twinkl" w:hAnsi="Twinkl"/>
          <w:u w:val="single"/>
        </w:rPr>
      </w:pPr>
      <w:r>
        <w:rPr>
          <w:rFonts w:ascii="Twinkl" w:hAnsi="Twinkl"/>
          <w:u w:val="single"/>
        </w:rPr>
        <w:lastRenderedPageBreak/>
        <w:t xml:space="preserve">Whole School </w:t>
      </w:r>
      <w:r w:rsidR="00FF4388" w:rsidRPr="00FF4388">
        <w:rPr>
          <w:rFonts w:ascii="Twinkl" w:hAnsi="Twinkl"/>
          <w:u w:val="single"/>
        </w:rPr>
        <w:t xml:space="preserve">Timeline </w:t>
      </w:r>
      <w:r>
        <w:rPr>
          <w:rFonts w:ascii="Twinkl" w:hAnsi="Twinkl"/>
          <w:u w:val="single"/>
        </w:rPr>
        <w:t xml:space="preserve">used in Independent Books </w:t>
      </w:r>
    </w:p>
    <w:p w14:paraId="6803DF74" w14:textId="0DA6F011" w:rsidR="008302B1" w:rsidRDefault="008302B1" w:rsidP="006C091D">
      <w:pPr>
        <w:rPr>
          <w:rFonts w:ascii="Twinkl" w:hAnsi="Twinkl"/>
        </w:rPr>
      </w:pPr>
    </w:p>
    <w:p w14:paraId="4399BE8F" w14:textId="2612FFE4" w:rsidR="0010261E" w:rsidRPr="00B10F5D" w:rsidRDefault="00AD1A52" w:rsidP="008E35AC">
      <w:pPr>
        <w:rPr>
          <w:rFonts w:ascii="Twinkl" w:hAnsi="Twinkl"/>
        </w:rPr>
      </w:pPr>
      <w:r>
        <w:rPr>
          <w:rFonts w:ascii="Twinkl" w:hAnsi="Twinkl"/>
          <w:noProof/>
        </w:rPr>
        <w:drawing>
          <wp:inline distT="0" distB="0" distL="0" distR="0" wp14:anchorId="1A653670" wp14:editId="7C04E49C">
            <wp:extent cx="9624060" cy="541387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26871" cy="5415459"/>
                    </a:xfrm>
                    <a:prstGeom prst="rect">
                      <a:avLst/>
                    </a:prstGeom>
                    <a:noFill/>
                  </pic:spPr>
                </pic:pic>
              </a:graphicData>
            </a:graphic>
          </wp:inline>
        </w:drawing>
      </w:r>
    </w:p>
    <w:p w14:paraId="61259295" w14:textId="77777777" w:rsidR="0010261E" w:rsidRDefault="0010261E" w:rsidP="008E35AC">
      <w:pPr>
        <w:rPr>
          <w:rFonts w:ascii="Twinkl" w:hAnsi="Twinkl"/>
          <w:b/>
          <w:bCs/>
          <w:u w:val="single"/>
        </w:rPr>
      </w:pPr>
    </w:p>
    <w:p w14:paraId="220A10AA" w14:textId="7C3039C7" w:rsidR="008E35AC" w:rsidRPr="00204676" w:rsidRDefault="009E62D4" w:rsidP="008E35AC">
      <w:pPr>
        <w:rPr>
          <w:rFonts w:ascii="Twinkl" w:hAnsi="Twinkl"/>
          <w:b/>
          <w:bCs/>
          <w:u w:val="single"/>
        </w:rPr>
      </w:pPr>
      <w:r w:rsidRPr="00204676">
        <w:rPr>
          <w:rFonts w:ascii="Twinkl" w:hAnsi="Twinkl"/>
          <w:b/>
          <w:bCs/>
          <w:u w:val="single"/>
        </w:rPr>
        <w:lastRenderedPageBreak/>
        <w:t>Chronology across the History Curriculum</w:t>
      </w:r>
      <w:r w:rsidR="008E35AC" w:rsidRPr="00204676">
        <w:rPr>
          <w:rFonts w:ascii="Twinkl" w:hAnsi="Twinkl"/>
          <w:b/>
          <w:bCs/>
          <w:u w:val="single"/>
        </w:rPr>
        <w:t>:</w:t>
      </w:r>
    </w:p>
    <w:p w14:paraId="32420C21" w14:textId="3CCE3C26" w:rsidR="0029091F" w:rsidRDefault="008E35AC" w:rsidP="0029091F">
      <w:pPr>
        <w:rPr>
          <w:rFonts w:ascii="Twinkl" w:hAnsi="Twinkl"/>
        </w:rPr>
      </w:pPr>
      <w:r>
        <w:rPr>
          <w:rFonts w:ascii="Twinkl" w:hAnsi="Twinkl"/>
        </w:rPr>
        <w:t>Chronology sits at the heart of the history curriculum, and a timeline is an essential tool for helping children make sense of the past. It provides a clear framework for understanding when events happened, what was taking place at different points in time, and how developments show patterns of change and continuity. As pupils move through each topic, their chronological understanding is continually reinforced, enabling them to see how different periods connect and how history ‘fits together’.</w:t>
      </w:r>
    </w:p>
    <w:p w14:paraId="50E9C6E0" w14:textId="1C50B08B" w:rsidR="0029091F" w:rsidRPr="0010261E" w:rsidRDefault="0029091F" w:rsidP="0029091F">
      <w:pPr>
        <w:rPr>
          <w:rFonts w:ascii="Twinkl" w:hAnsi="Twinkl"/>
          <w:u w:val="single"/>
        </w:rPr>
      </w:pPr>
      <w:r w:rsidRPr="0010261E">
        <w:rPr>
          <w:rFonts w:ascii="Twinkl" w:hAnsi="Twinkl"/>
          <w:u w:val="single"/>
        </w:rPr>
        <w:t>Hall Timeline:</w:t>
      </w:r>
    </w:p>
    <w:p w14:paraId="5E91877B" w14:textId="38A1A6FE" w:rsidR="004077AF" w:rsidRDefault="004077AF" w:rsidP="0029091F">
      <w:pPr>
        <w:rPr>
          <w:rFonts w:ascii="Twinkl" w:hAnsi="Twinkl"/>
        </w:rPr>
      </w:pPr>
      <w:r>
        <w:rPr>
          <w:noProof/>
        </w:rPr>
        <w:drawing>
          <wp:inline distT="0" distB="0" distL="0" distR="0" wp14:anchorId="0DAEF571" wp14:editId="338EE4AA">
            <wp:extent cx="2524125" cy="189304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8399" cy="1896254"/>
                    </a:xfrm>
                    <a:prstGeom prst="rect">
                      <a:avLst/>
                    </a:prstGeom>
                    <a:noFill/>
                    <a:ln>
                      <a:noFill/>
                    </a:ln>
                  </pic:spPr>
                </pic:pic>
              </a:graphicData>
            </a:graphic>
          </wp:inline>
        </w:drawing>
      </w:r>
      <w:r>
        <w:rPr>
          <w:rFonts w:ascii="Twinkl" w:hAnsi="Twinkl"/>
        </w:rPr>
        <w:t xml:space="preserve">    </w:t>
      </w:r>
      <w:r>
        <w:rPr>
          <w:noProof/>
        </w:rPr>
        <w:drawing>
          <wp:inline distT="0" distB="0" distL="0" distR="0" wp14:anchorId="48766DDA" wp14:editId="24002D4A">
            <wp:extent cx="2682064" cy="2011501"/>
            <wp:effectExtent l="0" t="762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688331" cy="2016201"/>
                    </a:xfrm>
                    <a:prstGeom prst="rect">
                      <a:avLst/>
                    </a:prstGeom>
                    <a:noFill/>
                    <a:ln>
                      <a:noFill/>
                    </a:ln>
                  </pic:spPr>
                </pic:pic>
              </a:graphicData>
            </a:graphic>
          </wp:inline>
        </w:drawing>
      </w:r>
      <w:r>
        <w:rPr>
          <w:rFonts w:ascii="Twinkl" w:hAnsi="Twinkl"/>
        </w:rPr>
        <w:t xml:space="preserve">   </w:t>
      </w:r>
      <w:r>
        <w:rPr>
          <w:noProof/>
        </w:rPr>
        <w:drawing>
          <wp:inline distT="0" distB="0" distL="0" distR="0" wp14:anchorId="45A1CB74" wp14:editId="323DD6A6">
            <wp:extent cx="2197152" cy="16478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8540" cy="1648866"/>
                    </a:xfrm>
                    <a:prstGeom prst="rect">
                      <a:avLst/>
                    </a:prstGeom>
                    <a:noFill/>
                    <a:ln>
                      <a:noFill/>
                    </a:ln>
                  </pic:spPr>
                </pic:pic>
              </a:graphicData>
            </a:graphic>
          </wp:inline>
        </w:drawing>
      </w:r>
      <w:r w:rsidR="00F61338">
        <w:rPr>
          <w:rFonts w:ascii="Twinkl" w:hAnsi="Twinkl"/>
        </w:rPr>
        <w:t xml:space="preserve">   </w:t>
      </w:r>
      <w:r w:rsidR="00F61338">
        <w:rPr>
          <w:noProof/>
        </w:rPr>
        <w:drawing>
          <wp:inline distT="0" distB="0" distL="0" distR="0" wp14:anchorId="16A45598" wp14:editId="7E1878DB">
            <wp:extent cx="2441691" cy="1831224"/>
            <wp:effectExtent l="635"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444615" cy="1833417"/>
                    </a:xfrm>
                    <a:prstGeom prst="rect">
                      <a:avLst/>
                    </a:prstGeom>
                    <a:noFill/>
                    <a:ln>
                      <a:noFill/>
                    </a:ln>
                  </pic:spPr>
                </pic:pic>
              </a:graphicData>
            </a:graphic>
          </wp:inline>
        </w:drawing>
      </w:r>
    </w:p>
    <w:p w14:paraId="5FB1E609" w14:textId="01B4E52F" w:rsidR="00F61338" w:rsidRDefault="00FC35FE" w:rsidP="008E35AC">
      <w:pPr>
        <w:rPr>
          <w:rFonts w:ascii="Twinkl" w:hAnsi="Twinkl"/>
        </w:rPr>
      </w:pPr>
      <w:r>
        <w:rPr>
          <w:noProof/>
        </w:rPr>
        <w:drawing>
          <wp:anchor distT="0" distB="0" distL="114300" distR="114300" simplePos="0" relativeHeight="251765760" behindDoc="1" locked="0" layoutInCell="1" allowOverlap="1" wp14:anchorId="38BF57F5" wp14:editId="159E6D23">
            <wp:simplePos x="0" y="0"/>
            <wp:positionH relativeFrom="margin">
              <wp:posOffset>3267075</wp:posOffset>
            </wp:positionH>
            <wp:positionV relativeFrom="paragraph">
              <wp:posOffset>11430</wp:posOffset>
            </wp:positionV>
            <wp:extent cx="2857500" cy="1600200"/>
            <wp:effectExtent l="0" t="0" r="0" b="0"/>
            <wp:wrapTight wrapText="bothSides">
              <wp:wrapPolygon edited="0">
                <wp:start x="0" y="0"/>
                <wp:lineTo x="0" y="21343"/>
                <wp:lineTo x="21456" y="21343"/>
                <wp:lineTo x="2145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8451D" w14:textId="0FA4C4CC" w:rsidR="00F61338" w:rsidRDefault="00FB251C" w:rsidP="008E35AC">
      <w:pPr>
        <w:rPr>
          <w:rFonts w:ascii="Twinkl" w:hAnsi="Twinkl"/>
        </w:rPr>
      </w:pPr>
      <w:r>
        <w:rPr>
          <w:rFonts w:ascii="Twinkl" w:hAnsi="Twinkl"/>
        </w:rPr>
        <w:t xml:space="preserve">                   </w:t>
      </w:r>
      <w:r w:rsidR="00FC35FE">
        <w:rPr>
          <w:rFonts w:ascii="Twinkl" w:hAnsi="Twinkl"/>
        </w:rPr>
        <w:t xml:space="preserve">Children using the History Timeline </w:t>
      </w:r>
    </w:p>
    <w:p w14:paraId="6C668A74" w14:textId="77777777" w:rsidR="00F61338" w:rsidRDefault="00F61338" w:rsidP="008E35AC">
      <w:pPr>
        <w:rPr>
          <w:rFonts w:ascii="Twinkl" w:hAnsi="Twinkl"/>
        </w:rPr>
      </w:pPr>
    </w:p>
    <w:p w14:paraId="3C258BF6" w14:textId="77777777" w:rsidR="00F61338" w:rsidRDefault="00F61338" w:rsidP="008E35AC">
      <w:pPr>
        <w:rPr>
          <w:rFonts w:ascii="Twinkl" w:hAnsi="Twinkl"/>
        </w:rPr>
      </w:pPr>
    </w:p>
    <w:p w14:paraId="015F1856" w14:textId="77777777" w:rsidR="00F61338" w:rsidRDefault="00F61338" w:rsidP="008E35AC">
      <w:pPr>
        <w:rPr>
          <w:rFonts w:ascii="Twinkl" w:hAnsi="Twinkl"/>
        </w:rPr>
      </w:pPr>
    </w:p>
    <w:p w14:paraId="7294FDEF" w14:textId="77777777" w:rsidR="00F61338" w:rsidRDefault="00F61338" w:rsidP="008E35AC">
      <w:pPr>
        <w:rPr>
          <w:rFonts w:ascii="Twinkl" w:hAnsi="Twinkl"/>
        </w:rPr>
      </w:pPr>
    </w:p>
    <w:p w14:paraId="70F88E4A" w14:textId="77777777" w:rsidR="00F61338" w:rsidRDefault="00F61338" w:rsidP="008E35AC">
      <w:pPr>
        <w:rPr>
          <w:rFonts w:ascii="Twinkl" w:hAnsi="Twinkl"/>
        </w:rPr>
      </w:pPr>
    </w:p>
    <w:p w14:paraId="39D1BE22" w14:textId="0DC17AE1" w:rsidR="008E35AC" w:rsidRPr="0083087D" w:rsidRDefault="0029091F" w:rsidP="008E35AC">
      <w:pPr>
        <w:rPr>
          <w:rFonts w:ascii="Twinkl" w:hAnsi="Twinkl"/>
          <w:b/>
          <w:bCs/>
          <w:u w:val="single"/>
        </w:rPr>
      </w:pPr>
      <w:r w:rsidRPr="0083087D">
        <w:rPr>
          <w:rFonts w:ascii="Twinkl" w:hAnsi="Twinkl"/>
          <w:b/>
          <w:bCs/>
          <w:u w:val="single"/>
        </w:rPr>
        <w:lastRenderedPageBreak/>
        <w:t>Classroom Timeline</w:t>
      </w:r>
      <w:r w:rsidR="009D5A86" w:rsidRPr="0083087D">
        <w:rPr>
          <w:rFonts w:ascii="Twinkl" w:hAnsi="Twinkl"/>
          <w:b/>
          <w:bCs/>
          <w:u w:val="single"/>
        </w:rPr>
        <w:t xml:space="preserve"> examples: </w:t>
      </w:r>
    </w:p>
    <w:p w14:paraId="05F8AAEF" w14:textId="60C2A295" w:rsidR="009D5A86" w:rsidRDefault="00F61338" w:rsidP="008E35AC">
      <w:pPr>
        <w:rPr>
          <w:rFonts w:ascii="Twinkl" w:hAnsi="Twinkl"/>
        </w:rPr>
      </w:pPr>
      <w:r w:rsidRPr="00F61338">
        <w:rPr>
          <w:rFonts w:ascii="Twinkl" w:hAnsi="Twinkl"/>
          <w:noProof/>
        </w:rPr>
        <w:drawing>
          <wp:anchor distT="0" distB="0" distL="114300" distR="114300" simplePos="0" relativeHeight="251761664" behindDoc="1" locked="0" layoutInCell="1" allowOverlap="1" wp14:anchorId="4EDF4C8A" wp14:editId="5515F9D0">
            <wp:simplePos x="0" y="0"/>
            <wp:positionH relativeFrom="column">
              <wp:posOffset>4314190</wp:posOffset>
            </wp:positionH>
            <wp:positionV relativeFrom="paragraph">
              <wp:posOffset>22225</wp:posOffset>
            </wp:positionV>
            <wp:extent cx="4391025" cy="2061845"/>
            <wp:effectExtent l="0" t="0" r="9525" b="0"/>
            <wp:wrapTight wrapText="bothSides">
              <wp:wrapPolygon edited="0">
                <wp:start x="0" y="0"/>
                <wp:lineTo x="0" y="21354"/>
                <wp:lineTo x="21553" y="21354"/>
                <wp:lineTo x="21553"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391025" cy="2061845"/>
                    </a:xfrm>
                    <a:prstGeom prst="rect">
                      <a:avLst/>
                    </a:prstGeom>
                  </pic:spPr>
                </pic:pic>
              </a:graphicData>
            </a:graphic>
            <wp14:sizeRelH relativeFrom="page">
              <wp14:pctWidth>0</wp14:pctWidth>
            </wp14:sizeRelH>
            <wp14:sizeRelV relativeFrom="page">
              <wp14:pctHeight>0</wp14:pctHeight>
            </wp14:sizeRelV>
          </wp:anchor>
        </w:drawing>
      </w:r>
      <w:r w:rsidR="009D5A86" w:rsidRPr="009D5A86">
        <w:rPr>
          <w:rFonts w:ascii="Twinkl" w:hAnsi="Twinkl"/>
          <w:noProof/>
        </w:rPr>
        <w:drawing>
          <wp:inline distT="0" distB="0" distL="0" distR="0" wp14:anchorId="0305D65C" wp14:editId="6F1D4572">
            <wp:extent cx="4067810" cy="2076277"/>
            <wp:effectExtent l="0" t="0" r="0" b="635"/>
            <wp:docPr id="70" name="Picture 4">
              <a:extLst xmlns:a="http://schemas.openxmlformats.org/drawingml/2006/main">
                <a:ext uri="{FF2B5EF4-FFF2-40B4-BE49-F238E27FC236}">
                  <a16:creationId xmlns:a16="http://schemas.microsoft.com/office/drawing/2014/main" id="{387E94B5-A333-4446-AEB6-FDC266FCD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87E94B5-A333-4446-AEB6-FDC266FCD352}"/>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t="31663"/>
                    <a:stretch/>
                  </pic:blipFill>
                  <pic:spPr bwMode="auto">
                    <a:xfrm>
                      <a:off x="0" y="0"/>
                      <a:ext cx="4075291" cy="2080095"/>
                    </a:xfrm>
                    <a:prstGeom prst="rect">
                      <a:avLst/>
                    </a:prstGeom>
                    <a:ln>
                      <a:noFill/>
                    </a:ln>
                    <a:extLst>
                      <a:ext uri="{53640926-AAD7-44D8-BBD7-CCE9431645EC}">
                        <a14:shadowObscured xmlns:a14="http://schemas.microsoft.com/office/drawing/2010/main"/>
                      </a:ext>
                    </a:extLst>
                  </pic:spPr>
                </pic:pic>
              </a:graphicData>
            </a:graphic>
          </wp:inline>
        </w:drawing>
      </w:r>
      <w:r>
        <w:rPr>
          <w:rFonts w:ascii="Twinkl" w:hAnsi="Twinkl"/>
        </w:rPr>
        <w:t xml:space="preserve">  </w:t>
      </w:r>
    </w:p>
    <w:p w14:paraId="2BF63C25" w14:textId="5094ED71" w:rsidR="00F61338" w:rsidRDefault="00F61338" w:rsidP="008E35AC">
      <w:pPr>
        <w:rPr>
          <w:rFonts w:ascii="Twinkl" w:hAnsi="Twinkl"/>
        </w:rPr>
      </w:pPr>
    </w:p>
    <w:p w14:paraId="7C65E243" w14:textId="62C10580" w:rsidR="00E5052D" w:rsidRDefault="00E5052D" w:rsidP="008E35AC">
      <w:pPr>
        <w:rPr>
          <w:rFonts w:ascii="Twinkl" w:hAnsi="Twinkl"/>
        </w:rPr>
      </w:pPr>
      <w:r>
        <w:rPr>
          <w:rFonts w:ascii="Twinkl" w:hAnsi="Twinkl"/>
        </w:rPr>
        <w:t>History Displays:</w:t>
      </w:r>
    </w:p>
    <w:p w14:paraId="37A9E3AA" w14:textId="0B8FB1A6" w:rsidR="00AE4B23" w:rsidRDefault="00E5052D" w:rsidP="008E35AC">
      <w:pPr>
        <w:rPr>
          <w:rFonts w:ascii="Twinkl" w:hAnsi="Twinkl"/>
        </w:rPr>
      </w:pPr>
      <w:r w:rsidRPr="00E5052D">
        <w:rPr>
          <w:rFonts w:ascii="Twinkl" w:hAnsi="Twinkl"/>
          <w:noProof/>
        </w:rPr>
        <w:drawing>
          <wp:inline distT="0" distB="0" distL="0" distR="0" wp14:anchorId="54604639" wp14:editId="18951ED0">
            <wp:extent cx="3686175" cy="2241194"/>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93997" cy="2245950"/>
                    </a:xfrm>
                    <a:prstGeom prst="rect">
                      <a:avLst/>
                    </a:prstGeom>
                  </pic:spPr>
                </pic:pic>
              </a:graphicData>
            </a:graphic>
          </wp:inline>
        </w:drawing>
      </w:r>
    </w:p>
    <w:p w14:paraId="277A5B2A" w14:textId="244A4CC7" w:rsidR="008302B1" w:rsidRDefault="008E35AC" w:rsidP="006C091D">
      <w:pPr>
        <w:rPr>
          <w:rFonts w:ascii="Twinkl" w:hAnsi="Twinkl"/>
        </w:rPr>
      </w:pPr>
      <w:r>
        <w:rPr>
          <w:rFonts w:ascii="Twinkl" w:hAnsi="Twinkl"/>
        </w:rPr>
        <w:t xml:space="preserve">Classroom timelines are linear visual displays of key events, and eras learnt in that year group. These interactive visual aids support pupils in locating new learning within the wider past, comparing periods, and strengthening their grasp of historical sequence. </w:t>
      </w:r>
    </w:p>
    <w:p w14:paraId="517032DA" w14:textId="77777777" w:rsidR="00F02641" w:rsidRDefault="00F02641" w:rsidP="006C091D">
      <w:pPr>
        <w:rPr>
          <w:rFonts w:ascii="Twinkl" w:hAnsi="Twinkl"/>
        </w:rPr>
      </w:pPr>
    </w:p>
    <w:p w14:paraId="66DC5F9A" w14:textId="2F4C7C53" w:rsidR="00F02641" w:rsidRPr="0083087D" w:rsidRDefault="006C091D" w:rsidP="006C091D">
      <w:pPr>
        <w:rPr>
          <w:rFonts w:ascii="Twinkl" w:hAnsi="Twinkl"/>
          <w:b/>
          <w:bCs/>
          <w:u w:val="single"/>
        </w:rPr>
      </w:pPr>
      <w:r w:rsidRPr="0083087D">
        <w:rPr>
          <w:rFonts w:ascii="Twinkl" w:hAnsi="Twinkl"/>
          <w:b/>
          <w:bCs/>
          <w:u w:val="single"/>
        </w:rPr>
        <w:lastRenderedPageBreak/>
        <w:t>Vocabulary overview grid</w:t>
      </w:r>
    </w:p>
    <w:tbl>
      <w:tblPr>
        <w:tblStyle w:val="TableGrid"/>
        <w:tblW w:w="0" w:type="auto"/>
        <w:tblLook w:val="04A0" w:firstRow="1" w:lastRow="0" w:firstColumn="1" w:lastColumn="0" w:noHBand="0" w:noVBand="1"/>
      </w:tblPr>
      <w:tblGrid>
        <w:gridCol w:w="846"/>
        <w:gridCol w:w="14459"/>
      </w:tblGrid>
      <w:tr w:rsidR="00BA5A04" w:rsidRPr="001209F3" w14:paraId="12A2F466" w14:textId="77777777" w:rsidTr="0083087D">
        <w:trPr>
          <w:trHeight w:val="529"/>
        </w:trPr>
        <w:tc>
          <w:tcPr>
            <w:tcW w:w="846" w:type="dxa"/>
          </w:tcPr>
          <w:p w14:paraId="36A972A3" w14:textId="235BBFEB" w:rsidR="00BA5A04" w:rsidRPr="001209F3" w:rsidRDefault="00BA5A04" w:rsidP="00BA5A04">
            <w:pPr>
              <w:rPr>
                <w:rFonts w:ascii="Twinkl" w:hAnsi="Twinkl"/>
              </w:rPr>
            </w:pPr>
            <w:r>
              <w:rPr>
                <w:rFonts w:ascii="Twinkl" w:hAnsi="Twinkl"/>
              </w:rPr>
              <w:t xml:space="preserve">Early Years </w:t>
            </w:r>
          </w:p>
        </w:tc>
        <w:tc>
          <w:tcPr>
            <w:tcW w:w="14459" w:type="dxa"/>
          </w:tcPr>
          <w:p w14:paraId="07AB18E6" w14:textId="2BC5145E" w:rsidR="00977595" w:rsidRDefault="00977595" w:rsidP="00BA5A04">
            <w:pPr>
              <w:rPr>
                <w:rFonts w:ascii="Twinkl" w:hAnsi="Twinkl" w:cstheme="minorHAnsi"/>
              </w:rPr>
            </w:pPr>
            <w:r>
              <w:rPr>
                <w:rFonts w:ascii="Twinkl" w:hAnsi="Twinkl" w:cstheme="minorHAnsi"/>
              </w:rPr>
              <w:t xml:space="preserve">Across the year </w:t>
            </w:r>
          </w:p>
          <w:p w14:paraId="289FCC50" w14:textId="6D238B7D" w:rsidR="00BA5A04" w:rsidRPr="00977595" w:rsidRDefault="00BA5A04" w:rsidP="00BA5A04">
            <w:pPr>
              <w:rPr>
                <w:rFonts w:ascii="Twinkl" w:hAnsi="Twinkl"/>
              </w:rPr>
            </w:pPr>
            <w:r w:rsidRPr="00977595">
              <w:rPr>
                <w:rFonts w:ascii="Twinkl" w:hAnsi="Twinkl" w:cstheme="minorHAnsi"/>
              </w:rPr>
              <w:t>remember</w:t>
            </w:r>
            <w:r w:rsidR="00977595">
              <w:rPr>
                <w:rFonts w:ascii="Twinkl" w:hAnsi="Twinkl" w:cstheme="minorHAnsi"/>
              </w:rPr>
              <w:t xml:space="preserve">   </w:t>
            </w:r>
            <w:r w:rsidRPr="00977595">
              <w:rPr>
                <w:rFonts w:ascii="Twinkl" w:hAnsi="Twinkl" w:cstheme="minorHAnsi"/>
              </w:rPr>
              <w:t>then</w:t>
            </w:r>
            <w:r w:rsidR="00977595">
              <w:rPr>
                <w:rFonts w:ascii="Twinkl" w:hAnsi="Twinkl" w:cstheme="minorHAnsi"/>
              </w:rPr>
              <w:t xml:space="preserve">   </w:t>
            </w:r>
            <w:r w:rsidRPr="00977595">
              <w:rPr>
                <w:rFonts w:ascii="Twinkl" w:hAnsi="Twinkl" w:cstheme="minorHAnsi"/>
              </w:rPr>
              <w:t>now</w:t>
            </w:r>
            <w:r w:rsidR="00977595">
              <w:rPr>
                <w:rFonts w:ascii="Twinkl" w:hAnsi="Twinkl" w:cstheme="minorHAnsi"/>
              </w:rPr>
              <w:t xml:space="preserve">   </w:t>
            </w:r>
            <w:r w:rsidRPr="00977595">
              <w:rPr>
                <w:rFonts w:ascii="Twinkl" w:hAnsi="Twinkl"/>
              </w:rPr>
              <w:t>a long time ago</w:t>
            </w:r>
            <w:r w:rsidR="00977595">
              <w:rPr>
                <w:rFonts w:ascii="Twinkl" w:hAnsi="Twinkl"/>
              </w:rPr>
              <w:t xml:space="preserve">   </w:t>
            </w:r>
            <w:r w:rsidRPr="00977595">
              <w:rPr>
                <w:rFonts w:ascii="Twinkl" w:hAnsi="Twinkl"/>
              </w:rPr>
              <w:t xml:space="preserve"> Remembrance Day</w:t>
            </w:r>
            <w:r w:rsidR="00977595">
              <w:rPr>
                <w:rFonts w:ascii="Twinkl" w:hAnsi="Twinkl"/>
              </w:rPr>
              <w:t xml:space="preserve">   </w:t>
            </w:r>
            <w:r w:rsidRPr="00977595">
              <w:rPr>
                <w:rFonts w:ascii="Twinkl" w:hAnsi="Twinkl"/>
              </w:rPr>
              <w:t xml:space="preserve"> change</w:t>
            </w:r>
            <w:r w:rsidR="00977595">
              <w:rPr>
                <w:rFonts w:ascii="Twinkl" w:hAnsi="Twinkl"/>
              </w:rPr>
              <w:t xml:space="preserve">   </w:t>
            </w:r>
            <w:r w:rsidRPr="00977595">
              <w:rPr>
                <w:rFonts w:ascii="Twinkl" w:hAnsi="Twinkl"/>
              </w:rPr>
              <w:t xml:space="preserve"> next</w:t>
            </w:r>
            <w:r w:rsidR="00977595">
              <w:rPr>
                <w:rFonts w:ascii="Twinkl" w:hAnsi="Twinkl"/>
              </w:rPr>
              <w:t xml:space="preserve">   </w:t>
            </w:r>
            <w:r w:rsidRPr="00977595">
              <w:rPr>
                <w:rFonts w:ascii="Twinkl" w:hAnsi="Twinkl"/>
              </w:rPr>
              <w:t xml:space="preserve"> </w:t>
            </w:r>
            <w:r w:rsidR="00977595">
              <w:rPr>
                <w:rFonts w:ascii="Twinkl" w:hAnsi="Twinkl"/>
              </w:rPr>
              <w:t>p</w:t>
            </w:r>
            <w:r w:rsidRPr="00977595">
              <w:rPr>
                <w:rFonts w:ascii="Twinkl" w:hAnsi="Twinkl"/>
              </w:rPr>
              <w:t>ast</w:t>
            </w:r>
            <w:r w:rsidR="00977595">
              <w:rPr>
                <w:rFonts w:ascii="Twinkl" w:hAnsi="Twinkl"/>
              </w:rPr>
              <w:t xml:space="preserve">   </w:t>
            </w:r>
            <w:r w:rsidRPr="00977595">
              <w:rPr>
                <w:rFonts w:ascii="Twinkl" w:hAnsi="Twinkl"/>
              </w:rPr>
              <w:t xml:space="preserve"> old</w:t>
            </w:r>
          </w:p>
          <w:p w14:paraId="1D9FB301" w14:textId="77777777" w:rsidR="00BA5A04" w:rsidRPr="00BA5A04" w:rsidRDefault="00BA5A04" w:rsidP="00BA5A04">
            <w:pPr>
              <w:rPr>
                <w:rFonts w:ascii="Twinkl" w:hAnsi="Twinkl"/>
                <w:sz w:val="20"/>
                <w:szCs w:val="20"/>
              </w:rPr>
            </w:pPr>
          </w:p>
        </w:tc>
      </w:tr>
      <w:tr w:rsidR="00BA5A04" w:rsidRPr="001209F3" w14:paraId="1F865E67" w14:textId="77777777" w:rsidTr="0083087D">
        <w:trPr>
          <w:trHeight w:val="789"/>
        </w:trPr>
        <w:tc>
          <w:tcPr>
            <w:tcW w:w="846" w:type="dxa"/>
            <w:vMerge w:val="restart"/>
          </w:tcPr>
          <w:p w14:paraId="5C9CF2A5" w14:textId="77777777" w:rsidR="00BA5A04" w:rsidRPr="001209F3" w:rsidRDefault="00BA5A04" w:rsidP="00BA5A04">
            <w:pPr>
              <w:rPr>
                <w:rFonts w:ascii="Twinkl" w:hAnsi="Twinkl"/>
              </w:rPr>
            </w:pPr>
            <w:r w:rsidRPr="001209F3">
              <w:rPr>
                <w:rFonts w:ascii="Twinkl" w:hAnsi="Twinkl"/>
              </w:rPr>
              <w:t>Year 1</w:t>
            </w:r>
          </w:p>
        </w:tc>
        <w:tc>
          <w:tcPr>
            <w:tcW w:w="14459" w:type="dxa"/>
          </w:tcPr>
          <w:p w14:paraId="0C1592B0" w14:textId="77777777" w:rsidR="00BA5A04" w:rsidRPr="0083087D" w:rsidRDefault="00BA5A04" w:rsidP="00BA5A04">
            <w:pPr>
              <w:rPr>
                <w:rFonts w:ascii="Twinkl" w:hAnsi="Twinkl"/>
                <w:b/>
                <w:bCs/>
                <w:u w:val="single"/>
              </w:rPr>
            </w:pPr>
            <w:r w:rsidRPr="0083087D">
              <w:rPr>
                <w:rFonts w:ascii="Twinkl" w:hAnsi="Twinkl"/>
                <w:b/>
                <w:bCs/>
                <w:u w:val="single"/>
              </w:rPr>
              <w:t>Nursing</w:t>
            </w:r>
          </w:p>
          <w:p w14:paraId="32A92F3F" w14:textId="17EE36B5" w:rsidR="00BA5A04" w:rsidRPr="001209F3" w:rsidRDefault="00BA5A04" w:rsidP="00BA5A04">
            <w:pPr>
              <w:rPr>
                <w:rFonts w:ascii="Twinkl" w:hAnsi="Twinkl"/>
              </w:rPr>
            </w:pPr>
            <w:proofErr w:type="gramStart"/>
            <w:r w:rsidRPr="001209F3">
              <w:rPr>
                <w:rFonts w:ascii="Twinkl" w:hAnsi="Twinkl" w:cstheme="minorHAnsi"/>
              </w:rPr>
              <w:t>Nurse</w:t>
            </w:r>
            <w:r w:rsidR="00977595">
              <w:rPr>
                <w:rFonts w:ascii="Twinkl" w:hAnsi="Twinkl" w:cstheme="minorHAnsi"/>
              </w:rPr>
              <w:t xml:space="preserve">  </w:t>
            </w:r>
            <w:r w:rsidRPr="001209F3">
              <w:rPr>
                <w:rFonts w:ascii="Twinkl" w:hAnsi="Twinkl" w:cstheme="minorHAnsi"/>
              </w:rPr>
              <w:t>war</w:t>
            </w:r>
            <w:proofErr w:type="gramEnd"/>
            <w:r w:rsidR="00977595">
              <w:rPr>
                <w:rFonts w:ascii="Twinkl" w:hAnsi="Twinkl" w:cstheme="minorHAnsi"/>
              </w:rPr>
              <w:t xml:space="preserve">   </w:t>
            </w:r>
            <w:r w:rsidRPr="001209F3">
              <w:rPr>
                <w:rFonts w:ascii="Twinkl" w:hAnsi="Twinkl" w:cstheme="minorHAnsi"/>
              </w:rPr>
              <w:t xml:space="preserve"> Crimea</w:t>
            </w:r>
            <w:r w:rsidR="00977595">
              <w:rPr>
                <w:rFonts w:ascii="Twinkl" w:hAnsi="Twinkl" w:cstheme="minorHAnsi"/>
              </w:rPr>
              <w:t xml:space="preserve">   </w:t>
            </w:r>
            <w:r w:rsidRPr="001209F3">
              <w:rPr>
                <w:rFonts w:ascii="Twinkl" w:hAnsi="Twinkl" w:cstheme="minorHAnsi"/>
              </w:rPr>
              <w:t>Victorian</w:t>
            </w:r>
            <w:r w:rsidR="00977595">
              <w:rPr>
                <w:rFonts w:ascii="Twinkl" w:hAnsi="Twinkl" w:cstheme="minorHAnsi"/>
              </w:rPr>
              <w:t xml:space="preserve">   </w:t>
            </w:r>
            <w:r w:rsidRPr="001209F3">
              <w:rPr>
                <w:rFonts w:ascii="Twinkl" w:hAnsi="Twinkl" w:cstheme="minorHAnsi"/>
              </w:rPr>
              <w:t>nursing</w:t>
            </w:r>
            <w:r w:rsidR="00977595">
              <w:rPr>
                <w:rFonts w:ascii="Twinkl" w:hAnsi="Twinkl" w:cstheme="minorHAnsi"/>
              </w:rPr>
              <w:t xml:space="preserve">   </w:t>
            </w:r>
            <w:r w:rsidRPr="001209F3">
              <w:rPr>
                <w:rFonts w:ascii="Twinkl" w:hAnsi="Twinkl" w:cstheme="minorHAnsi"/>
              </w:rPr>
              <w:t xml:space="preserve"> medicine</w:t>
            </w:r>
            <w:r w:rsidR="00EB77F6">
              <w:rPr>
                <w:rFonts w:ascii="Twinkl" w:hAnsi="Twinkl" w:cstheme="minorHAnsi"/>
              </w:rPr>
              <w:t xml:space="preserve">  </w:t>
            </w:r>
            <w:r w:rsidRPr="001209F3">
              <w:rPr>
                <w:rFonts w:ascii="Twinkl" w:hAnsi="Twinkl" w:cstheme="minorHAnsi"/>
              </w:rPr>
              <w:t>wounded</w:t>
            </w:r>
            <w:r w:rsidR="00EB77F6">
              <w:rPr>
                <w:rFonts w:ascii="Twinkl" w:hAnsi="Twinkl" w:cstheme="minorHAnsi"/>
              </w:rPr>
              <w:t xml:space="preserve">  </w:t>
            </w:r>
            <w:r w:rsidRPr="001209F3">
              <w:rPr>
                <w:rFonts w:ascii="Twinkl" w:hAnsi="Twinkl" w:cstheme="minorHAnsi"/>
              </w:rPr>
              <w:t>lamp</w:t>
            </w:r>
            <w:r w:rsidR="0077722C">
              <w:rPr>
                <w:rFonts w:ascii="Twinkl" w:hAnsi="Twinkl" w:cstheme="minorHAnsi"/>
              </w:rPr>
              <w:t xml:space="preserve">  </w:t>
            </w:r>
            <w:r w:rsidRPr="001209F3">
              <w:rPr>
                <w:rFonts w:ascii="Twinkl" w:hAnsi="Twinkl" w:cstheme="minorHAnsi"/>
              </w:rPr>
              <w:t xml:space="preserve"> government</w:t>
            </w:r>
          </w:p>
        </w:tc>
      </w:tr>
      <w:tr w:rsidR="00BA5A04" w:rsidRPr="001209F3" w14:paraId="2CA44756" w14:textId="77777777" w:rsidTr="0083087D">
        <w:trPr>
          <w:trHeight w:val="802"/>
        </w:trPr>
        <w:tc>
          <w:tcPr>
            <w:tcW w:w="846" w:type="dxa"/>
            <w:vMerge/>
          </w:tcPr>
          <w:p w14:paraId="00E05915" w14:textId="77777777" w:rsidR="00BA5A04" w:rsidRPr="001209F3" w:rsidRDefault="00BA5A04" w:rsidP="00BA5A04">
            <w:pPr>
              <w:rPr>
                <w:rFonts w:ascii="Twinkl" w:hAnsi="Twinkl"/>
              </w:rPr>
            </w:pPr>
          </w:p>
        </w:tc>
        <w:tc>
          <w:tcPr>
            <w:tcW w:w="14459" w:type="dxa"/>
          </w:tcPr>
          <w:p w14:paraId="39C62EEE" w14:textId="77777777" w:rsidR="00BA5A04" w:rsidRPr="0083087D" w:rsidRDefault="00BA5A04" w:rsidP="00BA5A04">
            <w:pPr>
              <w:rPr>
                <w:rFonts w:ascii="Twinkl" w:hAnsi="Twinkl" w:cstheme="minorHAnsi"/>
                <w:b/>
                <w:bCs/>
                <w:u w:val="single"/>
              </w:rPr>
            </w:pPr>
            <w:r w:rsidRPr="0083087D">
              <w:rPr>
                <w:rFonts w:ascii="Twinkl" w:hAnsi="Twinkl" w:cstheme="minorHAnsi"/>
                <w:b/>
                <w:bCs/>
                <w:u w:val="single"/>
              </w:rPr>
              <w:t>Royal family</w:t>
            </w:r>
          </w:p>
          <w:p w14:paraId="03033210" w14:textId="4ED59A25" w:rsidR="00BA5A04" w:rsidRPr="001209F3" w:rsidRDefault="0077722C" w:rsidP="00BA5A04">
            <w:pPr>
              <w:rPr>
                <w:rFonts w:ascii="Twinkl" w:hAnsi="Twinkl"/>
              </w:rPr>
            </w:pPr>
            <w:r>
              <w:rPr>
                <w:rFonts w:ascii="Twinkl" w:hAnsi="Twinkl" w:cstheme="minorHAnsi"/>
              </w:rPr>
              <w:t>p</w:t>
            </w:r>
            <w:r w:rsidR="00BA5A04" w:rsidRPr="001209F3">
              <w:rPr>
                <w:rFonts w:ascii="Twinkl" w:hAnsi="Twinkl" w:cstheme="minorHAnsi"/>
              </w:rPr>
              <w:t>ast</w:t>
            </w:r>
            <w:r>
              <w:rPr>
                <w:rFonts w:ascii="Twinkl" w:hAnsi="Twinkl" w:cstheme="minorHAnsi"/>
              </w:rPr>
              <w:t xml:space="preserve">  </w:t>
            </w:r>
            <w:r w:rsidR="00BA5A04" w:rsidRPr="001209F3">
              <w:rPr>
                <w:rFonts w:ascii="Twinkl" w:hAnsi="Twinkl" w:cstheme="minorHAnsi"/>
              </w:rPr>
              <w:t xml:space="preserve"> present</w:t>
            </w:r>
            <w:r>
              <w:rPr>
                <w:rFonts w:ascii="Twinkl" w:hAnsi="Twinkl" w:cstheme="minorHAnsi"/>
              </w:rPr>
              <w:t xml:space="preserve">   </w:t>
            </w:r>
            <w:r w:rsidR="00BA5A04" w:rsidRPr="001209F3">
              <w:rPr>
                <w:rFonts w:ascii="Twinkl" w:hAnsi="Twinkl" w:cstheme="minorHAnsi"/>
              </w:rPr>
              <w:t>coronation</w:t>
            </w:r>
            <w:r>
              <w:rPr>
                <w:rFonts w:ascii="Twinkl" w:hAnsi="Twinkl" w:cstheme="minorHAnsi"/>
              </w:rPr>
              <w:t xml:space="preserve">  </w:t>
            </w:r>
            <w:r w:rsidR="00BA5A04" w:rsidRPr="001209F3">
              <w:rPr>
                <w:rFonts w:ascii="Twinkl" w:hAnsi="Twinkl" w:cstheme="minorHAnsi"/>
              </w:rPr>
              <w:t xml:space="preserve"> King</w:t>
            </w:r>
            <w:r>
              <w:rPr>
                <w:rFonts w:ascii="Twinkl" w:hAnsi="Twinkl" w:cstheme="minorHAnsi"/>
              </w:rPr>
              <w:t xml:space="preserve">  </w:t>
            </w:r>
            <w:r w:rsidR="00BA5A04" w:rsidRPr="001209F3">
              <w:rPr>
                <w:rFonts w:ascii="Twinkl" w:hAnsi="Twinkl" w:cstheme="minorHAnsi"/>
              </w:rPr>
              <w:t xml:space="preserve"> royal</w:t>
            </w:r>
            <w:r>
              <w:rPr>
                <w:rFonts w:ascii="Twinkl" w:hAnsi="Twinkl" w:cstheme="minorHAnsi"/>
              </w:rPr>
              <w:t xml:space="preserve">  </w:t>
            </w:r>
            <w:r w:rsidR="00BA5A04" w:rsidRPr="001209F3">
              <w:rPr>
                <w:rFonts w:ascii="Twinkl" w:hAnsi="Twinkl" w:cstheme="minorHAnsi"/>
              </w:rPr>
              <w:t xml:space="preserve"> monarch</w:t>
            </w:r>
            <w:r>
              <w:rPr>
                <w:rFonts w:ascii="Twinkl" w:hAnsi="Twinkl" w:cstheme="minorHAnsi"/>
              </w:rPr>
              <w:t xml:space="preserve">  </w:t>
            </w:r>
            <w:r w:rsidR="00BA5A04" w:rsidRPr="001209F3">
              <w:rPr>
                <w:rFonts w:ascii="Twinkl" w:hAnsi="Twinkl" w:cstheme="minorHAnsi"/>
              </w:rPr>
              <w:t xml:space="preserve"> monarchy</w:t>
            </w:r>
            <w:r>
              <w:rPr>
                <w:rFonts w:ascii="Twinkl" w:hAnsi="Twinkl" w:cstheme="minorHAnsi"/>
              </w:rPr>
              <w:t xml:space="preserve">  </w:t>
            </w:r>
            <w:r w:rsidR="00BA5A04" w:rsidRPr="001209F3">
              <w:rPr>
                <w:rFonts w:ascii="Twinkl" w:hAnsi="Twinkl" w:cstheme="minorHAnsi"/>
              </w:rPr>
              <w:t xml:space="preserve"> </w:t>
            </w:r>
            <w:proofErr w:type="gramStart"/>
            <w:r w:rsidR="00BA5A04" w:rsidRPr="001209F3">
              <w:rPr>
                <w:rFonts w:ascii="Twinkl" w:hAnsi="Twinkl" w:cstheme="minorHAnsi"/>
              </w:rPr>
              <w:t>reign</w:t>
            </w:r>
            <w:r>
              <w:rPr>
                <w:rFonts w:ascii="Twinkl" w:hAnsi="Twinkl" w:cstheme="minorHAnsi"/>
              </w:rPr>
              <w:t xml:space="preserve">  </w:t>
            </w:r>
            <w:r w:rsidR="00BA5A04" w:rsidRPr="001209F3">
              <w:rPr>
                <w:rFonts w:ascii="Twinkl" w:hAnsi="Twinkl" w:cstheme="minorHAnsi"/>
              </w:rPr>
              <w:t>ascension</w:t>
            </w:r>
            <w:proofErr w:type="gramEnd"/>
            <w:r w:rsidR="00BA5A04" w:rsidRPr="001209F3">
              <w:rPr>
                <w:rFonts w:ascii="Twinkl" w:hAnsi="Twinkl" w:cstheme="minorHAnsi"/>
              </w:rPr>
              <w:t>/ascended</w:t>
            </w:r>
            <w:r w:rsidR="00534EB7">
              <w:rPr>
                <w:rFonts w:ascii="Twinkl" w:hAnsi="Twinkl" w:cstheme="minorHAnsi"/>
              </w:rPr>
              <w:t xml:space="preserve">  </w:t>
            </w:r>
            <w:r w:rsidR="00BA5A04" w:rsidRPr="001209F3">
              <w:rPr>
                <w:rFonts w:ascii="Twinkl" w:hAnsi="Twinkl" w:cstheme="minorHAnsi"/>
              </w:rPr>
              <w:t xml:space="preserve"> heir</w:t>
            </w:r>
            <w:r w:rsidR="00534EB7">
              <w:rPr>
                <w:rFonts w:ascii="Twinkl" w:hAnsi="Twinkl" w:cstheme="minorHAnsi"/>
              </w:rPr>
              <w:t xml:space="preserve">   </w:t>
            </w:r>
            <w:r w:rsidR="00BA5A04" w:rsidRPr="001209F3">
              <w:rPr>
                <w:rFonts w:ascii="Twinkl" w:hAnsi="Twinkl" w:cstheme="minorHAnsi"/>
              </w:rPr>
              <w:t xml:space="preserve"> line of succession</w:t>
            </w:r>
          </w:p>
        </w:tc>
      </w:tr>
      <w:tr w:rsidR="00BA5A04" w:rsidRPr="001209F3" w14:paraId="4C206E79" w14:textId="77777777" w:rsidTr="0083087D">
        <w:trPr>
          <w:trHeight w:val="789"/>
        </w:trPr>
        <w:tc>
          <w:tcPr>
            <w:tcW w:w="846" w:type="dxa"/>
            <w:vMerge w:val="restart"/>
          </w:tcPr>
          <w:p w14:paraId="35517893" w14:textId="77777777" w:rsidR="00BA5A04" w:rsidRPr="001209F3" w:rsidRDefault="00BA5A04" w:rsidP="00BA5A04">
            <w:pPr>
              <w:rPr>
                <w:rFonts w:ascii="Twinkl" w:hAnsi="Twinkl"/>
              </w:rPr>
            </w:pPr>
            <w:r w:rsidRPr="001209F3">
              <w:rPr>
                <w:rFonts w:ascii="Twinkl" w:hAnsi="Twinkl"/>
              </w:rPr>
              <w:t>Year 2</w:t>
            </w:r>
          </w:p>
        </w:tc>
        <w:tc>
          <w:tcPr>
            <w:tcW w:w="14459" w:type="dxa"/>
          </w:tcPr>
          <w:p w14:paraId="118B7114" w14:textId="77777777" w:rsidR="00BA5A04" w:rsidRPr="0083087D" w:rsidRDefault="00BA5A04" w:rsidP="00BA5A04">
            <w:pPr>
              <w:rPr>
                <w:rFonts w:ascii="Twinkl" w:hAnsi="Twinkl"/>
                <w:b/>
                <w:bCs/>
                <w:u w:val="single"/>
              </w:rPr>
            </w:pPr>
            <w:r w:rsidRPr="0083087D">
              <w:rPr>
                <w:rFonts w:ascii="Twinkl" w:hAnsi="Twinkl"/>
                <w:b/>
                <w:bCs/>
                <w:u w:val="single"/>
              </w:rPr>
              <w:t>Great Fire of London</w:t>
            </w:r>
          </w:p>
          <w:p w14:paraId="2D7DBF4B" w14:textId="590A7141" w:rsidR="00BA5A04" w:rsidRPr="001209F3" w:rsidRDefault="00BA5A04" w:rsidP="00BA5A04">
            <w:pPr>
              <w:rPr>
                <w:rFonts w:ascii="Twinkl" w:hAnsi="Twinkl"/>
              </w:rPr>
            </w:pPr>
            <w:r w:rsidRPr="001209F3">
              <w:rPr>
                <w:rFonts w:ascii="Twinkl" w:hAnsi="Twinkl"/>
              </w:rPr>
              <w:t xml:space="preserve">The Great fire of London       Pudding Lane     1666      London     Thomas </w:t>
            </w:r>
            <w:proofErr w:type="spellStart"/>
            <w:r w:rsidRPr="001209F3">
              <w:rPr>
                <w:rFonts w:ascii="Twinkl" w:hAnsi="Twinkl"/>
              </w:rPr>
              <w:t>Farriner</w:t>
            </w:r>
            <w:proofErr w:type="spellEnd"/>
            <w:r w:rsidRPr="001209F3">
              <w:rPr>
                <w:rFonts w:ascii="Twinkl" w:hAnsi="Twinkl"/>
              </w:rPr>
              <w:t xml:space="preserve"> </w:t>
            </w:r>
            <w:r>
              <w:rPr>
                <w:rFonts w:ascii="Twinkl" w:hAnsi="Twinkl"/>
              </w:rPr>
              <w:t xml:space="preserve">  fire hook     fire break </w:t>
            </w:r>
          </w:p>
        </w:tc>
      </w:tr>
      <w:tr w:rsidR="00BA5A04" w:rsidRPr="001209F3" w14:paraId="32546E77" w14:textId="77777777" w:rsidTr="0083087D">
        <w:trPr>
          <w:trHeight w:val="815"/>
        </w:trPr>
        <w:tc>
          <w:tcPr>
            <w:tcW w:w="846" w:type="dxa"/>
            <w:vMerge/>
          </w:tcPr>
          <w:p w14:paraId="133AE3B6" w14:textId="77777777" w:rsidR="00BA5A04" w:rsidRPr="001209F3" w:rsidRDefault="00BA5A04" w:rsidP="00BA5A04">
            <w:pPr>
              <w:rPr>
                <w:rFonts w:ascii="Twinkl" w:hAnsi="Twinkl"/>
              </w:rPr>
            </w:pPr>
          </w:p>
        </w:tc>
        <w:tc>
          <w:tcPr>
            <w:tcW w:w="14459" w:type="dxa"/>
          </w:tcPr>
          <w:p w14:paraId="553E8918" w14:textId="77777777" w:rsidR="00BA5A04" w:rsidRPr="0083087D" w:rsidRDefault="00BA5A04" w:rsidP="00BA5A04">
            <w:pPr>
              <w:rPr>
                <w:rFonts w:ascii="Twinkl" w:hAnsi="Twinkl"/>
                <w:b/>
                <w:bCs/>
                <w:u w:val="single"/>
              </w:rPr>
            </w:pPr>
            <w:r w:rsidRPr="0083087D">
              <w:rPr>
                <w:rFonts w:ascii="Twinkl" w:hAnsi="Twinkl"/>
                <w:b/>
                <w:bCs/>
                <w:u w:val="single"/>
              </w:rPr>
              <w:t>Coal Mining</w:t>
            </w:r>
          </w:p>
          <w:p w14:paraId="5B1E3E9A" w14:textId="77777777" w:rsidR="00BA5A04" w:rsidRPr="001209F3" w:rsidRDefault="00BA5A04" w:rsidP="00BA5A04">
            <w:pPr>
              <w:rPr>
                <w:rFonts w:ascii="Twinkl" w:hAnsi="Twinkl"/>
              </w:rPr>
            </w:pPr>
            <w:r w:rsidRPr="001209F3">
              <w:rPr>
                <w:rFonts w:ascii="Twinkl" w:hAnsi="Twinkl"/>
              </w:rPr>
              <w:t xml:space="preserve">Coal mining      trappers         breaker boy         hurriers         the getters         hauliers        pit    miner    Davy lamp   </w:t>
            </w:r>
          </w:p>
        </w:tc>
      </w:tr>
      <w:tr w:rsidR="00BA5A04" w:rsidRPr="001209F3" w14:paraId="10E6B96B" w14:textId="77777777" w:rsidTr="0083087D">
        <w:trPr>
          <w:trHeight w:val="789"/>
        </w:trPr>
        <w:tc>
          <w:tcPr>
            <w:tcW w:w="846" w:type="dxa"/>
            <w:vMerge w:val="restart"/>
          </w:tcPr>
          <w:p w14:paraId="6C1EA0DF" w14:textId="77777777" w:rsidR="00BA5A04" w:rsidRPr="001209F3" w:rsidRDefault="00BA5A04" w:rsidP="00BA5A04">
            <w:pPr>
              <w:rPr>
                <w:rFonts w:ascii="Twinkl" w:hAnsi="Twinkl"/>
              </w:rPr>
            </w:pPr>
            <w:r w:rsidRPr="001209F3">
              <w:rPr>
                <w:rFonts w:ascii="Twinkl" w:hAnsi="Twinkl"/>
              </w:rPr>
              <w:t xml:space="preserve">Year 3 </w:t>
            </w:r>
          </w:p>
        </w:tc>
        <w:tc>
          <w:tcPr>
            <w:tcW w:w="14459" w:type="dxa"/>
          </w:tcPr>
          <w:p w14:paraId="6E0E7C73" w14:textId="77777777" w:rsidR="00BA5A04" w:rsidRPr="0083087D" w:rsidRDefault="00BA5A04" w:rsidP="00BA5A04">
            <w:pPr>
              <w:rPr>
                <w:rFonts w:ascii="Twinkl" w:hAnsi="Twinkl"/>
                <w:b/>
                <w:bCs/>
                <w:u w:val="single"/>
              </w:rPr>
            </w:pPr>
            <w:r w:rsidRPr="0083087D">
              <w:rPr>
                <w:rFonts w:ascii="Twinkl" w:hAnsi="Twinkl"/>
                <w:b/>
                <w:bCs/>
                <w:u w:val="single"/>
              </w:rPr>
              <w:t>Stone Age</w:t>
            </w:r>
          </w:p>
          <w:p w14:paraId="3CC94848" w14:textId="13C6FDFD" w:rsidR="00BA5A04" w:rsidRPr="001209F3" w:rsidRDefault="00BA5A04" w:rsidP="00BA5A04">
            <w:pPr>
              <w:rPr>
                <w:rFonts w:ascii="Twinkl" w:hAnsi="Twinkl"/>
              </w:rPr>
            </w:pPr>
            <w:r w:rsidRPr="001209F3">
              <w:rPr>
                <w:rFonts w:ascii="Twinkl" w:hAnsi="Twinkl"/>
              </w:rPr>
              <w:t xml:space="preserve">Palaeolithic </w:t>
            </w:r>
            <w:r w:rsidR="00534EB7">
              <w:rPr>
                <w:rFonts w:ascii="Twinkl" w:hAnsi="Twinkl"/>
              </w:rPr>
              <w:t xml:space="preserve">   </w:t>
            </w:r>
            <w:r w:rsidRPr="001209F3">
              <w:rPr>
                <w:rFonts w:ascii="Twinkl" w:hAnsi="Twinkl"/>
              </w:rPr>
              <w:t xml:space="preserve">Mesolithic </w:t>
            </w:r>
            <w:r w:rsidR="00534EB7">
              <w:rPr>
                <w:rFonts w:ascii="Twinkl" w:hAnsi="Twinkl"/>
              </w:rPr>
              <w:t xml:space="preserve">   </w:t>
            </w:r>
            <w:r w:rsidRPr="001209F3">
              <w:rPr>
                <w:rFonts w:ascii="Twinkl" w:hAnsi="Twinkl"/>
              </w:rPr>
              <w:t>Neolithic</w:t>
            </w:r>
            <w:r w:rsidR="00534EB7">
              <w:rPr>
                <w:rFonts w:ascii="Twinkl" w:hAnsi="Twinkl"/>
              </w:rPr>
              <w:t xml:space="preserve">  </w:t>
            </w:r>
            <w:r w:rsidRPr="001209F3">
              <w:rPr>
                <w:rFonts w:ascii="Twinkl" w:hAnsi="Twinkl"/>
              </w:rPr>
              <w:t xml:space="preserve"> hunter </w:t>
            </w:r>
            <w:r w:rsidR="00534EB7">
              <w:rPr>
                <w:rFonts w:ascii="Twinkl" w:hAnsi="Twinkl"/>
              </w:rPr>
              <w:t xml:space="preserve">  </w:t>
            </w:r>
            <w:r w:rsidRPr="001209F3">
              <w:rPr>
                <w:rFonts w:ascii="Twinkl" w:hAnsi="Twinkl"/>
              </w:rPr>
              <w:t xml:space="preserve">gatherer </w:t>
            </w:r>
            <w:r w:rsidR="00534EB7">
              <w:rPr>
                <w:rFonts w:ascii="Twinkl" w:hAnsi="Twinkl"/>
              </w:rPr>
              <w:t xml:space="preserve">  </w:t>
            </w:r>
            <w:r w:rsidRPr="001209F3">
              <w:rPr>
                <w:rFonts w:ascii="Twinkl" w:hAnsi="Twinkl"/>
              </w:rPr>
              <w:t xml:space="preserve">settler </w:t>
            </w:r>
            <w:r w:rsidR="00534EB7">
              <w:rPr>
                <w:rFonts w:ascii="Twinkl" w:hAnsi="Twinkl"/>
              </w:rPr>
              <w:t xml:space="preserve">  </w:t>
            </w:r>
            <w:r w:rsidRPr="001209F3">
              <w:rPr>
                <w:rFonts w:ascii="Twinkl" w:hAnsi="Twinkl"/>
              </w:rPr>
              <w:t>Bronze Age</w:t>
            </w:r>
            <w:r w:rsidR="00534EB7">
              <w:rPr>
                <w:rFonts w:ascii="Twinkl" w:hAnsi="Twinkl"/>
              </w:rPr>
              <w:t xml:space="preserve">  </w:t>
            </w:r>
            <w:r w:rsidRPr="001209F3">
              <w:rPr>
                <w:rFonts w:ascii="Twinkl" w:hAnsi="Twinkl"/>
              </w:rPr>
              <w:t xml:space="preserve"> Iron Age </w:t>
            </w:r>
            <w:r w:rsidR="00534EB7">
              <w:rPr>
                <w:rFonts w:ascii="Twinkl" w:hAnsi="Twinkl"/>
              </w:rPr>
              <w:t xml:space="preserve">  </w:t>
            </w:r>
            <w:r w:rsidRPr="001209F3">
              <w:rPr>
                <w:rFonts w:ascii="Twinkl" w:hAnsi="Twinkl"/>
              </w:rPr>
              <w:t>archaeologist</w:t>
            </w:r>
          </w:p>
        </w:tc>
      </w:tr>
      <w:tr w:rsidR="00BA5A04" w:rsidRPr="001209F3" w14:paraId="4466AF3E" w14:textId="77777777" w:rsidTr="0083087D">
        <w:trPr>
          <w:trHeight w:val="521"/>
        </w:trPr>
        <w:tc>
          <w:tcPr>
            <w:tcW w:w="846" w:type="dxa"/>
            <w:vMerge/>
          </w:tcPr>
          <w:p w14:paraId="7E63E761" w14:textId="77777777" w:rsidR="00BA5A04" w:rsidRPr="001209F3" w:rsidRDefault="00BA5A04" w:rsidP="00BA5A04">
            <w:pPr>
              <w:rPr>
                <w:rFonts w:ascii="Twinkl" w:hAnsi="Twinkl"/>
              </w:rPr>
            </w:pPr>
          </w:p>
        </w:tc>
        <w:tc>
          <w:tcPr>
            <w:tcW w:w="14459" w:type="dxa"/>
          </w:tcPr>
          <w:p w14:paraId="59B06634" w14:textId="77777777" w:rsidR="00BA5A04" w:rsidRPr="0083087D" w:rsidRDefault="00BA5A04" w:rsidP="00BA5A04">
            <w:pPr>
              <w:rPr>
                <w:rFonts w:ascii="Twinkl" w:hAnsi="Twinkl"/>
                <w:b/>
                <w:bCs/>
                <w:u w:val="single"/>
              </w:rPr>
            </w:pPr>
            <w:r w:rsidRPr="0083087D">
              <w:rPr>
                <w:rFonts w:ascii="Twinkl" w:hAnsi="Twinkl"/>
                <w:b/>
                <w:bCs/>
                <w:u w:val="single"/>
              </w:rPr>
              <w:t>Roman Castleford</w:t>
            </w:r>
          </w:p>
          <w:p w14:paraId="5F4DBD5E" w14:textId="063D70C2" w:rsidR="00BA5A04" w:rsidRPr="001209F3" w:rsidRDefault="00BA5A04" w:rsidP="00BA5A04">
            <w:pPr>
              <w:rPr>
                <w:rFonts w:ascii="Twinkl" w:hAnsi="Twinkl"/>
              </w:rPr>
            </w:pPr>
            <w:r w:rsidRPr="001209F3">
              <w:rPr>
                <w:rFonts w:ascii="Twinkl" w:hAnsi="Twinkl"/>
              </w:rPr>
              <w:t>Invasion</w:t>
            </w:r>
            <w:r w:rsidR="00534EB7">
              <w:rPr>
                <w:rFonts w:ascii="Twinkl" w:hAnsi="Twinkl"/>
              </w:rPr>
              <w:t xml:space="preserve">  </w:t>
            </w:r>
            <w:r w:rsidRPr="001209F3">
              <w:rPr>
                <w:rFonts w:ascii="Twinkl" w:hAnsi="Twinkl"/>
              </w:rPr>
              <w:t xml:space="preserve"> </w:t>
            </w:r>
            <w:proofErr w:type="gramStart"/>
            <w:r w:rsidRPr="001209F3">
              <w:rPr>
                <w:rFonts w:ascii="Twinkl" w:hAnsi="Twinkl"/>
              </w:rPr>
              <w:t>Caesar</w:t>
            </w:r>
            <w:r w:rsidR="00534EB7">
              <w:rPr>
                <w:rFonts w:ascii="Twinkl" w:hAnsi="Twinkl"/>
              </w:rPr>
              <w:t xml:space="preserve">  </w:t>
            </w:r>
            <w:r w:rsidRPr="001209F3">
              <w:rPr>
                <w:rFonts w:ascii="Twinkl" w:hAnsi="Twinkl"/>
              </w:rPr>
              <w:t>ruled</w:t>
            </w:r>
            <w:proofErr w:type="gramEnd"/>
            <w:r w:rsidR="00534EB7">
              <w:rPr>
                <w:rFonts w:ascii="Twinkl" w:hAnsi="Twinkl"/>
              </w:rPr>
              <w:t xml:space="preserve">  </w:t>
            </w:r>
            <w:r w:rsidRPr="001209F3">
              <w:rPr>
                <w:rFonts w:ascii="Twinkl" w:hAnsi="Twinkl"/>
              </w:rPr>
              <w:t>governe</w:t>
            </w:r>
            <w:r w:rsidR="00534EB7">
              <w:rPr>
                <w:rFonts w:ascii="Twinkl" w:hAnsi="Twinkl"/>
              </w:rPr>
              <w:t xml:space="preserve">d  </w:t>
            </w:r>
            <w:r w:rsidRPr="001209F3">
              <w:rPr>
                <w:rFonts w:ascii="Twinkl" w:hAnsi="Twinkl"/>
              </w:rPr>
              <w:t xml:space="preserve"> settlement</w:t>
            </w:r>
            <w:r w:rsidR="00534EB7">
              <w:rPr>
                <w:rFonts w:ascii="Twinkl" w:hAnsi="Twinkl"/>
              </w:rPr>
              <w:t xml:space="preserve">   </w:t>
            </w:r>
            <w:r w:rsidRPr="001209F3">
              <w:rPr>
                <w:rFonts w:ascii="Twinkl" w:hAnsi="Twinkl"/>
              </w:rPr>
              <w:t>fort</w:t>
            </w:r>
            <w:r w:rsidR="00534EB7">
              <w:rPr>
                <w:rFonts w:ascii="Twinkl" w:hAnsi="Twinkl"/>
              </w:rPr>
              <w:t xml:space="preserve">   </w:t>
            </w:r>
            <w:proofErr w:type="spellStart"/>
            <w:r w:rsidRPr="001209F3">
              <w:rPr>
                <w:rFonts w:ascii="Twinkl" w:hAnsi="Twinkl"/>
              </w:rPr>
              <w:t>Lagentium</w:t>
            </w:r>
            <w:proofErr w:type="spellEnd"/>
          </w:p>
        </w:tc>
      </w:tr>
      <w:tr w:rsidR="00F34765" w:rsidRPr="001209F3" w14:paraId="465EDCD7" w14:textId="77777777" w:rsidTr="0083087D">
        <w:trPr>
          <w:trHeight w:val="521"/>
        </w:trPr>
        <w:tc>
          <w:tcPr>
            <w:tcW w:w="846" w:type="dxa"/>
            <w:vMerge w:val="restart"/>
          </w:tcPr>
          <w:p w14:paraId="325DAD2C" w14:textId="77777777" w:rsidR="00F34765" w:rsidRPr="001209F3" w:rsidRDefault="00F34765" w:rsidP="00BA5A04">
            <w:pPr>
              <w:rPr>
                <w:rFonts w:ascii="Twinkl" w:hAnsi="Twinkl"/>
              </w:rPr>
            </w:pPr>
            <w:r w:rsidRPr="001209F3">
              <w:rPr>
                <w:rFonts w:ascii="Twinkl" w:hAnsi="Twinkl"/>
              </w:rPr>
              <w:t>Year 4</w:t>
            </w:r>
          </w:p>
        </w:tc>
        <w:tc>
          <w:tcPr>
            <w:tcW w:w="14459" w:type="dxa"/>
          </w:tcPr>
          <w:p w14:paraId="4EC94E0B" w14:textId="77777777" w:rsidR="00F34765" w:rsidRPr="0083087D" w:rsidRDefault="00F34765" w:rsidP="00BA5A04">
            <w:pPr>
              <w:rPr>
                <w:rFonts w:ascii="Twinkl" w:hAnsi="Twinkl"/>
                <w:b/>
                <w:u w:val="single"/>
              </w:rPr>
            </w:pPr>
            <w:r w:rsidRPr="0083087D">
              <w:rPr>
                <w:rFonts w:ascii="Twinkl" w:hAnsi="Twinkl"/>
                <w:b/>
                <w:u w:val="single"/>
              </w:rPr>
              <w:t>Vikings</w:t>
            </w:r>
          </w:p>
          <w:p w14:paraId="1BC3ECC4" w14:textId="4B3E86E7" w:rsidR="00F34765" w:rsidRPr="001209F3" w:rsidRDefault="00F34765" w:rsidP="00BA5A04">
            <w:pPr>
              <w:rPr>
                <w:rFonts w:ascii="Twinkl" w:hAnsi="Twinkl"/>
              </w:rPr>
            </w:pPr>
            <w:r w:rsidRPr="001209F3">
              <w:rPr>
                <w:rFonts w:ascii="Twinkl" w:hAnsi="Twinkl"/>
                <w:bCs/>
              </w:rPr>
              <w:t>Anglo-Saxon</w:t>
            </w:r>
            <w:r w:rsidR="00B366EF">
              <w:rPr>
                <w:rFonts w:ascii="Twinkl" w:hAnsi="Twinkl"/>
                <w:bCs/>
              </w:rPr>
              <w:t xml:space="preserve">   </w:t>
            </w:r>
            <w:r w:rsidRPr="001209F3">
              <w:rPr>
                <w:rFonts w:ascii="Twinkl" w:hAnsi="Twinkl"/>
                <w:bCs/>
              </w:rPr>
              <w:t>Viking</w:t>
            </w:r>
            <w:r w:rsidR="00B366EF">
              <w:rPr>
                <w:rFonts w:ascii="Twinkl" w:hAnsi="Twinkl"/>
                <w:bCs/>
              </w:rPr>
              <w:t xml:space="preserve">   </w:t>
            </w:r>
            <w:r w:rsidRPr="001209F3">
              <w:rPr>
                <w:rFonts w:ascii="Twinkl" w:hAnsi="Twinkl"/>
                <w:bCs/>
              </w:rPr>
              <w:t xml:space="preserve"> Jute</w:t>
            </w:r>
            <w:r w:rsidR="00B366EF">
              <w:rPr>
                <w:rFonts w:ascii="Twinkl" w:hAnsi="Twinkl"/>
                <w:bCs/>
              </w:rPr>
              <w:t xml:space="preserve">   </w:t>
            </w:r>
            <w:r w:rsidRPr="001209F3">
              <w:rPr>
                <w:rFonts w:ascii="Twinkl" w:hAnsi="Twinkl"/>
                <w:bCs/>
              </w:rPr>
              <w:t xml:space="preserve"> raid</w:t>
            </w:r>
            <w:r w:rsidR="00B366EF">
              <w:rPr>
                <w:rFonts w:ascii="Twinkl" w:hAnsi="Twinkl"/>
                <w:bCs/>
              </w:rPr>
              <w:t xml:space="preserve">  </w:t>
            </w:r>
            <w:r w:rsidRPr="001209F3">
              <w:rPr>
                <w:rFonts w:ascii="Twinkl" w:hAnsi="Twinkl"/>
                <w:bCs/>
              </w:rPr>
              <w:t xml:space="preserve"> settle</w:t>
            </w:r>
            <w:r w:rsidR="00B366EF">
              <w:rPr>
                <w:rFonts w:ascii="Twinkl" w:hAnsi="Twinkl"/>
                <w:bCs/>
              </w:rPr>
              <w:t xml:space="preserve">  </w:t>
            </w:r>
            <w:r w:rsidRPr="001209F3">
              <w:rPr>
                <w:rFonts w:ascii="Twinkl" w:hAnsi="Twinkl"/>
                <w:bCs/>
              </w:rPr>
              <w:t xml:space="preserve"> Lindisfarne</w:t>
            </w:r>
          </w:p>
        </w:tc>
      </w:tr>
      <w:tr w:rsidR="00F34765" w:rsidRPr="001209F3" w14:paraId="1A620D7F" w14:textId="77777777" w:rsidTr="0083087D">
        <w:trPr>
          <w:trHeight w:val="534"/>
        </w:trPr>
        <w:tc>
          <w:tcPr>
            <w:tcW w:w="846" w:type="dxa"/>
            <w:vMerge/>
          </w:tcPr>
          <w:p w14:paraId="404B0271" w14:textId="77777777" w:rsidR="00F34765" w:rsidRPr="001209F3" w:rsidRDefault="00F34765" w:rsidP="00BA5A04">
            <w:pPr>
              <w:rPr>
                <w:rFonts w:ascii="Twinkl" w:hAnsi="Twinkl"/>
              </w:rPr>
            </w:pPr>
          </w:p>
        </w:tc>
        <w:tc>
          <w:tcPr>
            <w:tcW w:w="14459" w:type="dxa"/>
          </w:tcPr>
          <w:p w14:paraId="18A976D4" w14:textId="77777777" w:rsidR="00F34765" w:rsidRPr="0083087D" w:rsidRDefault="00F34765" w:rsidP="00BA5A04">
            <w:pPr>
              <w:rPr>
                <w:rFonts w:ascii="Twinkl" w:hAnsi="Twinkl"/>
                <w:b/>
                <w:u w:val="single"/>
              </w:rPr>
            </w:pPr>
            <w:r w:rsidRPr="0083087D">
              <w:rPr>
                <w:rFonts w:ascii="Twinkl" w:hAnsi="Twinkl"/>
                <w:b/>
                <w:u w:val="single"/>
              </w:rPr>
              <w:t>Medieval Britain</w:t>
            </w:r>
          </w:p>
          <w:p w14:paraId="38406B52" w14:textId="6ECBD4FA" w:rsidR="00F34765" w:rsidRPr="001209F3" w:rsidRDefault="00F34765" w:rsidP="00BA5A04">
            <w:pPr>
              <w:rPr>
                <w:rFonts w:ascii="Twinkl" w:hAnsi="Twinkl"/>
              </w:rPr>
            </w:pPr>
            <w:r w:rsidRPr="001209F3">
              <w:rPr>
                <w:rFonts w:ascii="Twinkl" w:hAnsi="Twinkl"/>
                <w:bCs/>
              </w:rPr>
              <w:t>Battle of Wakefield</w:t>
            </w:r>
            <w:r w:rsidR="00B366EF">
              <w:rPr>
                <w:rFonts w:ascii="Twinkl" w:hAnsi="Twinkl"/>
                <w:bCs/>
              </w:rPr>
              <w:t xml:space="preserve">   </w:t>
            </w:r>
            <w:r w:rsidRPr="001209F3">
              <w:rPr>
                <w:rFonts w:ascii="Twinkl" w:hAnsi="Twinkl"/>
                <w:bCs/>
              </w:rPr>
              <w:t xml:space="preserve"> War of the Roses</w:t>
            </w:r>
            <w:r w:rsidR="00B366EF">
              <w:rPr>
                <w:rFonts w:ascii="Twinkl" w:hAnsi="Twinkl"/>
                <w:bCs/>
              </w:rPr>
              <w:t xml:space="preserve">   </w:t>
            </w:r>
            <w:r w:rsidRPr="001209F3">
              <w:rPr>
                <w:rFonts w:ascii="Twinkl" w:hAnsi="Twinkl"/>
                <w:bCs/>
              </w:rPr>
              <w:t xml:space="preserve"> medieval</w:t>
            </w:r>
            <w:r w:rsidR="00B366EF">
              <w:rPr>
                <w:rFonts w:ascii="Twinkl" w:hAnsi="Twinkl"/>
                <w:bCs/>
              </w:rPr>
              <w:t xml:space="preserve">   </w:t>
            </w:r>
            <w:r w:rsidRPr="001209F3">
              <w:rPr>
                <w:rFonts w:ascii="Twinkl" w:hAnsi="Twinkl"/>
                <w:bCs/>
              </w:rPr>
              <w:t>weapo</w:t>
            </w:r>
            <w:r w:rsidR="00B366EF">
              <w:rPr>
                <w:rFonts w:ascii="Twinkl" w:hAnsi="Twinkl"/>
                <w:bCs/>
              </w:rPr>
              <w:t xml:space="preserve">n   </w:t>
            </w:r>
            <w:r w:rsidRPr="001209F3">
              <w:rPr>
                <w:rFonts w:ascii="Twinkl" w:hAnsi="Twinkl"/>
                <w:bCs/>
              </w:rPr>
              <w:t xml:space="preserve"> Richard III</w:t>
            </w:r>
            <w:r w:rsidR="00B366EF">
              <w:rPr>
                <w:rFonts w:ascii="Twinkl" w:hAnsi="Twinkl"/>
                <w:bCs/>
              </w:rPr>
              <w:t xml:space="preserve">   </w:t>
            </w:r>
            <w:r w:rsidRPr="001209F3">
              <w:rPr>
                <w:rFonts w:ascii="Twinkl" w:hAnsi="Twinkl"/>
                <w:bCs/>
              </w:rPr>
              <w:t xml:space="preserve"> local</w:t>
            </w:r>
          </w:p>
        </w:tc>
      </w:tr>
      <w:tr w:rsidR="00EB5F89" w:rsidRPr="001209F3" w14:paraId="4125B7BD" w14:textId="77777777" w:rsidTr="0083087D">
        <w:trPr>
          <w:trHeight w:val="534"/>
        </w:trPr>
        <w:tc>
          <w:tcPr>
            <w:tcW w:w="846" w:type="dxa"/>
          </w:tcPr>
          <w:p w14:paraId="31FDC90F" w14:textId="77777777" w:rsidR="00EB5F89" w:rsidRPr="001209F3" w:rsidRDefault="00EB5F89" w:rsidP="00BA5A04">
            <w:pPr>
              <w:rPr>
                <w:rFonts w:ascii="Twinkl" w:hAnsi="Twinkl"/>
              </w:rPr>
            </w:pPr>
          </w:p>
        </w:tc>
        <w:tc>
          <w:tcPr>
            <w:tcW w:w="14459" w:type="dxa"/>
          </w:tcPr>
          <w:p w14:paraId="5F0698D0" w14:textId="77777777" w:rsidR="00EB5F89" w:rsidRPr="0083087D" w:rsidRDefault="00EB5F89" w:rsidP="00EB5F89">
            <w:pPr>
              <w:rPr>
                <w:rFonts w:ascii="Twinkl" w:hAnsi="Twinkl" w:cs="Poppins"/>
                <w:b/>
                <w:bCs/>
                <w:color w:val="333333"/>
                <w:u w:val="single"/>
                <w:shd w:val="clear" w:color="auto" w:fill="FFFFFF"/>
              </w:rPr>
            </w:pPr>
            <w:r w:rsidRPr="0083087D">
              <w:rPr>
                <w:rFonts w:ascii="Twinkl" w:hAnsi="Twinkl" w:cs="Poppins"/>
                <w:b/>
                <w:bCs/>
                <w:color w:val="333333"/>
                <w:u w:val="single"/>
                <w:shd w:val="clear" w:color="auto" w:fill="FFFFFF"/>
              </w:rPr>
              <w:t xml:space="preserve">The Windrush Generation </w:t>
            </w:r>
          </w:p>
          <w:p w14:paraId="701718F7" w14:textId="1B214486" w:rsidR="00EB5F89" w:rsidRPr="0083087D" w:rsidRDefault="00EB5F89" w:rsidP="00EB5F89">
            <w:pPr>
              <w:rPr>
                <w:rFonts w:ascii="Twinkl" w:hAnsi="Twinkl"/>
                <w:b/>
                <w:u w:val="single"/>
              </w:rPr>
            </w:pPr>
            <w:r>
              <w:rPr>
                <w:rFonts w:ascii="Twinkl" w:hAnsi="Twinkl"/>
              </w:rPr>
              <w:t>Migration   British Nationality Act 1948    Windrush    immigrant    discrimination    post-WWII</w:t>
            </w:r>
          </w:p>
        </w:tc>
      </w:tr>
      <w:tr w:rsidR="00F34765" w:rsidRPr="001209F3" w14:paraId="172137B9" w14:textId="77777777" w:rsidTr="0083087D">
        <w:trPr>
          <w:trHeight w:val="789"/>
        </w:trPr>
        <w:tc>
          <w:tcPr>
            <w:tcW w:w="846" w:type="dxa"/>
            <w:vMerge w:val="restart"/>
          </w:tcPr>
          <w:p w14:paraId="3EAC7969" w14:textId="77777777" w:rsidR="00F34765" w:rsidRPr="001209F3" w:rsidRDefault="00F34765" w:rsidP="00BA5A04">
            <w:pPr>
              <w:rPr>
                <w:rFonts w:ascii="Twinkl" w:hAnsi="Twinkl"/>
              </w:rPr>
            </w:pPr>
            <w:r w:rsidRPr="001209F3">
              <w:rPr>
                <w:rFonts w:ascii="Twinkl" w:hAnsi="Twinkl"/>
              </w:rPr>
              <w:t>Year 5</w:t>
            </w:r>
          </w:p>
        </w:tc>
        <w:tc>
          <w:tcPr>
            <w:tcW w:w="14459" w:type="dxa"/>
            <w:vAlign w:val="center"/>
          </w:tcPr>
          <w:p w14:paraId="79BA746D" w14:textId="77777777" w:rsidR="00F34765" w:rsidRPr="0083087D" w:rsidRDefault="00F34765" w:rsidP="00BA5A04">
            <w:pPr>
              <w:rPr>
                <w:rFonts w:ascii="Twinkl" w:hAnsi="Twinkl" w:cstheme="minorHAnsi"/>
                <w:b/>
                <w:u w:val="single"/>
              </w:rPr>
            </w:pPr>
            <w:r w:rsidRPr="0083087D">
              <w:rPr>
                <w:rFonts w:ascii="Twinkl" w:hAnsi="Twinkl" w:cstheme="minorHAnsi"/>
                <w:b/>
                <w:u w:val="single"/>
              </w:rPr>
              <w:t>Ancient Islamic Civilisation</w:t>
            </w:r>
          </w:p>
          <w:p w14:paraId="01117E26" w14:textId="0FB37FFF" w:rsidR="00F34765" w:rsidRPr="001209F3" w:rsidRDefault="00B366EF" w:rsidP="00BA5A04">
            <w:pPr>
              <w:rPr>
                <w:rFonts w:ascii="Twinkl" w:hAnsi="Twinkl"/>
                <w:bCs/>
              </w:rPr>
            </w:pPr>
            <w:r w:rsidRPr="001209F3">
              <w:rPr>
                <w:rFonts w:ascii="Twinkl" w:hAnsi="Twinkl" w:cstheme="minorHAnsi"/>
                <w:bCs/>
              </w:rPr>
              <w:t>C</w:t>
            </w:r>
            <w:r w:rsidR="00F34765" w:rsidRPr="001209F3">
              <w:rPr>
                <w:rFonts w:ascii="Twinkl" w:hAnsi="Twinkl" w:cstheme="minorHAnsi"/>
                <w:bCs/>
              </w:rPr>
              <w:t>ivilisation</w:t>
            </w:r>
            <w:r>
              <w:rPr>
                <w:rFonts w:ascii="Twinkl" w:hAnsi="Twinkl" w:cstheme="minorHAnsi"/>
                <w:bCs/>
              </w:rPr>
              <w:t xml:space="preserve">   </w:t>
            </w:r>
            <w:r w:rsidR="00F34765" w:rsidRPr="001209F3">
              <w:rPr>
                <w:rFonts w:ascii="Twinkl" w:hAnsi="Twinkl" w:cstheme="minorHAnsi"/>
                <w:bCs/>
              </w:rPr>
              <w:t xml:space="preserve"> House of Wisdom</w:t>
            </w:r>
            <w:r>
              <w:rPr>
                <w:rFonts w:ascii="Twinkl" w:hAnsi="Twinkl" w:cstheme="minorHAnsi"/>
                <w:bCs/>
              </w:rPr>
              <w:t xml:space="preserve">   </w:t>
            </w:r>
            <w:r w:rsidR="00F34765" w:rsidRPr="001209F3">
              <w:rPr>
                <w:rFonts w:ascii="Twinkl" w:hAnsi="Twinkl" w:cstheme="minorHAnsi"/>
                <w:bCs/>
              </w:rPr>
              <w:t xml:space="preserve"> Invasion</w:t>
            </w:r>
            <w:r>
              <w:rPr>
                <w:rFonts w:ascii="Twinkl" w:hAnsi="Twinkl" w:cstheme="minorHAnsi"/>
                <w:bCs/>
              </w:rPr>
              <w:t xml:space="preserve">   </w:t>
            </w:r>
            <w:r w:rsidR="00F34765" w:rsidRPr="001209F3">
              <w:rPr>
                <w:rFonts w:ascii="Twinkl" w:hAnsi="Twinkl" w:cstheme="minorHAnsi"/>
                <w:bCs/>
              </w:rPr>
              <w:t xml:space="preserve"> Trade</w:t>
            </w:r>
            <w:r>
              <w:rPr>
                <w:rFonts w:ascii="Twinkl" w:hAnsi="Twinkl" w:cstheme="minorHAnsi"/>
                <w:bCs/>
              </w:rPr>
              <w:t xml:space="preserve">   </w:t>
            </w:r>
            <w:r w:rsidR="00F34765" w:rsidRPr="001209F3">
              <w:rPr>
                <w:rFonts w:ascii="Twinkl" w:hAnsi="Twinkl" w:cstheme="minorHAnsi"/>
                <w:bCs/>
              </w:rPr>
              <w:t xml:space="preserve"> Empire</w:t>
            </w:r>
            <w:r>
              <w:rPr>
                <w:rFonts w:ascii="Twinkl" w:hAnsi="Twinkl" w:cstheme="minorHAnsi"/>
                <w:bCs/>
              </w:rPr>
              <w:t xml:space="preserve">   </w:t>
            </w:r>
            <w:r w:rsidR="00F34765" w:rsidRPr="001209F3">
              <w:rPr>
                <w:rFonts w:ascii="Twinkl" w:hAnsi="Twinkl" w:cstheme="minorHAnsi"/>
                <w:bCs/>
              </w:rPr>
              <w:t xml:space="preserve"> Military</w:t>
            </w:r>
            <w:r>
              <w:rPr>
                <w:rFonts w:ascii="Twinkl" w:hAnsi="Twinkl" w:cstheme="minorHAnsi"/>
                <w:bCs/>
              </w:rPr>
              <w:t xml:space="preserve">   </w:t>
            </w:r>
            <w:r w:rsidR="00F34765" w:rsidRPr="001209F3">
              <w:rPr>
                <w:rFonts w:ascii="Twinkl" w:hAnsi="Twinkl" w:cstheme="minorHAnsi"/>
                <w:bCs/>
              </w:rPr>
              <w:t xml:space="preserve"> Strategic</w:t>
            </w:r>
            <w:r>
              <w:rPr>
                <w:rFonts w:ascii="Twinkl" w:hAnsi="Twinkl" w:cstheme="minorHAnsi"/>
                <w:bCs/>
              </w:rPr>
              <w:t xml:space="preserve">   </w:t>
            </w:r>
            <w:r w:rsidR="00F34765" w:rsidRPr="001209F3">
              <w:rPr>
                <w:rFonts w:ascii="Twinkl" w:hAnsi="Twinkl" w:cstheme="minorHAnsi"/>
                <w:bCs/>
              </w:rPr>
              <w:t>Dark Ages</w:t>
            </w:r>
          </w:p>
        </w:tc>
      </w:tr>
      <w:tr w:rsidR="00F34765" w:rsidRPr="001209F3" w14:paraId="135B11C2" w14:textId="77777777" w:rsidTr="0083087D">
        <w:trPr>
          <w:trHeight w:val="521"/>
        </w:trPr>
        <w:tc>
          <w:tcPr>
            <w:tcW w:w="846" w:type="dxa"/>
            <w:vMerge/>
          </w:tcPr>
          <w:p w14:paraId="7063655C" w14:textId="77777777" w:rsidR="00F34765" w:rsidRPr="001209F3" w:rsidRDefault="00F34765" w:rsidP="00BA5A04">
            <w:pPr>
              <w:rPr>
                <w:rFonts w:ascii="Twinkl" w:hAnsi="Twinkl"/>
              </w:rPr>
            </w:pPr>
          </w:p>
        </w:tc>
        <w:tc>
          <w:tcPr>
            <w:tcW w:w="14459" w:type="dxa"/>
            <w:vAlign w:val="center"/>
          </w:tcPr>
          <w:p w14:paraId="303465C2" w14:textId="77777777" w:rsidR="00F34765" w:rsidRPr="0083087D" w:rsidRDefault="00F34765" w:rsidP="00BA5A04">
            <w:pPr>
              <w:rPr>
                <w:rFonts w:ascii="Twinkl" w:hAnsi="Twinkl" w:cstheme="minorHAnsi"/>
                <w:b/>
                <w:bCs/>
                <w:u w:val="single"/>
              </w:rPr>
            </w:pPr>
            <w:r w:rsidRPr="0083087D">
              <w:rPr>
                <w:rFonts w:ascii="Twinkl" w:hAnsi="Twinkl" w:cstheme="minorHAnsi"/>
                <w:b/>
                <w:bCs/>
                <w:u w:val="single"/>
              </w:rPr>
              <w:t>Ancient Greece</w:t>
            </w:r>
          </w:p>
          <w:p w14:paraId="653091ED" w14:textId="2D6CE839" w:rsidR="00F34765" w:rsidRPr="001209F3" w:rsidRDefault="00F34765" w:rsidP="00BA5A04">
            <w:pPr>
              <w:rPr>
                <w:rFonts w:ascii="Twinkl" w:hAnsi="Twinkl" w:cstheme="minorHAnsi"/>
                <w:bCs/>
              </w:rPr>
            </w:pPr>
            <w:r w:rsidRPr="001209F3">
              <w:rPr>
                <w:rFonts w:ascii="Twinkl" w:hAnsi="Twinkl" w:cstheme="minorHAnsi"/>
              </w:rPr>
              <w:t>Trade</w:t>
            </w:r>
            <w:r w:rsidR="00B366EF">
              <w:rPr>
                <w:rFonts w:ascii="Twinkl" w:hAnsi="Twinkl" w:cstheme="minorHAnsi"/>
              </w:rPr>
              <w:t xml:space="preserve">  </w:t>
            </w:r>
            <w:r w:rsidRPr="001209F3">
              <w:rPr>
                <w:rFonts w:ascii="Twinkl" w:hAnsi="Twinkl" w:cstheme="minorHAnsi"/>
              </w:rPr>
              <w:t xml:space="preserve"> civilisation</w:t>
            </w:r>
            <w:r w:rsidR="00B366EF">
              <w:rPr>
                <w:rFonts w:ascii="Twinkl" w:hAnsi="Twinkl" w:cstheme="minorHAnsi"/>
              </w:rPr>
              <w:t xml:space="preserve">   </w:t>
            </w:r>
            <w:r w:rsidRPr="001209F3">
              <w:rPr>
                <w:rFonts w:ascii="Twinkl" w:hAnsi="Twinkl" w:cstheme="minorHAnsi"/>
              </w:rPr>
              <w:t xml:space="preserve"> empire</w:t>
            </w:r>
            <w:r w:rsidR="00B366EF">
              <w:rPr>
                <w:rFonts w:ascii="Twinkl" w:hAnsi="Twinkl" w:cstheme="minorHAnsi"/>
              </w:rPr>
              <w:t xml:space="preserve">   </w:t>
            </w:r>
            <w:r w:rsidRPr="001209F3">
              <w:rPr>
                <w:rFonts w:ascii="Twinkl" w:hAnsi="Twinkl" w:cstheme="minorHAnsi"/>
              </w:rPr>
              <w:t xml:space="preserve"> chronologically</w:t>
            </w:r>
            <w:r w:rsidR="00B366EF">
              <w:rPr>
                <w:rFonts w:ascii="Twinkl" w:hAnsi="Twinkl" w:cstheme="minorHAnsi"/>
              </w:rPr>
              <w:t xml:space="preserve">   </w:t>
            </w:r>
            <w:r w:rsidRPr="001209F3">
              <w:rPr>
                <w:rFonts w:ascii="Twinkl" w:hAnsi="Twinkl" w:cstheme="minorHAnsi"/>
              </w:rPr>
              <w:t xml:space="preserve"> democracy</w:t>
            </w:r>
          </w:p>
        </w:tc>
      </w:tr>
      <w:tr w:rsidR="00F34765" w:rsidRPr="001209F3" w14:paraId="403B5B37" w14:textId="77777777" w:rsidTr="0083087D">
        <w:trPr>
          <w:trHeight w:val="1056"/>
        </w:trPr>
        <w:tc>
          <w:tcPr>
            <w:tcW w:w="846" w:type="dxa"/>
            <w:vMerge w:val="restart"/>
          </w:tcPr>
          <w:p w14:paraId="27C4FF18" w14:textId="77777777" w:rsidR="00F34765" w:rsidRPr="001209F3" w:rsidRDefault="00F34765" w:rsidP="00BA5A04">
            <w:pPr>
              <w:rPr>
                <w:rFonts w:ascii="Twinkl" w:hAnsi="Twinkl"/>
              </w:rPr>
            </w:pPr>
            <w:r w:rsidRPr="001209F3">
              <w:rPr>
                <w:rFonts w:ascii="Twinkl" w:hAnsi="Twinkl"/>
              </w:rPr>
              <w:t>Year 6</w:t>
            </w:r>
          </w:p>
        </w:tc>
        <w:tc>
          <w:tcPr>
            <w:tcW w:w="14459" w:type="dxa"/>
            <w:vAlign w:val="center"/>
          </w:tcPr>
          <w:p w14:paraId="34FD640E" w14:textId="1F79395B" w:rsidR="00D741D1" w:rsidRPr="00EB5F89" w:rsidRDefault="00EB5F89" w:rsidP="00BA5A04">
            <w:pPr>
              <w:rPr>
                <w:rFonts w:ascii="Twinkl" w:hAnsi="Twinkl" w:cs="Poppins"/>
                <w:b/>
                <w:bCs/>
                <w:color w:val="333333"/>
                <w:u w:val="single"/>
                <w:shd w:val="clear" w:color="auto" w:fill="FFFFFF"/>
              </w:rPr>
            </w:pPr>
            <w:r w:rsidRPr="00EB5F89">
              <w:rPr>
                <w:rFonts w:ascii="Twinkl" w:hAnsi="Twinkl" w:cs="Poppins"/>
                <w:b/>
                <w:bCs/>
                <w:color w:val="333333"/>
                <w:u w:val="single"/>
                <w:shd w:val="clear" w:color="auto" w:fill="FFFFFF"/>
              </w:rPr>
              <w:t>Ancient Egypt</w:t>
            </w:r>
          </w:p>
          <w:p w14:paraId="5E61C943" w14:textId="45B85C3A" w:rsidR="00EB5F89" w:rsidRPr="00EB5F89" w:rsidRDefault="00EB5F89" w:rsidP="00EB5F89">
            <w:pPr>
              <w:spacing w:after="120" w:line="264" w:lineRule="auto"/>
              <w:rPr>
                <w:rFonts w:ascii="Twinkl" w:eastAsiaTheme="minorEastAsia" w:hAnsi="Twinkl"/>
                <w:lang w:eastAsia="en-GB"/>
              </w:rPr>
            </w:pPr>
            <w:r w:rsidRPr="00EB5F89">
              <w:rPr>
                <w:rFonts w:ascii="Twinkl" w:eastAsiaTheme="minorEastAsia" w:hAnsi="Twinkl" w:cs="Poppins"/>
                <w:color w:val="333333"/>
                <w:shd w:val="clear" w:color="auto" w:fill="FFFFFF"/>
                <w:lang w:eastAsia="en-GB"/>
              </w:rPr>
              <w:t xml:space="preserve">Tutankhamun, Howard Carter, Hieroglyphics, </w:t>
            </w:r>
            <w:r w:rsidRPr="00EB5F89">
              <w:rPr>
                <w:rFonts w:ascii="Twinkl" w:eastAsiaTheme="minorEastAsia" w:hAnsi="Twinkl"/>
                <w:lang w:eastAsia="en-GB"/>
              </w:rPr>
              <w:t>Civilisation, Pharaoh, Social structure, Mummification</w:t>
            </w:r>
            <w:proofErr w:type="gramStart"/>
            <w:r w:rsidRPr="00EB5F89">
              <w:rPr>
                <w:rFonts w:ascii="Twinkl" w:eastAsiaTheme="minorEastAsia" w:hAnsi="Twinkl"/>
                <w:lang w:eastAsia="en-GB"/>
              </w:rPr>
              <w:t>, ,</w:t>
            </w:r>
            <w:proofErr w:type="gramEnd"/>
            <w:r w:rsidRPr="00EB5F89">
              <w:rPr>
                <w:rFonts w:ascii="Twinkl" w:eastAsiaTheme="minorEastAsia" w:hAnsi="Twinkl"/>
                <w:lang w:eastAsia="en-GB"/>
              </w:rPr>
              <w:t xml:space="preserve"> Irrigation </w:t>
            </w:r>
          </w:p>
          <w:p w14:paraId="477074BD" w14:textId="1FEBD2A9" w:rsidR="00EB5F89" w:rsidRPr="00F34765" w:rsidRDefault="00EB5F89" w:rsidP="00BA5A04">
            <w:pPr>
              <w:rPr>
                <w:rFonts w:ascii="Twinkl" w:hAnsi="Twinkl" w:cs="Poppins"/>
                <w:color w:val="333333"/>
                <w:shd w:val="clear" w:color="auto" w:fill="FFFFFF"/>
              </w:rPr>
            </w:pPr>
          </w:p>
        </w:tc>
      </w:tr>
      <w:tr w:rsidR="00F34765" w:rsidRPr="001209F3" w14:paraId="71FCD4F6" w14:textId="77777777" w:rsidTr="0083087D">
        <w:trPr>
          <w:trHeight w:val="789"/>
        </w:trPr>
        <w:tc>
          <w:tcPr>
            <w:tcW w:w="846" w:type="dxa"/>
            <w:vMerge/>
          </w:tcPr>
          <w:p w14:paraId="40271DAE" w14:textId="77777777" w:rsidR="00F34765" w:rsidRPr="001209F3" w:rsidRDefault="00F34765" w:rsidP="00BA5A04">
            <w:pPr>
              <w:rPr>
                <w:rFonts w:ascii="Twinkl" w:hAnsi="Twinkl"/>
              </w:rPr>
            </w:pPr>
          </w:p>
        </w:tc>
        <w:tc>
          <w:tcPr>
            <w:tcW w:w="14459" w:type="dxa"/>
            <w:vAlign w:val="center"/>
          </w:tcPr>
          <w:p w14:paraId="37AA67BD" w14:textId="77777777" w:rsidR="00F34765" w:rsidRPr="0083087D" w:rsidRDefault="00F34765" w:rsidP="00BA5A04">
            <w:pPr>
              <w:rPr>
                <w:rFonts w:ascii="Twinkl" w:hAnsi="Twinkl" w:cs="Poppins"/>
                <w:b/>
                <w:bCs/>
                <w:color w:val="333333"/>
                <w:u w:val="single"/>
                <w:shd w:val="clear" w:color="auto" w:fill="FFFFFF"/>
              </w:rPr>
            </w:pPr>
            <w:r w:rsidRPr="0083087D">
              <w:rPr>
                <w:rFonts w:ascii="Twinkl" w:hAnsi="Twinkl" w:cs="Poppins"/>
                <w:b/>
                <w:bCs/>
                <w:color w:val="333333"/>
                <w:u w:val="single"/>
                <w:shd w:val="clear" w:color="auto" w:fill="FFFFFF"/>
              </w:rPr>
              <w:t>World War II</w:t>
            </w:r>
          </w:p>
          <w:p w14:paraId="1F5A9B19" w14:textId="784EC1E8" w:rsidR="00F34765" w:rsidRPr="001209F3" w:rsidRDefault="00FC6B37" w:rsidP="00BA5A04">
            <w:pPr>
              <w:rPr>
                <w:rFonts w:ascii="Twinkl" w:hAnsi="Twinkl" w:cs="Poppins"/>
                <w:color w:val="333333"/>
                <w:shd w:val="clear" w:color="auto" w:fill="FFFFFF"/>
              </w:rPr>
            </w:pPr>
            <w:r w:rsidRPr="001209F3">
              <w:rPr>
                <w:rFonts w:ascii="Twinkl" w:hAnsi="Twinkl" w:cs="Poppins"/>
                <w:color w:val="333333"/>
                <w:shd w:val="clear" w:color="auto" w:fill="FFFFFF"/>
              </w:rPr>
              <w:t>A</w:t>
            </w:r>
            <w:r w:rsidR="00F34765" w:rsidRPr="001209F3">
              <w:rPr>
                <w:rFonts w:ascii="Twinkl" w:hAnsi="Twinkl" w:cs="Poppins"/>
                <w:color w:val="333333"/>
                <w:shd w:val="clear" w:color="auto" w:fill="FFFFFF"/>
              </w:rPr>
              <w:t>xis</w:t>
            </w:r>
            <w:r>
              <w:rPr>
                <w:rFonts w:ascii="Twinkl" w:hAnsi="Twinkl" w:cs="Poppins"/>
                <w:color w:val="333333"/>
                <w:shd w:val="clear" w:color="auto" w:fill="FFFFFF"/>
              </w:rPr>
              <w:t xml:space="preserve">  </w:t>
            </w:r>
            <w:r w:rsidR="00F34765" w:rsidRPr="001209F3">
              <w:rPr>
                <w:rFonts w:ascii="Twinkl" w:hAnsi="Twinkl" w:cs="Poppins"/>
                <w:color w:val="333333"/>
                <w:shd w:val="clear" w:color="auto" w:fill="FFFFFF"/>
              </w:rPr>
              <w:t xml:space="preserve"> allies</w:t>
            </w:r>
            <w:r>
              <w:rPr>
                <w:rFonts w:ascii="Twinkl" w:hAnsi="Twinkl" w:cs="Poppins"/>
                <w:color w:val="333333"/>
                <w:shd w:val="clear" w:color="auto" w:fill="FFFFFF"/>
              </w:rPr>
              <w:t xml:space="preserve">   </w:t>
            </w:r>
            <w:r w:rsidR="00F34765" w:rsidRPr="001209F3">
              <w:rPr>
                <w:rFonts w:ascii="Twinkl" w:hAnsi="Twinkl" w:cs="Poppins"/>
                <w:color w:val="333333"/>
                <w:shd w:val="clear" w:color="auto" w:fill="FFFFFF"/>
              </w:rPr>
              <w:t>Nazi</w:t>
            </w:r>
            <w:r>
              <w:rPr>
                <w:rFonts w:ascii="Twinkl" w:hAnsi="Twinkl" w:cs="Poppins"/>
                <w:color w:val="333333"/>
                <w:shd w:val="clear" w:color="auto" w:fill="FFFFFF"/>
              </w:rPr>
              <w:t xml:space="preserve">   </w:t>
            </w:r>
            <w:r w:rsidR="00F34765" w:rsidRPr="001209F3">
              <w:rPr>
                <w:rFonts w:ascii="Twinkl" w:hAnsi="Twinkl" w:cs="Poppins"/>
                <w:color w:val="333333"/>
                <w:shd w:val="clear" w:color="auto" w:fill="FFFFFF"/>
              </w:rPr>
              <w:t>evacuation</w:t>
            </w:r>
            <w:r>
              <w:rPr>
                <w:rFonts w:ascii="Twinkl" w:hAnsi="Twinkl" w:cs="Poppins"/>
                <w:color w:val="333333"/>
                <w:shd w:val="clear" w:color="auto" w:fill="FFFFFF"/>
              </w:rPr>
              <w:t xml:space="preserve">   </w:t>
            </w:r>
            <w:r w:rsidR="00F34765" w:rsidRPr="001209F3">
              <w:rPr>
                <w:rFonts w:ascii="Twinkl" w:hAnsi="Twinkl" w:cs="Poppins"/>
                <w:color w:val="333333"/>
                <w:shd w:val="clear" w:color="auto" w:fill="FFFFFF"/>
              </w:rPr>
              <w:t xml:space="preserve"> evacuee</w:t>
            </w:r>
            <w:r>
              <w:rPr>
                <w:rFonts w:ascii="Twinkl" w:hAnsi="Twinkl" w:cs="Poppins"/>
                <w:color w:val="333333"/>
                <w:shd w:val="clear" w:color="auto" w:fill="FFFFFF"/>
              </w:rPr>
              <w:t xml:space="preserve">   </w:t>
            </w:r>
            <w:r w:rsidR="00F34765" w:rsidRPr="001209F3">
              <w:rPr>
                <w:rFonts w:ascii="Twinkl" w:hAnsi="Twinkl" w:cs="Poppins"/>
                <w:color w:val="333333"/>
                <w:shd w:val="clear" w:color="auto" w:fill="FFFFFF"/>
              </w:rPr>
              <w:t xml:space="preserve"> Blitz</w:t>
            </w:r>
            <w:r>
              <w:rPr>
                <w:rFonts w:ascii="Twinkl" w:hAnsi="Twinkl" w:cs="Poppins"/>
                <w:color w:val="333333"/>
                <w:shd w:val="clear" w:color="auto" w:fill="FFFFFF"/>
              </w:rPr>
              <w:t xml:space="preserve">   </w:t>
            </w:r>
            <w:r w:rsidR="00F34765" w:rsidRPr="001209F3">
              <w:rPr>
                <w:rFonts w:ascii="Twinkl" w:hAnsi="Twinkl" w:cs="Poppins"/>
                <w:color w:val="333333"/>
                <w:shd w:val="clear" w:color="auto" w:fill="FFFFFF"/>
              </w:rPr>
              <w:t>Holocaust</w:t>
            </w:r>
            <w:r>
              <w:rPr>
                <w:rFonts w:ascii="Twinkl" w:hAnsi="Twinkl" w:cs="Poppins"/>
                <w:color w:val="333333"/>
                <w:shd w:val="clear" w:color="auto" w:fill="FFFFFF"/>
              </w:rPr>
              <w:t xml:space="preserve">   </w:t>
            </w:r>
            <w:r w:rsidR="00F34765" w:rsidRPr="001209F3">
              <w:rPr>
                <w:rFonts w:ascii="Twinkl" w:hAnsi="Twinkl" w:cs="Poppins"/>
                <w:color w:val="333333"/>
                <w:shd w:val="clear" w:color="auto" w:fill="FFFFFF"/>
              </w:rPr>
              <w:t>refugee</w:t>
            </w:r>
            <w:r>
              <w:rPr>
                <w:rFonts w:ascii="Twinkl" w:hAnsi="Twinkl" w:cs="Poppins"/>
                <w:color w:val="333333"/>
                <w:shd w:val="clear" w:color="auto" w:fill="FFFFFF"/>
              </w:rPr>
              <w:t xml:space="preserve">s  </w:t>
            </w:r>
            <w:r w:rsidR="00F34765" w:rsidRPr="001209F3">
              <w:rPr>
                <w:rFonts w:ascii="Twinkl" w:hAnsi="Twinkl" w:cs="Poppins"/>
                <w:color w:val="333333"/>
                <w:shd w:val="clear" w:color="auto" w:fill="FFFFFF"/>
              </w:rPr>
              <w:t xml:space="preserve"> invasion</w:t>
            </w:r>
            <w:r>
              <w:rPr>
                <w:rFonts w:ascii="Twinkl" w:hAnsi="Twinkl" w:cs="Poppins"/>
                <w:color w:val="333333"/>
                <w:shd w:val="clear" w:color="auto" w:fill="FFFFFF"/>
              </w:rPr>
              <w:t xml:space="preserve">   </w:t>
            </w:r>
            <w:r w:rsidR="00F34765" w:rsidRPr="001209F3">
              <w:rPr>
                <w:rFonts w:ascii="Twinkl" w:hAnsi="Twinkl" w:cs="Poppins"/>
                <w:color w:val="333333"/>
                <w:shd w:val="clear" w:color="auto" w:fill="FFFFFF"/>
              </w:rPr>
              <w:t>home front</w:t>
            </w:r>
            <w:r>
              <w:rPr>
                <w:rFonts w:ascii="Twinkl" w:hAnsi="Twinkl" w:cs="Poppins"/>
                <w:color w:val="333333"/>
                <w:shd w:val="clear" w:color="auto" w:fill="FFFFFF"/>
              </w:rPr>
              <w:t xml:space="preserve">   </w:t>
            </w:r>
            <w:r w:rsidR="00F34765" w:rsidRPr="001209F3">
              <w:rPr>
                <w:rFonts w:ascii="Twinkl" w:hAnsi="Twinkl" w:cs="Poppins"/>
                <w:color w:val="333333"/>
                <w:shd w:val="clear" w:color="auto" w:fill="FFFFFF"/>
              </w:rPr>
              <w:t xml:space="preserve"> propaganda</w:t>
            </w:r>
          </w:p>
        </w:tc>
      </w:tr>
    </w:tbl>
    <w:p w14:paraId="370FE2F4" w14:textId="17C813E0" w:rsidR="008D73F7" w:rsidRDefault="008D73F7" w:rsidP="00674874">
      <w:pPr>
        <w:rPr>
          <w:rFonts w:ascii="Twinkl" w:hAnsi="Twinkl"/>
          <w:sz w:val="24"/>
          <w:szCs w:val="24"/>
          <w:u w:val="single"/>
        </w:rPr>
        <w:sectPr w:rsidR="008D73F7" w:rsidSect="0083087D">
          <w:pgSz w:w="16838" w:h="11906" w:orient="landscape"/>
          <w:pgMar w:top="720" w:right="720" w:bottom="720" w:left="720" w:header="709" w:footer="709" w:gutter="0"/>
          <w:pgBorders w:offsetFrom="page">
            <w:top w:val="single" w:sz="48" w:space="24" w:color="FFC000" w:themeColor="accent4"/>
            <w:left w:val="single" w:sz="48" w:space="24" w:color="FFC000" w:themeColor="accent4"/>
            <w:bottom w:val="single" w:sz="48" w:space="24" w:color="FFC000" w:themeColor="accent4"/>
            <w:right w:val="single" w:sz="48" w:space="24" w:color="FFC000" w:themeColor="accent4"/>
          </w:pgBorders>
          <w:cols w:space="708"/>
          <w:docGrid w:linePitch="360"/>
        </w:sectPr>
      </w:pPr>
    </w:p>
    <w:tbl>
      <w:tblPr>
        <w:tblStyle w:val="TableGrid"/>
        <w:tblW w:w="0" w:type="auto"/>
        <w:tblLook w:val="04A0" w:firstRow="1" w:lastRow="0" w:firstColumn="1" w:lastColumn="0" w:noHBand="0" w:noVBand="1"/>
      </w:tblPr>
      <w:tblGrid>
        <w:gridCol w:w="2972"/>
        <w:gridCol w:w="12332"/>
      </w:tblGrid>
      <w:tr w:rsidR="00A33DF0" w:rsidRPr="0010261E" w14:paraId="56F66A6E" w14:textId="77777777" w:rsidTr="009E7BFB">
        <w:tc>
          <w:tcPr>
            <w:tcW w:w="15304" w:type="dxa"/>
            <w:gridSpan w:val="2"/>
          </w:tcPr>
          <w:p w14:paraId="6708C83B" w14:textId="3A158CFF" w:rsidR="00A33DF0" w:rsidRPr="0010261E" w:rsidRDefault="0083087D" w:rsidP="0083087D">
            <w:pPr>
              <w:jc w:val="center"/>
              <w:rPr>
                <w:rFonts w:ascii="Twinkl" w:hAnsi="Twinkl"/>
                <w:b/>
                <w:bCs/>
                <w:u w:val="single"/>
              </w:rPr>
            </w:pPr>
            <w:r w:rsidRPr="0010261E">
              <w:rPr>
                <w:rFonts w:ascii="Twinkl" w:hAnsi="Twinkl"/>
                <w:b/>
                <w:bCs/>
                <w:u w:val="single"/>
              </w:rPr>
              <w:lastRenderedPageBreak/>
              <w:t xml:space="preserve">Vocabulary </w:t>
            </w:r>
            <w:r w:rsidR="00A33DF0" w:rsidRPr="0010261E">
              <w:rPr>
                <w:rFonts w:ascii="Twinkl" w:hAnsi="Twinkl"/>
                <w:b/>
                <w:bCs/>
                <w:u w:val="single"/>
              </w:rPr>
              <w:t>Definitions</w:t>
            </w:r>
          </w:p>
        </w:tc>
      </w:tr>
      <w:tr w:rsidR="00B41A66" w:rsidRPr="0010261E" w14:paraId="6CF49B09" w14:textId="77777777" w:rsidTr="0083087D">
        <w:tc>
          <w:tcPr>
            <w:tcW w:w="2972" w:type="dxa"/>
          </w:tcPr>
          <w:p w14:paraId="42EAEF92" w14:textId="373DF911" w:rsidR="00B41A66" w:rsidRPr="0010261E" w:rsidRDefault="00F019E0" w:rsidP="00674874">
            <w:pPr>
              <w:rPr>
                <w:rFonts w:ascii="Twinkl" w:hAnsi="Twinkl"/>
                <w:u w:val="single"/>
              </w:rPr>
            </w:pPr>
            <w:r w:rsidRPr="0010261E">
              <w:rPr>
                <w:rFonts w:ascii="Twinkl" w:hAnsi="Twinkl"/>
                <w:u w:val="single"/>
              </w:rPr>
              <w:t xml:space="preserve">Vocabulary </w:t>
            </w:r>
            <w:r w:rsidR="002637D7" w:rsidRPr="0010261E">
              <w:rPr>
                <w:rFonts w:ascii="Twinkl" w:hAnsi="Twinkl"/>
                <w:u w:val="single"/>
              </w:rPr>
              <w:t>Year 1</w:t>
            </w:r>
          </w:p>
        </w:tc>
        <w:tc>
          <w:tcPr>
            <w:tcW w:w="12332" w:type="dxa"/>
          </w:tcPr>
          <w:p w14:paraId="49F59226" w14:textId="4E512ABF" w:rsidR="00B41A66" w:rsidRPr="0010261E" w:rsidRDefault="00D157A7" w:rsidP="00674874">
            <w:pPr>
              <w:rPr>
                <w:rFonts w:ascii="Twinkl" w:hAnsi="Twinkl"/>
                <w:u w:val="single"/>
              </w:rPr>
            </w:pPr>
            <w:r w:rsidRPr="0010261E">
              <w:rPr>
                <w:rFonts w:ascii="Twinkl" w:hAnsi="Twinkl"/>
                <w:u w:val="single"/>
              </w:rPr>
              <w:t>D</w:t>
            </w:r>
            <w:r w:rsidR="00B41A66" w:rsidRPr="0010261E">
              <w:rPr>
                <w:rFonts w:ascii="Twinkl" w:hAnsi="Twinkl"/>
                <w:u w:val="single"/>
              </w:rPr>
              <w:t>efinition</w:t>
            </w:r>
          </w:p>
        </w:tc>
      </w:tr>
      <w:tr w:rsidR="00B41A66" w:rsidRPr="0010261E" w14:paraId="352423A0" w14:textId="77777777" w:rsidTr="0083087D">
        <w:tc>
          <w:tcPr>
            <w:tcW w:w="2972" w:type="dxa"/>
          </w:tcPr>
          <w:p w14:paraId="5741A4B3" w14:textId="7BF5DEEC" w:rsidR="00B41A66" w:rsidRPr="0010261E" w:rsidRDefault="00B41A66" w:rsidP="00674874">
            <w:pPr>
              <w:rPr>
                <w:rFonts w:ascii="Twinkl" w:hAnsi="Twinkl"/>
              </w:rPr>
            </w:pPr>
            <w:r w:rsidRPr="0010261E">
              <w:rPr>
                <w:rFonts w:ascii="Twinkl" w:hAnsi="Twinkl"/>
              </w:rPr>
              <w:t>medicine</w:t>
            </w:r>
          </w:p>
        </w:tc>
        <w:tc>
          <w:tcPr>
            <w:tcW w:w="12332" w:type="dxa"/>
          </w:tcPr>
          <w:p w14:paraId="0C585E3E" w14:textId="3C6A47D9" w:rsidR="00B41A66" w:rsidRPr="0010261E" w:rsidRDefault="00976C9F" w:rsidP="00562275">
            <w:pPr>
              <w:rPr>
                <w:rFonts w:ascii="Twinkl" w:hAnsi="Twinkl"/>
                <w:color w:val="000000" w:themeColor="text1"/>
              </w:rPr>
            </w:pPr>
            <w:hyperlink r:id="rId31" w:tooltip="treatment" w:history="1">
              <w:r w:rsidR="00B41A66" w:rsidRPr="0010261E">
                <w:rPr>
                  <w:rFonts w:ascii="Twinkl" w:hAnsi="Twinkl" w:cs="Arial"/>
                  <w:color w:val="000000" w:themeColor="text1"/>
                </w:rPr>
                <w:t>treatment</w:t>
              </w:r>
            </w:hyperlink>
            <w:r w:rsidR="00B41A66" w:rsidRPr="0010261E">
              <w:rPr>
                <w:rFonts w:ascii="Twinkl" w:hAnsi="Twinkl" w:cs="Arial"/>
                <w:color w:val="000000" w:themeColor="text1"/>
              </w:rPr>
              <w:t> for </w:t>
            </w:r>
            <w:hyperlink r:id="rId32" w:tooltip="illness" w:history="1">
              <w:r w:rsidR="00B41A66" w:rsidRPr="0010261E">
                <w:rPr>
                  <w:rFonts w:ascii="Twinkl" w:hAnsi="Twinkl" w:cs="Arial"/>
                  <w:color w:val="000000" w:themeColor="text1"/>
                </w:rPr>
                <w:t>illness</w:t>
              </w:r>
            </w:hyperlink>
            <w:r w:rsidR="00B41A66" w:rsidRPr="0010261E">
              <w:rPr>
                <w:rFonts w:ascii="Twinkl" w:hAnsi="Twinkl" w:cs="Arial"/>
                <w:color w:val="000000" w:themeColor="text1"/>
              </w:rPr>
              <w:t> or </w:t>
            </w:r>
            <w:hyperlink r:id="rId33" w:tooltip="injury" w:history="1">
              <w:r w:rsidR="00B41A66" w:rsidRPr="0010261E">
                <w:rPr>
                  <w:rFonts w:ascii="Twinkl" w:hAnsi="Twinkl" w:cs="Arial"/>
                  <w:color w:val="000000" w:themeColor="text1"/>
                </w:rPr>
                <w:t>injury</w:t>
              </w:r>
            </w:hyperlink>
            <w:r w:rsidR="00B41A66" w:rsidRPr="0010261E">
              <w:rPr>
                <w:rFonts w:ascii="Twinkl" w:hAnsi="Twinkl" w:cs="Arial"/>
                <w:color w:val="000000" w:themeColor="text1"/>
              </w:rPr>
              <w:t>, or the </w:t>
            </w:r>
            <w:hyperlink r:id="rId34" w:tooltip="study" w:history="1">
              <w:r w:rsidR="00B41A66" w:rsidRPr="0010261E">
                <w:rPr>
                  <w:rFonts w:ascii="Twinkl" w:hAnsi="Twinkl" w:cs="Arial"/>
                  <w:color w:val="000000" w:themeColor="text1"/>
                </w:rPr>
                <w:t>study</w:t>
              </w:r>
            </w:hyperlink>
            <w:r w:rsidR="00B41A66" w:rsidRPr="0010261E">
              <w:rPr>
                <w:rFonts w:ascii="Twinkl" w:hAnsi="Twinkl" w:cs="Arial"/>
                <w:color w:val="000000" w:themeColor="text1"/>
              </w:rPr>
              <w:t> of this</w:t>
            </w:r>
          </w:p>
        </w:tc>
      </w:tr>
      <w:tr w:rsidR="00B41A66" w:rsidRPr="0010261E" w14:paraId="6C2D7DED" w14:textId="77777777" w:rsidTr="0083087D">
        <w:tc>
          <w:tcPr>
            <w:tcW w:w="2972" w:type="dxa"/>
          </w:tcPr>
          <w:p w14:paraId="7268BF6B" w14:textId="3CCAB54E" w:rsidR="00B41A66" w:rsidRPr="0010261E" w:rsidRDefault="00B41A66" w:rsidP="00674874">
            <w:pPr>
              <w:rPr>
                <w:rFonts w:ascii="Twinkl" w:hAnsi="Twinkl"/>
              </w:rPr>
            </w:pPr>
            <w:r w:rsidRPr="0010261E">
              <w:rPr>
                <w:rFonts w:ascii="Twinkl" w:hAnsi="Twinkl"/>
              </w:rPr>
              <w:t>Government</w:t>
            </w:r>
          </w:p>
        </w:tc>
        <w:tc>
          <w:tcPr>
            <w:tcW w:w="12332" w:type="dxa"/>
          </w:tcPr>
          <w:p w14:paraId="37845E96" w14:textId="7DA5755E" w:rsidR="00B41A66" w:rsidRPr="0010261E" w:rsidRDefault="00B41A66" w:rsidP="00674874">
            <w:pPr>
              <w:rPr>
                <w:rFonts w:ascii="Twinkl" w:hAnsi="Twinkl"/>
                <w:color w:val="000000" w:themeColor="text1"/>
              </w:rPr>
            </w:pPr>
            <w:r w:rsidRPr="0010261E">
              <w:rPr>
                <w:rFonts w:ascii="Twinkl" w:hAnsi="Twinkl" w:cs="Arial"/>
                <w:color w:val="000000" w:themeColor="text1"/>
              </w:rPr>
              <w:t>the </w:t>
            </w:r>
            <w:hyperlink r:id="rId35" w:tooltip="group" w:history="1">
              <w:r w:rsidRPr="0010261E">
                <w:rPr>
                  <w:rFonts w:ascii="Twinkl" w:hAnsi="Twinkl" w:cs="Arial"/>
                  <w:color w:val="000000" w:themeColor="text1"/>
                </w:rPr>
                <w:t>group</w:t>
              </w:r>
            </w:hyperlink>
            <w:r w:rsidRPr="0010261E">
              <w:rPr>
                <w:rFonts w:ascii="Twinkl" w:hAnsi="Twinkl" w:cs="Arial"/>
                <w:color w:val="000000" w:themeColor="text1"/>
              </w:rPr>
              <w:t> of </w:t>
            </w:r>
            <w:hyperlink r:id="rId36" w:tooltip="people" w:history="1">
              <w:r w:rsidRPr="0010261E">
                <w:rPr>
                  <w:rFonts w:ascii="Twinkl" w:hAnsi="Twinkl" w:cs="Arial"/>
                  <w:color w:val="000000" w:themeColor="text1"/>
                </w:rPr>
                <w:t>people</w:t>
              </w:r>
            </w:hyperlink>
            <w:r w:rsidRPr="0010261E">
              <w:rPr>
                <w:rFonts w:ascii="Twinkl" w:hAnsi="Twinkl" w:cs="Arial"/>
                <w:color w:val="000000" w:themeColor="text1"/>
              </w:rPr>
              <w:t> who </w:t>
            </w:r>
            <w:hyperlink r:id="rId37" w:tooltip="officially" w:history="1">
              <w:r w:rsidRPr="0010261E">
                <w:rPr>
                  <w:rFonts w:ascii="Twinkl" w:hAnsi="Twinkl" w:cs="Arial"/>
                  <w:color w:val="000000" w:themeColor="text1"/>
                </w:rPr>
                <w:t>officially</w:t>
              </w:r>
            </w:hyperlink>
            <w:r w:rsidRPr="0010261E">
              <w:rPr>
                <w:rFonts w:ascii="Twinkl" w:hAnsi="Twinkl" w:cs="Arial"/>
                <w:color w:val="000000" w:themeColor="text1"/>
              </w:rPr>
              <w:t> </w:t>
            </w:r>
            <w:hyperlink r:id="rId38" w:tooltip="control" w:history="1">
              <w:r w:rsidRPr="0010261E">
                <w:rPr>
                  <w:rFonts w:ascii="Twinkl" w:hAnsi="Twinkl" w:cs="Arial"/>
                  <w:color w:val="000000" w:themeColor="text1"/>
                </w:rPr>
                <w:t>control</w:t>
              </w:r>
            </w:hyperlink>
            <w:r w:rsidRPr="0010261E">
              <w:rPr>
                <w:rFonts w:ascii="Twinkl" w:hAnsi="Twinkl" w:cs="Arial"/>
                <w:color w:val="000000" w:themeColor="text1"/>
              </w:rPr>
              <w:t> a </w:t>
            </w:r>
            <w:hyperlink r:id="rId39" w:tooltip="country" w:history="1">
              <w:r w:rsidRPr="0010261E">
                <w:rPr>
                  <w:rFonts w:ascii="Twinkl" w:hAnsi="Twinkl" w:cs="Arial"/>
                  <w:color w:val="000000" w:themeColor="text1"/>
                </w:rPr>
                <w:t>country</w:t>
              </w:r>
            </w:hyperlink>
          </w:p>
        </w:tc>
      </w:tr>
      <w:tr w:rsidR="00B41A66" w:rsidRPr="0010261E" w14:paraId="458296BC" w14:textId="77777777" w:rsidTr="0083087D">
        <w:tc>
          <w:tcPr>
            <w:tcW w:w="2972" w:type="dxa"/>
          </w:tcPr>
          <w:p w14:paraId="74793583" w14:textId="3418679D" w:rsidR="00B41A66" w:rsidRPr="0010261E" w:rsidRDefault="00B41A66" w:rsidP="00674874">
            <w:pPr>
              <w:rPr>
                <w:rFonts w:ascii="Twinkl" w:hAnsi="Twinkl"/>
              </w:rPr>
            </w:pPr>
            <w:r w:rsidRPr="0010261E">
              <w:rPr>
                <w:rFonts w:ascii="Twinkl" w:hAnsi="Twinkl"/>
              </w:rPr>
              <w:t>monarchy</w:t>
            </w:r>
          </w:p>
        </w:tc>
        <w:tc>
          <w:tcPr>
            <w:tcW w:w="12332" w:type="dxa"/>
          </w:tcPr>
          <w:p w14:paraId="6906D0BB" w14:textId="29343BAE" w:rsidR="00B41A66" w:rsidRPr="0010261E" w:rsidRDefault="00B41A66" w:rsidP="00674874">
            <w:pPr>
              <w:rPr>
                <w:rFonts w:ascii="Twinkl" w:hAnsi="Twinkl"/>
                <w:color w:val="000000" w:themeColor="text1"/>
              </w:rPr>
            </w:pPr>
            <w:r w:rsidRPr="0010261E">
              <w:rPr>
                <w:rFonts w:ascii="Twinkl" w:hAnsi="Twinkl" w:cs="Arial"/>
                <w:color w:val="000000" w:themeColor="text1"/>
              </w:rPr>
              <w:t>the </w:t>
            </w:r>
            <w:hyperlink r:id="rId40" w:tooltip="system" w:history="1">
              <w:r w:rsidRPr="0010261E">
                <w:rPr>
                  <w:rFonts w:ascii="Twinkl" w:hAnsi="Twinkl" w:cs="Arial"/>
                  <w:color w:val="000000" w:themeColor="text1"/>
                </w:rPr>
                <w:t>system</w:t>
              </w:r>
            </w:hyperlink>
            <w:r w:rsidRPr="0010261E">
              <w:rPr>
                <w:rFonts w:ascii="Twinkl" w:hAnsi="Twinkl" w:cs="Arial"/>
                <w:color w:val="000000" w:themeColor="text1"/>
              </w:rPr>
              <w:t> of having a </w:t>
            </w:r>
            <w:hyperlink r:id="rId41" w:tooltip="king" w:history="1">
              <w:r w:rsidRPr="0010261E">
                <w:rPr>
                  <w:rFonts w:ascii="Twinkl" w:hAnsi="Twinkl" w:cs="Arial"/>
                  <w:color w:val="000000" w:themeColor="text1"/>
                </w:rPr>
                <w:t>king</w:t>
              </w:r>
            </w:hyperlink>
            <w:r w:rsidRPr="0010261E">
              <w:rPr>
                <w:rFonts w:ascii="Twinkl" w:hAnsi="Twinkl" w:cs="Arial"/>
                <w:color w:val="000000" w:themeColor="text1"/>
              </w:rPr>
              <w:t> or </w:t>
            </w:r>
            <w:hyperlink r:id="rId42" w:tooltip="queen" w:history="1">
              <w:r w:rsidRPr="0010261E">
                <w:rPr>
                  <w:rFonts w:ascii="Twinkl" w:hAnsi="Twinkl" w:cs="Arial"/>
                  <w:color w:val="000000" w:themeColor="text1"/>
                </w:rPr>
                <w:t>queen</w:t>
              </w:r>
            </w:hyperlink>
          </w:p>
        </w:tc>
      </w:tr>
      <w:tr w:rsidR="005D4A33" w:rsidRPr="0010261E" w14:paraId="0AD1049D" w14:textId="77777777" w:rsidTr="0083087D">
        <w:tc>
          <w:tcPr>
            <w:tcW w:w="2972" w:type="dxa"/>
          </w:tcPr>
          <w:p w14:paraId="744E61B8" w14:textId="785E4A86" w:rsidR="005D4A33" w:rsidRPr="0010261E" w:rsidRDefault="005D4A33" w:rsidP="00674874">
            <w:pPr>
              <w:rPr>
                <w:rFonts w:ascii="Twinkl" w:hAnsi="Twinkl"/>
              </w:rPr>
            </w:pPr>
            <w:r w:rsidRPr="0010261E">
              <w:rPr>
                <w:rFonts w:ascii="Twinkl" w:hAnsi="Twinkl"/>
              </w:rPr>
              <w:t>ascended</w:t>
            </w:r>
          </w:p>
        </w:tc>
        <w:tc>
          <w:tcPr>
            <w:tcW w:w="12332" w:type="dxa"/>
          </w:tcPr>
          <w:p w14:paraId="7E07C301" w14:textId="48F476E1" w:rsidR="005D4A33" w:rsidRPr="0010261E" w:rsidRDefault="005D4A33" w:rsidP="00674874">
            <w:pPr>
              <w:rPr>
                <w:rFonts w:ascii="Twinkl" w:hAnsi="Twinkl" w:cs="Arial"/>
                <w:color w:val="000000" w:themeColor="text1"/>
              </w:rPr>
            </w:pPr>
            <w:r w:rsidRPr="0010261E">
              <w:rPr>
                <w:rFonts w:ascii="Twinkl" w:hAnsi="Twinkl" w:cs="Arial"/>
                <w:color w:val="1D2A57"/>
              </w:rPr>
              <w:t>to </w:t>
            </w:r>
            <w:hyperlink r:id="rId43" w:tooltip="rise" w:history="1">
              <w:r w:rsidRPr="0010261E">
                <w:rPr>
                  <w:rFonts w:ascii="Twinkl" w:hAnsi="Twinkl" w:cs="Arial"/>
                  <w:color w:val="1D2A57"/>
                </w:rPr>
                <w:t>rise</w:t>
              </w:r>
            </w:hyperlink>
            <w:r w:rsidRPr="0010261E">
              <w:rPr>
                <w:rFonts w:ascii="Twinkl" w:hAnsi="Twinkl" w:cs="Arial"/>
                <w:color w:val="1D2A57"/>
              </w:rPr>
              <w:t> to a </w:t>
            </w:r>
            <w:hyperlink r:id="rId44" w:tooltip="position" w:history="1">
              <w:r w:rsidRPr="0010261E">
                <w:rPr>
                  <w:rFonts w:ascii="Twinkl" w:hAnsi="Twinkl" w:cs="Arial"/>
                  <w:color w:val="1D2A57"/>
                </w:rPr>
                <w:t>position</w:t>
              </w:r>
            </w:hyperlink>
            <w:r w:rsidRPr="0010261E">
              <w:rPr>
                <w:rFonts w:ascii="Twinkl" w:hAnsi="Twinkl" w:cs="Arial"/>
                <w:color w:val="1D2A57"/>
              </w:rPr>
              <w:t> of </w:t>
            </w:r>
            <w:hyperlink r:id="rId45" w:tooltip="higher" w:history="1">
              <w:r w:rsidRPr="0010261E">
                <w:rPr>
                  <w:rFonts w:ascii="Twinkl" w:hAnsi="Twinkl" w:cs="Arial"/>
                  <w:color w:val="1D2A57"/>
                </w:rPr>
                <w:t>higher</w:t>
              </w:r>
            </w:hyperlink>
            <w:r w:rsidRPr="0010261E">
              <w:rPr>
                <w:rFonts w:ascii="Twinkl" w:hAnsi="Twinkl" w:cs="Arial"/>
                <w:color w:val="1D2A57"/>
              </w:rPr>
              <w:t> </w:t>
            </w:r>
            <w:hyperlink r:id="rId46" w:tooltip="rank" w:history="1">
              <w:r w:rsidRPr="0010261E">
                <w:rPr>
                  <w:rFonts w:ascii="Twinkl" w:hAnsi="Twinkl" w:cs="Arial"/>
                  <w:color w:val="1D2A57"/>
                </w:rPr>
                <w:t>rank</w:t>
              </w:r>
            </w:hyperlink>
          </w:p>
        </w:tc>
      </w:tr>
      <w:tr w:rsidR="002637D7" w:rsidRPr="0010261E" w14:paraId="37ED7E4A" w14:textId="77777777" w:rsidTr="0083087D">
        <w:tc>
          <w:tcPr>
            <w:tcW w:w="2972" w:type="dxa"/>
          </w:tcPr>
          <w:p w14:paraId="0F7175FF" w14:textId="20135856" w:rsidR="002637D7" w:rsidRPr="0010261E" w:rsidRDefault="002637D7" w:rsidP="00674874">
            <w:pPr>
              <w:rPr>
                <w:rFonts w:ascii="Twinkl" w:hAnsi="Twinkl"/>
              </w:rPr>
            </w:pPr>
            <w:r w:rsidRPr="0010261E">
              <w:rPr>
                <w:rFonts w:ascii="Twinkl" w:hAnsi="Twinkl"/>
              </w:rPr>
              <w:t>coronation</w:t>
            </w:r>
          </w:p>
        </w:tc>
        <w:tc>
          <w:tcPr>
            <w:tcW w:w="12332" w:type="dxa"/>
          </w:tcPr>
          <w:p w14:paraId="0EC85EE7" w14:textId="2E199E96" w:rsidR="002637D7" w:rsidRPr="0010261E" w:rsidRDefault="002637D7" w:rsidP="00674874">
            <w:pPr>
              <w:rPr>
                <w:rFonts w:ascii="Twinkl" w:hAnsi="Twinkl" w:cs="Arial"/>
                <w:color w:val="000000" w:themeColor="text1"/>
              </w:rPr>
            </w:pPr>
            <w:r w:rsidRPr="0010261E">
              <w:rPr>
                <w:rFonts w:ascii="Twinkl" w:hAnsi="Twinkl" w:cs="Arial"/>
                <w:color w:val="000000" w:themeColor="text1"/>
              </w:rPr>
              <w:t>a </w:t>
            </w:r>
            <w:hyperlink r:id="rId47" w:tooltip="ceremony" w:history="1">
              <w:r w:rsidRPr="0010261E">
                <w:rPr>
                  <w:rFonts w:ascii="Twinkl" w:hAnsi="Twinkl" w:cs="Arial"/>
                  <w:color w:val="000000" w:themeColor="text1"/>
                </w:rPr>
                <w:t>ceremony</w:t>
              </w:r>
            </w:hyperlink>
            <w:r w:rsidRPr="0010261E">
              <w:rPr>
                <w:rFonts w:ascii="Twinkl" w:hAnsi="Twinkl" w:cs="Arial"/>
                <w:color w:val="000000" w:themeColor="text1"/>
              </w:rPr>
              <w:t> at which a </w:t>
            </w:r>
            <w:hyperlink r:id="rId48" w:tooltip="person" w:history="1">
              <w:r w:rsidRPr="0010261E">
                <w:rPr>
                  <w:rFonts w:ascii="Twinkl" w:hAnsi="Twinkl" w:cs="Arial"/>
                  <w:color w:val="000000" w:themeColor="text1"/>
                </w:rPr>
                <w:t>person</w:t>
              </w:r>
            </w:hyperlink>
            <w:r w:rsidRPr="0010261E">
              <w:rPr>
                <w:rFonts w:ascii="Twinkl" w:hAnsi="Twinkl" w:cs="Arial"/>
                <w:color w:val="000000" w:themeColor="text1"/>
              </w:rPr>
              <w:t> is made </w:t>
            </w:r>
            <w:hyperlink r:id="rId49" w:tooltip="king" w:history="1">
              <w:r w:rsidRPr="0010261E">
                <w:rPr>
                  <w:rFonts w:ascii="Twinkl" w:hAnsi="Twinkl" w:cs="Arial"/>
                  <w:color w:val="000000" w:themeColor="text1"/>
                </w:rPr>
                <w:t>king</w:t>
              </w:r>
            </w:hyperlink>
            <w:r w:rsidRPr="0010261E">
              <w:rPr>
                <w:rFonts w:ascii="Twinkl" w:hAnsi="Twinkl" w:cs="Arial"/>
                <w:color w:val="000000" w:themeColor="text1"/>
              </w:rPr>
              <w:t> or </w:t>
            </w:r>
            <w:hyperlink r:id="rId50" w:tooltip="queen" w:history="1">
              <w:r w:rsidRPr="0010261E">
                <w:rPr>
                  <w:rFonts w:ascii="Twinkl" w:hAnsi="Twinkl" w:cs="Arial"/>
                  <w:color w:val="000000" w:themeColor="text1"/>
                </w:rPr>
                <w:t>queen</w:t>
              </w:r>
            </w:hyperlink>
          </w:p>
        </w:tc>
      </w:tr>
      <w:tr w:rsidR="002637D7" w:rsidRPr="0010261E" w14:paraId="5CA222B7" w14:textId="77777777" w:rsidTr="0083087D">
        <w:tc>
          <w:tcPr>
            <w:tcW w:w="2972" w:type="dxa"/>
          </w:tcPr>
          <w:p w14:paraId="259495FC" w14:textId="6C0C9B05" w:rsidR="002637D7" w:rsidRPr="0010261E" w:rsidRDefault="002637D7" w:rsidP="00674874">
            <w:pPr>
              <w:rPr>
                <w:rFonts w:ascii="Twinkl" w:hAnsi="Twinkl"/>
              </w:rPr>
            </w:pPr>
            <w:r w:rsidRPr="0010261E">
              <w:rPr>
                <w:rFonts w:ascii="Twinkl" w:hAnsi="Twinkl"/>
              </w:rPr>
              <w:t>succession</w:t>
            </w:r>
          </w:p>
        </w:tc>
        <w:tc>
          <w:tcPr>
            <w:tcW w:w="12332" w:type="dxa"/>
          </w:tcPr>
          <w:p w14:paraId="504AB22C" w14:textId="32E461E7" w:rsidR="002637D7" w:rsidRPr="0010261E" w:rsidRDefault="002637D7" w:rsidP="00674874">
            <w:pPr>
              <w:rPr>
                <w:rFonts w:ascii="Twinkl" w:hAnsi="Twinkl" w:cs="Arial"/>
                <w:color w:val="000000" w:themeColor="text1"/>
              </w:rPr>
            </w:pPr>
            <w:r w:rsidRPr="0010261E">
              <w:rPr>
                <w:rFonts w:ascii="Twinkl" w:hAnsi="Twinkl" w:cs="Arial"/>
                <w:color w:val="000000" w:themeColor="text1"/>
              </w:rPr>
              <w:t>a </w:t>
            </w:r>
            <w:hyperlink r:id="rId51" w:tooltip="number" w:history="1">
              <w:r w:rsidRPr="0010261E">
                <w:rPr>
                  <w:rFonts w:ascii="Twinkl" w:hAnsi="Twinkl" w:cs="Arial"/>
                  <w:color w:val="000000" w:themeColor="text1"/>
                </w:rPr>
                <w:t>number</w:t>
              </w:r>
            </w:hyperlink>
            <w:r w:rsidRPr="0010261E">
              <w:rPr>
                <w:rFonts w:ascii="Twinkl" w:hAnsi="Twinkl" w:cs="Arial"/>
                <w:color w:val="000000" w:themeColor="text1"/>
              </w:rPr>
              <w:t> of </w:t>
            </w:r>
            <w:hyperlink r:id="rId52" w:tooltip="similar" w:history="1">
              <w:r w:rsidRPr="0010261E">
                <w:rPr>
                  <w:rFonts w:ascii="Twinkl" w:hAnsi="Twinkl" w:cs="Arial"/>
                  <w:color w:val="000000" w:themeColor="text1"/>
                </w:rPr>
                <w:t>similar</w:t>
              </w:r>
            </w:hyperlink>
            <w:r w:rsidRPr="0010261E">
              <w:rPr>
                <w:rFonts w:ascii="Twinkl" w:hAnsi="Twinkl" w:cs="Arial"/>
                <w:color w:val="000000" w:themeColor="text1"/>
              </w:rPr>
              <w:t> </w:t>
            </w:r>
            <w:hyperlink r:id="rId53" w:tooltip="events" w:history="1">
              <w:r w:rsidRPr="0010261E">
                <w:rPr>
                  <w:rFonts w:ascii="Twinkl" w:hAnsi="Twinkl" w:cs="Arial"/>
                  <w:color w:val="000000" w:themeColor="text1"/>
                </w:rPr>
                <w:t>events</w:t>
              </w:r>
            </w:hyperlink>
            <w:r w:rsidRPr="0010261E">
              <w:rPr>
                <w:rFonts w:ascii="Twinkl" w:hAnsi="Twinkl" w:cs="Arial"/>
                <w:color w:val="000000" w:themeColor="text1"/>
              </w:rPr>
              <w:t> or </w:t>
            </w:r>
            <w:hyperlink r:id="rId54" w:tooltip="people" w:history="1">
              <w:r w:rsidRPr="0010261E">
                <w:rPr>
                  <w:rFonts w:ascii="Twinkl" w:hAnsi="Twinkl" w:cs="Arial"/>
                  <w:color w:val="000000" w:themeColor="text1"/>
                </w:rPr>
                <w:t>people</w:t>
              </w:r>
            </w:hyperlink>
            <w:r w:rsidRPr="0010261E">
              <w:rPr>
                <w:rFonts w:ascii="Twinkl" w:hAnsi="Twinkl" w:cs="Arial"/>
                <w:color w:val="000000" w:themeColor="text1"/>
              </w:rPr>
              <w:t> that </w:t>
            </w:r>
            <w:hyperlink r:id="rId55" w:tooltip="happen" w:history="1">
              <w:r w:rsidRPr="0010261E">
                <w:rPr>
                  <w:rFonts w:ascii="Twinkl" w:hAnsi="Twinkl" w:cs="Arial"/>
                  <w:color w:val="000000" w:themeColor="text1"/>
                </w:rPr>
                <w:t>happen</w:t>
              </w:r>
            </w:hyperlink>
            <w:r w:rsidRPr="0010261E">
              <w:rPr>
                <w:rFonts w:ascii="Twinkl" w:hAnsi="Twinkl" w:cs="Arial"/>
                <w:color w:val="000000" w:themeColor="text1"/>
              </w:rPr>
              <w:t>, </w:t>
            </w:r>
            <w:hyperlink r:id="rId56" w:tooltip="exist" w:history="1">
              <w:r w:rsidRPr="0010261E">
                <w:rPr>
                  <w:rFonts w:ascii="Twinkl" w:hAnsi="Twinkl" w:cs="Arial"/>
                  <w:color w:val="000000" w:themeColor="text1"/>
                </w:rPr>
                <w:t>exist</w:t>
              </w:r>
            </w:hyperlink>
            <w:r w:rsidRPr="0010261E">
              <w:rPr>
                <w:rFonts w:ascii="Twinkl" w:hAnsi="Twinkl" w:cs="Arial"/>
                <w:color w:val="000000" w:themeColor="text1"/>
              </w:rPr>
              <w:t>, etc. after each other</w:t>
            </w:r>
          </w:p>
        </w:tc>
      </w:tr>
      <w:tr w:rsidR="005D4A33" w:rsidRPr="0010261E" w14:paraId="3F53352D" w14:textId="77777777" w:rsidTr="0083087D">
        <w:tc>
          <w:tcPr>
            <w:tcW w:w="2972" w:type="dxa"/>
          </w:tcPr>
          <w:p w14:paraId="211CDCDE" w14:textId="57D5E07C" w:rsidR="005D4A33" w:rsidRPr="0010261E" w:rsidRDefault="005D4A33" w:rsidP="00674874">
            <w:pPr>
              <w:rPr>
                <w:rFonts w:ascii="Twinkl" w:hAnsi="Twinkl"/>
              </w:rPr>
            </w:pPr>
            <w:r w:rsidRPr="0010261E">
              <w:rPr>
                <w:rFonts w:ascii="Twinkl" w:hAnsi="Twinkl"/>
              </w:rPr>
              <w:t>Crimea</w:t>
            </w:r>
          </w:p>
        </w:tc>
        <w:tc>
          <w:tcPr>
            <w:tcW w:w="12332" w:type="dxa"/>
          </w:tcPr>
          <w:p w14:paraId="6B51E1E0" w14:textId="2B3063DB" w:rsidR="005D4A33" w:rsidRPr="0010261E" w:rsidRDefault="005D4A33" w:rsidP="00674874">
            <w:pPr>
              <w:rPr>
                <w:rFonts w:ascii="Twinkl" w:hAnsi="Twinkl" w:cs="Arial"/>
                <w:color w:val="000000" w:themeColor="text1"/>
              </w:rPr>
            </w:pPr>
            <w:r w:rsidRPr="0010261E">
              <w:rPr>
                <w:rFonts w:ascii="Twinkl" w:hAnsi="Twinkl"/>
                <w:color w:val="000000" w:themeColor="text1"/>
                <w:shd w:val="clear" w:color="auto" w:fill="FFFFFF"/>
              </w:rPr>
              <w:t>The Crimean War (1853–1856) was a major Victorian conflict</w:t>
            </w:r>
          </w:p>
        </w:tc>
      </w:tr>
      <w:tr w:rsidR="005D4A33" w:rsidRPr="0010261E" w14:paraId="2110037F" w14:textId="77777777" w:rsidTr="0083087D">
        <w:tc>
          <w:tcPr>
            <w:tcW w:w="2972" w:type="dxa"/>
          </w:tcPr>
          <w:p w14:paraId="307F1E16" w14:textId="299159C3" w:rsidR="005D4A33" w:rsidRPr="0010261E" w:rsidRDefault="005D4A33" w:rsidP="00674874">
            <w:pPr>
              <w:rPr>
                <w:rFonts w:ascii="Twinkl" w:hAnsi="Twinkl"/>
              </w:rPr>
            </w:pPr>
            <w:r w:rsidRPr="0010261E">
              <w:rPr>
                <w:rFonts w:ascii="Twinkl" w:hAnsi="Twinkl"/>
              </w:rPr>
              <w:t>Victorian</w:t>
            </w:r>
          </w:p>
        </w:tc>
        <w:tc>
          <w:tcPr>
            <w:tcW w:w="12332" w:type="dxa"/>
          </w:tcPr>
          <w:p w14:paraId="17B1F4FB" w14:textId="704C2D56" w:rsidR="005D4A33" w:rsidRPr="0010261E" w:rsidRDefault="005D4A33" w:rsidP="00674874">
            <w:pPr>
              <w:rPr>
                <w:rFonts w:ascii="Twinkl" w:hAnsi="Twinkl" w:cs="Arial"/>
                <w:color w:val="000000" w:themeColor="text1"/>
              </w:rPr>
            </w:pPr>
            <w:r w:rsidRPr="0010261E">
              <w:rPr>
                <w:rFonts w:ascii="Twinkl" w:hAnsi="Twinkl" w:cs="Arial"/>
                <w:color w:val="000000" w:themeColor="text1"/>
              </w:rPr>
              <w:t>from or </w:t>
            </w:r>
            <w:hyperlink r:id="rId57" w:tooltip="relating" w:history="1">
              <w:r w:rsidRPr="0010261E">
                <w:rPr>
                  <w:rFonts w:ascii="Twinkl" w:hAnsi="Twinkl" w:cs="Arial"/>
                  <w:color w:val="000000" w:themeColor="text1"/>
                </w:rPr>
                <w:t>relating</w:t>
              </w:r>
            </w:hyperlink>
            <w:r w:rsidRPr="0010261E">
              <w:rPr>
                <w:rFonts w:ascii="Twinkl" w:hAnsi="Twinkl" w:cs="Arial"/>
                <w:color w:val="000000" w:themeColor="text1"/>
              </w:rPr>
              <w:t> to the </w:t>
            </w:r>
            <w:hyperlink r:id="rId58" w:tooltip="period" w:history="1">
              <w:r w:rsidRPr="0010261E">
                <w:rPr>
                  <w:rFonts w:ascii="Twinkl" w:hAnsi="Twinkl" w:cs="Arial"/>
                  <w:color w:val="000000" w:themeColor="text1"/>
                </w:rPr>
                <w:t>period</w:t>
              </w:r>
            </w:hyperlink>
            <w:r w:rsidRPr="0010261E">
              <w:rPr>
                <w:rFonts w:ascii="Twinkl" w:hAnsi="Twinkl" w:cs="Arial"/>
                <w:color w:val="000000" w:themeColor="text1"/>
              </w:rPr>
              <w:t> of British </w:t>
            </w:r>
            <w:hyperlink r:id="rId59" w:tooltip="history" w:history="1">
              <w:r w:rsidRPr="0010261E">
                <w:rPr>
                  <w:rFonts w:ascii="Twinkl" w:hAnsi="Twinkl" w:cs="Arial"/>
                  <w:color w:val="000000" w:themeColor="text1"/>
                </w:rPr>
                <w:t>history</w:t>
              </w:r>
            </w:hyperlink>
            <w:r w:rsidRPr="0010261E">
              <w:rPr>
                <w:rFonts w:ascii="Twinkl" w:hAnsi="Twinkl" w:cs="Arial"/>
                <w:color w:val="000000" w:themeColor="text1"/>
              </w:rPr>
              <w:t> during the </w:t>
            </w:r>
            <w:hyperlink r:id="rId60" w:tooltip="rule" w:history="1">
              <w:r w:rsidRPr="0010261E">
                <w:rPr>
                  <w:rFonts w:ascii="Twinkl" w:hAnsi="Twinkl" w:cs="Arial"/>
                  <w:color w:val="000000" w:themeColor="text1"/>
                </w:rPr>
                <w:t>rule</w:t>
              </w:r>
            </w:hyperlink>
            <w:r w:rsidRPr="0010261E">
              <w:rPr>
                <w:rFonts w:ascii="Twinkl" w:hAnsi="Twinkl" w:cs="Arial"/>
                <w:color w:val="000000" w:themeColor="text1"/>
              </w:rPr>
              <w:t> of Queen Victoria (1837-1901)</w:t>
            </w:r>
          </w:p>
        </w:tc>
      </w:tr>
    </w:tbl>
    <w:p w14:paraId="2B446F6D" w14:textId="58181308" w:rsidR="00562275" w:rsidRPr="0010261E" w:rsidRDefault="00562275" w:rsidP="00674874">
      <w:pPr>
        <w:rPr>
          <w:rFonts w:ascii="Twinkl" w:hAnsi="Twinkl"/>
          <w:u w:val="single"/>
        </w:rPr>
      </w:pPr>
    </w:p>
    <w:tbl>
      <w:tblPr>
        <w:tblStyle w:val="TableGrid"/>
        <w:tblW w:w="0" w:type="auto"/>
        <w:tblLook w:val="04A0" w:firstRow="1" w:lastRow="0" w:firstColumn="1" w:lastColumn="0" w:noHBand="0" w:noVBand="1"/>
      </w:tblPr>
      <w:tblGrid>
        <w:gridCol w:w="2972"/>
        <w:gridCol w:w="12416"/>
      </w:tblGrid>
      <w:tr w:rsidR="002637D7" w:rsidRPr="0010261E" w14:paraId="01ED6271" w14:textId="77777777" w:rsidTr="0083087D">
        <w:tc>
          <w:tcPr>
            <w:tcW w:w="2972" w:type="dxa"/>
          </w:tcPr>
          <w:p w14:paraId="1C2085C2" w14:textId="0B2669FE" w:rsidR="002637D7" w:rsidRPr="0010261E" w:rsidRDefault="002637D7" w:rsidP="00674874">
            <w:pPr>
              <w:rPr>
                <w:rFonts w:ascii="Twinkl" w:hAnsi="Twinkl"/>
                <w:u w:val="single"/>
              </w:rPr>
            </w:pPr>
            <w:r w:rsidRPr="0010261E">
              <w:rPr>
                <w:rFonts w:ascii="Twinkl" w:hAnsi="Twinkl"/>
                <w:u w:val="single"/>
              </w:rPr>
              <w:t>Vocabulary Year 2</w:t>
            </w:r>
          </w:p>
        </w:tc>
        <w:tc>
          <w:tcPr>
            <w:tcW w:w="12416" w:type="dxa"/>
          </w:tcPr>
          <w:p w14:paraId="26B82843" w14:textId="0DF783AC" w:rsidR="002637D7" w:rsidRPr="0010261E" w:rsidRDefault="00BB16C1" w:rsidP="00674874">
            <w:pPr>
              <w:rPr>
                <w:rFonts w:ascii="Twinkl" w:hAnsi="Twinkl"/>
                <w:u w:val="single"/>
              </w:rPr>
            </w:pPr>
            <w:r w:rsidRPr="0010261E">
              <w:rPr>
                <w:rFonts w:ascii="Twinkl" w:hAnsi="Twinkl"/>
                <w:u w:val="single"/>
              </w:rPr>
              <w:t>D</w:t>
            </w:r>
            <w:r w:rsidR="00D157A7" w:rsidRPr="0010261E">
              <w:rPr>
                <w:rFonts w:ascii="Twinkl" w:hAnsi="Twinkl"/>
                <w:u w:val="single"/>
              </w:rPr>
              <w:t>efinition</w:t>
            </w:r>
          </w:p>
        </w:tc>
      </w:tr>
      <w:tr w:rsidR="002637D7" w:rsidRPr="0010261E" w14:paraId="017DA523" w14:textId="77777777" w:rsidTr="0083087D">
        <w:tc>
          <w:tcPr>
            <w:tcW w:w="2972" w:type="dxa"/>
          </w:tcPr>
          <w:p w14:paraId="0AE64333" w14:textId="76129CBE" w:rsidR="002637D7" w:rsidRPr="0010261E" w:rsidRDefault="00D157A7" w:rsidP="00D157A7">
            <w:pPr>
              <w:rPr>
                <w:rFonts w:ascii="Twinkl" w:hAnsi="Twinkl"/>
              </w:rPr>
            </w:pPr>
            <w:r w:rsidRPr="0010261E">
              <w:rPr>
                <w:rFonts w:ascii="Twinkl" w:hAnsi="Twinkl"/>
              </w:rPr>
              <w:t>trapper</w:t>
            </w:r>
          </w:p>
        </w:tc>
        <w:tc>
          <w:tcPr>
            <w:tcW w:w="12416" w:type="dxa"/>
          </w:tcPr>
          <w:p w14:paraId="386A0918" w14:textId="77777777" w:rsidR="00D157A7" w:rsidRPr="0010261E" w:rsidRDefault="00D157A7" w:rsidP="00D157A7">
            <w:pPr>
              <w:rPr>
                <w:rFonts w:ascii="Twinkl" w:hAnsi="Twinkl"/>
              </w:rPr>
            </w:pPr>
            <w:r w:rsidRPr="0010261E">
              <w:rPr>
                <w:rFonts w:ascii="Twinkl" w:hAnsi="Twinkl"/>
              </w:rPr>
              <w:t>A job in a coal mine to open doors to allow ventilation</w:t>
            </w:r>
          </w:p>
          <w:p w14:paraId="3EACAD35" w14:textId="77777777" w:rsidR="002637D7" w:rsidRPr="0010261E" w:rsidRDefault="002637D7" w:rsidP="00674874">
            <w:pPr>
              <w:rPr>
                <w:rFonts w:ascii="Twinkl" w:hAnsi="Twinkl"/>
              </w:rPr>
            </w:pPr>
          </w:p>
        </w:tc>
      </w:tr>
      <w:tr w:rsidR="002637D7" w:rsidRPr="0010261E" w14:paraId="1A04ACA4" w14:textId="77777777" w:rsidTr="0083087D">
        <w:tc>
          <w:tcPr>
            <w:tcW w:w="2972" w:type="dxa"/>
          </w:tcPr>
          <w:p w14:paraId="4C34E091" w14:textId="13F87A92" w:rsidR="002637D7" w:rsidRPr="0010261E" w:rsidRDefault="00D157A7" w:rsidP="00674874">
            <w:pPr>
              <w:rPr>
                <w:rFonts w:ascii="Twinkl" w:hAnsi="Twinkl"/>
              </w:rPr>
            </w:pPr>
            <w:r w:rsidRPr="0010261E">
              <w:rPr>
                <w:rFonts w:ascii="Twinkl" w:hAnsi="Twinkl"/>
              </w:rPr>
              <w:t>pit</w:t>
            </w:r>
          </w:p>
        </w:tc>
        <w:tc>
          <w:tcPr>
            <w:tcW w:w="12416" w:type="dxa"/>
          </w:tcPr>
          <w:p w14:paraId="23980501" w14:textId="15F7B7BD" w:rsidR="002637D7" w:rsidRPr="0010261E" w:rsidRDefault="00D157A7" w:rsidP="00674874">
            <w:pPr>
              <w:rPr>
                <w:rFonts w:ascii="Twinkl" w:hAnsi="Twinkl"/>
              </w:rPr>
            </w:pPr>
            <w:r w:rsidRPr="0010261E">
              <w:rPr>
                <w:rFonts w:ascii="Twinkl" w:hAnsi="Twinkl"/>
              </w:rPr>
              <w:t>Slang name for a coal mine</w:t>
            </w:r>
          </w:p>
        </w:tc>
      </w:tr>
      <w:tr w:rsidR="002637D7" w:rsidRPr="0010261E" w14:paraId="30190EAB" w14:textId="77777777" w:rsidTr="0083087D">
        <w:tc>
          <w:tcPr>
            <w:tcW w:w="2972" w:type="dxa"/>
          </w:tcPr>
          <w:p w14:paraId="405FC8AC" w14:textId="54BB4617" w:rsidR="002637D7" w:rsidRPr="0010261E" w:rsidRDefault="00D157A7" w:rsidP="00674874">
            <w:pPr>
              <w:rPr>
                <w:rFonts w:ascii="Twinkl" w:hAnsi="Twinkl"/>
              </w:rPr>
            </w:pPr>
            <w:r w:rsidRPr="0010261E">
              <w:rPr>
                <w:rFonts w:ascii="Twinkl" w:hAnsi="Twinkl"/>
              </w:rPr>
              <w:t>haulier</w:t>
            </w:r>
          </w:p>
        </w:tc>
        <w:tc>
          <w:tcPr>
            <w:tcW w:w="12416" w:type="dxa"/>
          </w:tcPr>
          <w:p w14:paraId="35A2580F" w14:textId="63660B98" w:rsidR="002637D7" w:rsidRPr="0010261E" w:rsidRDefault="00D157A7" w:rsidP="00674874">
            <w:pPr>
              <w:rPr>
                <w:rFonts w:ascii="Twinkl" w:hAnsi="Twinkl"/>
              </w:rPr>
            </w:pPr>
            <w:r w:rsidRPr="0010261E">
              <w:rPr>
                <w:rFonts w:ascii="Twinkl" w:hAnsi="Twinkl"/>
              </w:rPr>
              <w:t>Moved coal from underground</w:t>
            </w:r>
          </w:p>
        </w:tc>
      </w:tr>
      <w:tr w:rsidR="002637D7" w:rsidRPr="0010261E" w14:paraId="20BB6AF3" w14:textId="77777777" w:rsidTr="0083087D">
        <w:tc>
          <w:tcPr>
            <w:tcW w:w="2972" w:type="dxa"/>
          </w:tcPr>
          <w:p w14:paraId="4C547A15" w14:textId="77DD3FD2" w:rsidR="002637D7" w:rsidRPr="0010261E" w:rsidRDefault="00D157A7" w:rsidP="00674874">
            <w:pPr>
              <w:rPr>
                <w:rFonts w:ascii="Twinkl" w:hAnsi="Twinkl"/>
              </w:rPr>
            </w:pPr>
            <w:r w:rsidRPr="0010261E">
              <w:rPr>
                <w:rFonts w:ascii="Twinkl" w:hAnsi="Twinkl"/>
              </w:rPr>
              <w:t>getter</w:t>
            </w:r>
          </w:p>
        </w:tc>
        <w:tc>
          <w:tcPr>
            <w:tcW w:w="12416" w:type="dxa"/>
          </w:tcPr>
          <w:p w14:paraId="5FDC47CD" w14:textId="5B503BB6" w:rsidR="002637D7" w:rsidRPr="0010261E" w:rsidRDefault="00D157A7" w:rsidP="00674874">
            <w:pPr>
              <w:rPr>
                <w:rFonts w:ascii="Twinkl" w:hAnsi="Twinkl"/>
              </w:rPr>
            </w:pPr>
            <w:r w:rsidRPr="0010261E">
              <w:rPr>
                <w:rFonts w:ascii="Twinkl" w:hAnsi="Twinkl"/>
              </w:rPr>
              <w:t>Loads coal into tubs</w:t>
            </w:r>
          </w:p>
        </w:tc>
      </w:tr>
      <w:tr w:rsidR="002637D7" w:rsidRPr="0010261E" w14:paraId="5BED9311" w14:textId="77777777" w:rsidTr="0083087D">
        <w:tc>
          <w:tcPr>
            <w:tcW w:w="2972" w:type="dxa"/>
          </w:tcPr>
          <w:p w14:paraId="5102C032" w14:textId="64BD4B2F" w:rsidR="002637D7" w:rsidRPr="0010261E" w:rsidRDefault="00D157A7" w:rsidP="00674874">
            <w:pPr>
              <w:rPr>
                <w:rFonts w:ascii="Twinkl" w:hAnsi="Twinkl"/>
              </w:rPr>
            </w:pPr>
            <w:proofErr w:type="spellStart"/>
            <w:r w:rsidRPr="0010261E">
              <w:rPr>
                <w:rFonts w:ascii="Twinkl" w:hAnsi="Twinkl"/>
              </w:rPr>
              <w:t>hewer</w:t>
            </w:r>
            <w:proofErr w:type="spellEnd"/>
          </w:p>
        </w:tc>
        <w:tc>
          <w:tcPr>
            <w:tcW w:w="12416" w:type="dxa"/>
          </w:tcPr>
          <w:p w14:paraId="719428C9" w14:textId="5DDEAFE0" w:rsidR="002637D7" w:rsidRPr="0010261E" w:rsidRDefault="00D157A7" w:rsidP="00674874">
            <w:pPr>
              <w:rPr>
                <w:rFonts w:ascii="Twinkl" w:hAnsi="Twinkl"/>
              </w:rPr>
            </w:pPr>
            <w:r w:rsidRPr="0010261E">
              <w:rPr>
                <w:rFonts w:ascii="Twinkl" w:hAnsi="Twinkl"/>
              </w:rPr>
              <w:t>Cut coal underground</w:t>
            </w:r>
          </w:p>
        </w:tc>
      </w:tr>
      <w:tr w:rsidR="002637D7" w:rsidRPr="0010261E" w14:paraId="31CD94F4" w14:textId="77777777" w:rsidTr="0083087D">
        <w:tc>
          <w:tcPr>
            <w:tcW w:w="2972" w:type="dxa"/>
          </w:tcPr>
          <w:p w14:paraId="442FCA51" w14:textId="36577D7C" w:rsidR="002637D7" w:rsidRPr="0010261E" w:rsidRDefault="00D157A7" w:rsidP="00674874">
            <w:pPr>
              <w:rPr>
                <w:rFonts w:ascii="Twinkl" w:hAnsi="Twinkl"/>
              </w:rPr>
            </w:pPr>
            <w:r w:rsidRPr="0010261E">
              <w:rPr>
                <w:rFonts w:ascii="Twinkl" w:hAnsi="Twinkl"/>
              </w:rPr>
              <w:t>fire hook</w:t>
            </w:r>
          </w:p>
        </w:tc>
        <w:tc>
          <w:tcPr>
            <w:tcW w:w="12416" w:type="dxa"/>
          </w:tcPr>
          <w:p w14:paraId="787168C7" w14:textId="378A1CD5" w:rsidR="002637D7" w:rsidRPr="0010261E" w:rsidRDefault="00D157A7" w:rsidP="00674874">
            <w:pPr>
              <w:rPr>
                <w:rFonts w:ascii="Twinkl" w:hAnsi="Twinkl"/>
              </w:rPr>
            </w:pPr>
            <w:r w:rsidRPr="0010261E">
              <w:rPr>
                <w:rFonts w:ascii="Twinkl" w:hAnsi="Twinkl"/>
              </w:rPr>
              <w:t>Large long hooks that were used to pull down buildings</w:t>
            </w:r>
          </w:p>
        </w:tc>
      </w:tr>
      <w:tr w:rsidR="00D157A7" w:rsidRPr="0010261E" w14:paraId="64CA4AC8" w14:textId="77777777" w:rsidTr="0083087D">
        <w:tc>
          <w:tcPr>
            <w:tcW w:w="2972" w:type="dxa"/>
          </w:tcPr>
          <w:p w14:paraId="66C75A2D" w14:textId="70EBB169" w:rsidR="00D157A7" w:rsidRPr="0010261E" w:rsidRDefault="00D157A7" w:rsidP="00674874">
            <w:pPr>
              <w:rPr>
                <w:rFonts w:ascii="Twinkl" w:hAnsi="Twinkl"/>
              </w:rPr>
            </w:pPr>
            <w:r w:rsidRPr="0010261E">
              <w:rPr>
                <w:rFonts w:ascii="Twinkl" w:hAnsi="Twinkl"/>
              </w:rPr>
              <w:t>Fire break</w:t>
            </w:r>
          </w:p>
        </w:tc>
        <w:tc>
          <w:tcPr>
            <w:tcW w:w="12416" w:type="dxa"/>
          </w:tcPr>
          <w:p w14:paraId="08DB6BFC" w14:textId="1C62B1B6" w:rsidR="00D157A7" w:rsidRPr="0010261E" w:rsidRDefault="00D157A7" w:rsidP="00674874">
            <w:pPr>
              <w:rPr>
                <w:rFonts w:ascii="Twinkl" w:hAnsi="Twinkl"/>
              </w:rPr>
            </w:pPr>
            <w:r w:rsidRPr="0010261E">
              <w:rPr>
                <w:rFonts w:ascii="Twinkl" w:hAnsi="Twinkl"/>
              </w:rPr>
              <w:t>A path that creates a gap in flames</w:t>
            </w:r>
          </w:p>
        </w:tc>
      </w:tr>
    </w:tbl>
    <w:p w14:paraId="37154CAE" w14:textId="161F925C" w:rsidR="002637D7" w:rsidRPr="0010261E" w:rsidRDefault="002637D7" w:rsidP="00674874">
      <w:pPr>
        <w:rPr>
          <w:rFonts w:ascii="Twinkl" w:hAnsi="Twinkl"/>
          <w:u w:val="single"/>
        </w:rPr>
      </w:pPr>
    </w:p>
    <w:tbl>
      <w:tblPr>
        <w:tblStyle w:val="TableGrid"/>
        <w:tblW w:w="0" w:type="auto"/>
        <w:tblLook w:val="04A0" w:firstRow="1" w:lastRow="0" w:firstColumn="1" w:lastColumn="0" w:noHBand="0" w:noVBand="1"/>
      </w:tblPr>
      <w:tblGrid>
        <w:gridCol w:w="2972"/>
        <w:gridCol w:w="12416"/>
      </w:tblGrid>
      <w:tr w:rsidR="005D1D60" w:rsidRPr="0010261E" w14:paraId="3D2B532B" w14:textId="77777777" w:rsidTr="0083087D">
        <w:tc>
          <w:tcPr>
            <w:tcW w:w="2972" w:type="dxa"/>
          </w:tcPr>
          <w:p w14:paraId="52611BEF" w14:textId="0C1C1EEC" w:rsidR="005D1D60" w:rsidRPr="0010261E" w:rsidRDefault="005D1D60" w:rsidP="00FF4DD2">
            <w:pPr>
              <w:rPr>
                <w:rFonts w:ascii="Twinkl" w:hAnsi="Twinkl"/>
                <w:u w:val="single"/>
              </w:rPr>
            </w:pPr>
            <w:r w:rsidRPr="0010261E">
              <w:rPr>
                <w:rFonts w:ascii="Twinkl" w:hAnsi="Twinkl"/>
                <w:u w:val="single"/>
              </w:rPr>
              <w:t>Vocabulary Year 3</w:t>
            </w:r>
          </w:p>
        </w:tc>
        <w:tc>
          <w:tcPr>
            <w:tcW w:w="12416" w:type="dxa"/>
          </w:tcPr>
          <w:p w14:paraId="727993E3" w14:textId="382F8C02" w:rsidR="005D1D60" w:rsidRPr="0010261E" w:rsidRDefault="005D1D60" w:rsidP="00FF4DD2">
            <w:pPr>
              <w:rPr>
                <w:rFonts w:ascii="Twinkl" w:hAnsi="Twinkl"/>
                <w:u w:val="single"/>
              </w:rPr>
            </w:pPr>
            <w:r w:rsidRPr="0010261E">
              <w:rPr>
                <w:rFonts w:ascii="Twinkl" w:hAnsi="Twinkl"/>
                <w:u w:val="single"/>
              </w:rPr>
              <w:t>Definition</w:t>
            </w:r>
          </w:p>
        </w:tc>
      </w:tr>
      <w:tr w:rsidR="005D1D60" w:rsidRPr="0010261E" w14:paraId="6485E8A4" w14:textId="77777777" w:rsidTr="0083087D">
        <w:tc>
          <w:tcPr>
            <w:tcW w:w="2972" w:type="dxa"/>
          </w:tcPr>
          <w:p w14:paraId="42225B15" w14:textId="0F7BB430" w:rsidR="005D1D60" w:rsidRPr="0010261E" w:rsidRDefault="005D1D60" w:rsidP="00FF4DD2">
            <w:pPr>
              <w:rPr>
                <w:rFonts w:ascii="Twinkl" w:hAnsi="Twinkl"/>
              </w:rPr>
            </w:pPr>
            <w:r w:rsidRPr="0010261E">
              <w:rPr>
                <w:rFonts w:ascii="Twinkl" w:hAnsi="Twinkl"/>
              </w:rPr>
              <w:t xml:space="preserve">invasion </w:t>
            </w:r>
          </w:p>
        </w:tc>
        <w:tc>
          <w:tcPr>
            <w:tcW w:w="12416" w:type="dxa"/>
          </w:tcPr>
          <w:p w14:paraId="7F9A7BA2" w14:textId="24266C3A" w:rsidR="005D1D60" w:rsidRPr="0010261E" w:rsidRDefault="000415DC" w:rsidP="00FF4DD2">
            <w:pPr>
              <w:rPr>
                <w:rFonts w:ascii="Twinkl" w:hAnsi="Twinkl"/>
              </w:rPr>
            </w:pPr>
            <w:r w:rsidRPr="0010261E">
              <w:rPr>
                <w:rFonts w:ascii="Twinkl" w:hAnsi="Twinkl"/>
              </w:rPr>
              <w:t xml:space="preserve">an army from one country goes to another to take it over </w:t>
            </w:r>
          </w:p>
        </w:tc>
      </w:tr>
      <w:tr w:rsidR="005D1D60" w:rsidRPr="0010261E" w14:paraId="1C33E595" w14:textId="77777777" w:rsidTr="0083087D">
        <w:tc>
          <w:tcPr>
            <w:tcW w:w="2972" w:type="dxa"/>
          </w:tcPr>
          <w:p w14:paraId="003ABFE9" w14:textId="1330F78A" w:rsidR="005D1D60" w:rsidRPr="0010261E" w:rsidRDefault="005D1D60" w:rsidP="00FF4DD2">
            <w:pPr>
              <w:rPr>
                <w:rFonts w:ascii="Twinkl" w:hAnsi="Twinkl"/>
              </w:rPr>
            </w:pPr>
            <w:r w:rsidRPr="0010261E">
              <w:rPr>
                <w:rFonts w:ascii="Twinkl" w:hAnsi="Twinkl"/>
              </w:rPr>
              <w:t xml:space="preserve">settlement </w:t>
            </w:r>
          </w:p>
        </w:tc>
        <w:tc>
          <w:tcPr>
            <w:tcW w:w="12416" w:type="dxa"/>
          </w:tcPr>
          <w:p w14:paraId="68E1096F" w14:textId="736509ED" w:rsidR="005D1D60" w:rsidRPr="0010261E" w:rsidRDefault="000415DC" w:rsidP="00FF4DD2">
            <w:pPr>
              <w:rPr>
                <w:rFonts w:ascii="Twinkl" w:hAnsi="Twinkl"/>
              </w:rPr>
            </w:pPr>
            <w:r w:rsidRPr="0010261E">
              <w:rPr>
                <w:rFonts w:ascii="Twinkl" w:hAnsi="Twinkl"/>
              </w:rPr>
              <w:t>a place where a group of people live (</w:t>
            </w:r>
            <w:proofErr w:type="gramStart"/>
            <w:r w:rsidRPr="0010261E">
              <w:rPr>
                <w:rFonts w:ascii="Twinkl" w:hAnsi="Twinkl"/>
              </w:rPr>
              <w:t>e.g.</w:t>
            </w:r>
            <w:proofErr w:type="gramEnd"/>
            <w:r w:rsidRPr="0010261E">
              <w:rPr>
                <w:rFonts w:ascii="Twinkl" w:hAnsi="Twinkl"/>
              </w:rPr>
              <w:t xml:space="preserve"> village, city)</w:t>
            </w:r>
          </w:p>
        </w:tc>
      </w:tr>
      <w:tr w:rsidR="005D1D60" w:rsidRPr="0010261E" w14:paraId="77667EF8" w14:textId="77777777" w:rsidTr="0083087D">
        <w:tc>
          <w:tcPr>
            <w:tcW w:w="2972" w:type="dxa"/>
          </w:tcPr>
          <w:p w14:paraId="0DFB4978" w14:textId="65B63611" w:rsidR="005D1D60" w:rsidRPr="0010261E" w:rsidRDefault="005D1D60" w:rsidP="00FF4DD2">
            <w:pPr>
              <w:rPr>
                <w:rFonts w:ascii="Twinkl" w:hAnsi="Twinkl"/>
              </w:rPr>
            </w:pPr>
            <w:r w:rsidRPr="0010261E">
              <w:rPr>
                <w:rFonts w:ascii="Twinkl" w:hAnsi="Twinkl"/>
              </w:rPr>
              <w:t xml:space="preserve">fort </w:t>
            </w:r>
          </w:p>
        </w:tc>
        <w:tc>
          <w:tcPr>
            <w:tcW w:w="12416" w:type="dxa"/>
          </w:tcPr>
          <w:p w14:paraId="7C3E26E1" w14:textId="3FF4C9D5" w:rsidR="005D1D60" w:rsidRPr="0010261E" w:rsidRDefault="000415DC" w:rsidP="00FF4DD2">
            <w:pPr>
              <w:rPr>
                <w:rFonts w:ascii="Twinkl" w:hAnsi="Twinkl"/>
              </w:rPr>
            </w:pPr>
            <w:r w:rsidRPr="0010261E">
              <w:rPr>
                <w:rFonts w:ascii="Twinkl" w:hAnsi="Twinkl"/>
              </w:rPr>
              <w:t>a strong building which people use to protect and defend themselves</w:t>
            </w:r>
          </w:p>
        </w:tc>
      </w:tr>
      <w:tr w:rsidR="005D1D60" w:rsidRPr="0010261E" w14:paraId="1F4BB21B" w14:textId="77777777" w:rsidTr="0083087D">
        <w:tc>
          <w:tcPr>
            <w:tcW w:w="2972" w:type="dxa"/>
          </w:tcPr>
          <w:p w14:paraId="3221EC67" w14:textId="4D0C2F07" w:rsidR="005D1D60" w:rsidRPr="0010261E" w:rsidRDefault="005D1D60" w:rsidP="00FF4DD2">
            <w:pPr>
              <w:rPr>
                <w:rFonts w:ascii="Twinkl" w:hAnsi="Twinkl"/>
              </w:rPr>
            </w:pPr>
            <w:r w:rsidRPr="0010261E">
              <w:rPr>
                <w:rFonts w:ascii="Twinkl" w:hAnsi="Twinkl"/>
              </w:rPr>
              <w:t xml:space="preserve">Palaeolithic </w:t>
            </w:r>
          </w:p>
        </w:tc>
        <w:tc>
          <w:tcPr>
            <w:tcW w:w="12416" w:type="dxa"/>
          </w:tcPr>
          <w:p w14:paraId="5A76EC14" w14:textId="289BDCD4" w:rsidR="005D1D60" w:rsidRPr="0010261E" w:rsidRDefault="005E63AF" w:rsidP="00FF4DD2">
            <w:pPr>
              <w:rPr>
                <w:rFonts w:ascii="Twinkl" w:hAnsi="Twinkl"/>
              </w:rPr>
            </w:pPr>
            <w:r w:rsidRPr="0010261E">
              <w:rPr>
                <w:rFonts w:ascii="Twinkl" w:hAnsi="Twinkl"/>
              </w:rPr>
              <w:t xml:space="preserve">earliest part of the Stone Age </w:t>
            </w:r>
          </w:p>
        </w:tc>
      </w:tr>
      <w:tr w:rsidR="005D1D60" w:rsidRPr="0010261E" w14:paraId="24C27B9A" w14:textId="77777777" w:rsidTr="0083087D">
        <w:tc>
          <w:tcPr>
            <w:tcW w:w="2972" w:type="dxa"/>
          </w:tcPr>
          <w:p w14:paraId="35FC6C6F" w14:textId="76482D7C" w:rsidR="005D1D60" w:rsidRPr="0010261E" w:rsidRDefault="005D1D60" w:rsidP="00FF4DD2">
            <w:pPr>
              <w:rPr>
                <w:rFonts w:ascii="Twinkl" w:hAnsi="Twinkl"/>
              </w:rPr>
            </w:pPr>
            <w:r w:rsidRPr="0010261E">
              <w:rPr>
                <w:rFonts w:ascii="Twinkl" w:hAnsi="Twinkl"/>
              </w:rPr>
              <w:t xml:space="preserve">Mesolithic </w:t>
            </w:r>
          </w:p>
        </w:tc>
        <w:tc>
          <w:tcPr>
            <w:tcW w:w="12416" w:type="dxa"/>
          </w:tcPr>
          <w:p w14:paraId="2FD8A1C3" w14:textId="5473DA92" w:rsidR="005D1D60" w:rsidRPr="0010261E" w:rsidRDefault="005E63AF" w:rsidP="00FF4DD2">
            <w:pPr>
              <w:rPr>
                <w:rFonts w:ascii="Twinkl" w:hAnsi="Twinkl"/>
              </w:rPr>
            </w:pPr>
            <w:r w:rsidRPr="0010261E">
              <w:rPr>
                <w:rFonts w:ascii="Twinkl" w:hAnsi="Twinkl"/>
              </w:rPr>
              <w:t>middle part of the Stone Age</w:t>
            </w:r>
          </w:p>
        </w:tc>
      </w:tr>
      <w:tr w:rsidR="005D1D60" w:rsidRPr="0010261E" w14:paraId="2EC003A9" w14:textId="77777777" w:rsidTr="0083087D">
        <w:tc>
          <w:tcPr>
            <w:tcW w:w="2972" w:type="dxa"/>
          </w:tcPr>
          <w:p w14:paraId="540C7A8B" w14:textId="546935D7" w:rsidR="005D1D60" w:rsidRPr="0010261E" w:rsidRDefault="005D1D60" w:rsidP="00FF4DD2">
            <w:pPr>
              <w:rPr>
                <w:rFonts w:ascii="Twinkl" w:hAnsi="Twinkl"/>
              </w:rPr>
            </w:pPr>
            <w:r w:rsidRPr="0010261E">
              <w:rPr>
                <w:rFonts w:ascii="Twinkl" w:hAnsi="Twinkl"/>
              </w:rPr>
              <w:t xml:space="preserve">Neolithic </w:t>
            </w:r>
          </w:p>
        </w:tc>
        <w:tc>
          <w:tcPr>
            <w:tcW w:w="12416" w:type="dxa"/>
          </w:tcPr>
          <w:p w14:paraId="7DC5F7CA" w14:textId="23152511" w:rsidR="005D1D60" w:rsidRPr="0010261E" w:rsidRDefault="005E63AF" w:rsidP="00FF4DD2">
            <w:pPr>
              <w:rPr>
                <w:rFonts w:ascii="Twinkl" w:hAnsi="Twinkl"/>
              </w:rPr>
            </w:pPr>
            <w:r w:rsidRPr="0010261E">
              <w:rPr>
                <w:rFonts w:ascii="Twinkl" w:hAnsi="Twinkl"/>
              </w:rPr>
              <w:t xml:space="preserve">most recent part of the Stone Age </w:t>
            </w:r>
          </w:p>
        </w:tc>
      </w:tr>
      <w:tr w:rsidR="005D1D60" w:rsidRPr="0010261E" w14:paraId="4B3D46D8" w14:textId="77777777" w:rsidTr="0083087D">
        <w:tc>
          <w:tcPr>
            <w:tcW w:w="2972" w:type="dxa"/>
          </w:tcPr>
          <w:p w14:paraId="175926DD" w14:textId="1B7D6D17" w:rsidR="005D1D60" w:rsidRPr="0010261E" w:rsidRDefault="005D1D60" w:rsidP="00FF4DD2">
            <w:pPr>
              <w:rPr>
                <w:rFonts w:ascii="Twinkl" w:hAnsi="Twinkl"/>
              </w:rPr>
            </w:pPr>
            <w:r w:rsidRPr="0010261E">
              <w:rPr>
                <w:rFonts w:ascii="Twinkl" w:hAnsi="Twinkl"/>
              </w:rPr>
              <w:t xml:space="preserve">archaeologist </w:t>
            </w:r>
          </w:p>
        </w:tc>
        <w:tc>
          <w:tcPr>
            <w:tcW w:w="12416" w:type="dxa"/>
          </w:tcPr>
          <w:p w14:paraId="5234B62A" w14:textId="2F7A48C2" w:rsidR="005D1D60" w:rsidRPr="0010261E" w:rsidRDefault="005E63AF" w:rsidP="00FF4DD2">
            <w:pPr>
              <w:rPr>
                <w:rFonts w:ascii="Twinkl" w:hAnsi="Twinkl"/>
              </w:rPr>
            </w:pPr>
            <w:r w:rsidRPr="0010261E">
              <w:rPr>
                <w:rFonts w:ascii="Twinkl" w:hAnsi="Twinkl"/>
              </w:rPr>
              <w:t xml:space="preserve">a type of Historian who digs looking for historical artefacts </w:t>
            </w:r>
          </w:p>
        </w:tc>
      </w:tr>
      <w:tr w:rsidR="005D1D60" w:rsidRPr="0010261E" w14:paraId="48B1AAD7" w14:textId="77777777" w:rsidTr="0083087D">
        <w:tc>
          <w:tcPr>
            <w:tcW w:w="2972" w:type="dxa"/>
          </w:tcPr>
          <w:p w14:paraId="5B9B672A" w14:textId="3795664F" w:rsidR="005D1D60" w:rsidRPr="0010261E" w:rsidRDefault="005D1D60" w:rsidP="00FF4DD2">
            <w:pPr>
              <w:rPr>
                <w:rFonts w:ascii="Twinkl" w:hAnsi="Twinkl"/>
                <w:u w:val="single"/>
              </w:rPr>
            </w:pPr>
            <w:r w:rsidRPr="0010261E">
              <w:rPr>
                <w:rFonts w:ascii="Twinkl" w:hAnsi="Twinkl"/>
                <w:u w:val="single"/>
              </w:rPr>
              <w:t>Vocabulary Year 4</w:t>
            </w:r>
          </w:p>
        </w:tc>
        <w:tc>
          <w:tcPr>
            <w:tcW w:w="12416" w:type="dxa"/>
          </w:tcPr>
          <w:p w14:paraId="73D18A40" w14:textId="77777777" w:rsidR="005D1D60" w:rsidRPr="0010261E" w:rsidRDefault="005D1D60" w:rsidP="00FF4DD2">
            <w:pPr>
              <w:rPr>
                <w:rFonts w:ascii="Twinkl" w:hAnsi="Twinkl"/>
                <w:u w:val="single"/>
              </w:rPr>
            </w:pPr>
            <w:r w:rsidRPr="0010261E">
              <w:rPr>
                <w:rFonts w:ascii="Twinkl" w:hAnsi="Twinkl"/>
                <w:u w:val="single"/>
              </w:rPr>
              <w:t>Definition</w:t>
            </w:r>
          </w:p>
        </w:tc>
      </w:tr>
      <w:tr w:rsidR="005D1D60" w:rsidRPr="0010261E" w14:paraId="62036353" w14:textId="77777777" w:rsidTr="0083087D">
        <w:tc>
          <w:tcPr>
            <w:tcW w:w="2972" w:type="dxa"/>
          </w:tcPr>
          <w:p w14:paraId="62F3E207" w14:textId="364E0A4E" w:rsidR="005D1D60" w:rsidRPr="0010261E" w:rsidRDefault="005D1D60" w:rsidP="00FF4DD2">
            <w:pPr>
              <w:rPr>
                <w:rFonts w:ascii="Twinkl" w:hAnsi="Twinkl"/>
              </w:rPr>
            </w:pPr>
            <w:r w:rsidRPr="0010261E">
              <w:rPr>
                <w:rFonts w:ascii="Twinkl" w:hAnsi="Twinkl"/>
              </w:rPr>
              <w:t xml:space="preserve">raid </w:t>
            </w:r>
          </w:p>
        </w:tc>
        <w:tc>
          <w:tcPr>
            <w:tcW w:w="12416" w:type="dxa"/>
          </w:tcPr>
          <w:p w14:paraId="41332446" w14:textId="2386B800" w:rsidR="005D1D60" w:rsidRPr="0010261E" w:rsidRDefault="00DC0C81" w:rsidP="00FF4DD2">
            <w:pPr>
              <w:rPr>
                <w:rFonts w:ascii="Twinkl" w:hAnsi="Twinkl"/>
              </w:rPr>
            </w:pPr>
            <w:r w:rsidRPr="0010261E">
              <w:rPr>
                <w:rFonts w:ascii="Twinkl" w:hAnsi="Twinkl"/>
              </w:rPr>
              <w:t xml:space="preserve">a sudden surprise attack </w:t>
            </w:r>
          </w:p>
        </w:tc>
      </w:tr>
      <w:tr w:rsidR="005D1D60" w:rsidRPr="0010261E" w14:paraId="34520675" w14:textId="77777777" w:rsidTr="0083087D">
        <w:tc>
          <w:tcPr>
            <w:tcW w:w="2972" w:type="dxa"/>
          </w:tcPr>
          <w:p w14:paraId="37065573" w14:textId="5224DF1D" w:rsidR="005D1D60" w:rsidRPr="0010261E" w:rsidRDefault="005D1D60" w:rsidP="00FF4DD2">
            <w:pPr>
              <w:rPr>
                <w:rFonts w:ascii="Twinkl" w:hAnsi="Twinkl"/>
              </w:rPr>
            </w:pPr>
            <w:r w:rsidRPr="0010261E">
              <w:rPr>
                <w:rFonts w:ascii="Twinkl" w:hAnsi="Twinkl"/>
              </w:rPr>
              <w:t xml:space="preserve">medieval </w:t>
            </w:r>
          </w:p>
        </w:tc>
        <w:tc>
          <w:tcPr>
            <w:tcW w:w="12416" w:type="dxa"/>
          </w:tcPr>
          <w:p w14:paraId="0908DEA5" w14:textId="5668365A" w:rsidR="005D1D60" w:rsidRPr="0010261E" w:rsidRDefault="00DC0C81" w:rsidP="00FF4DD2">
            <w:pPr>
              <w:rPr>
                <w:rFonts w:ascii="Twinkl" w:hAnsi="Twinkl"/>
              </w:rPr>
            </w:pPr>
            <w:r w:rsidRPr="0010261E">
              <w:rPr>
                <w:rFonts w:ascii="Twinkl" w:hAnsi="Twinkl"/>
              </w:rPr>
              <w:t xml:space="preserve">period of history in Europe from 500 to 1500AD </w:t>
            </w:r>
          </w:p>
        </w:tc>
      </w:tr>
      <w:tr w:rsidR="005D1D60" w:rsidRPr="0010261E" w14:paraId="4592019D" w14:textId="77777777" w:rsidTr="0083087D">
        <w:tc>
          <w:tcPr>
            <w:tcW w:w="2972" w:type="dxa"/>
          </w:tcPr>
          <w:p w14:paraId="49CE77EB" w14:textId="165625FD" w:rsidR="005D1D60" w:rsidRPr="0010261E" w:rsidRDefault="005D1D60" w:rsidP="00FF4DD2">
            <w:pPr>
              <w:rPr>
                <w:rFonts w:ascii="Twinkl" w:hAnsi="Twinkl"/>
              </w:rPr>
            </w:pPr>
            <w:r w:rsidRPr="0010261E">
              <w:rPr>
                <w:rFonts w:ascii="Twinkl" w:hAnsi="Twinkl"/>
              </w:rPr>
              <w:t>local</w:t>
            </w:r>
          </w:p>
        </w:tc>
        <w:tc>
          <w:tcPr>
            <w:tcW w:w="12416" w:type="dxa"/>
          </w:tcPr>
          <w:p w14:paraId="10DB3BCE" w14:textId="10712896" w:rsidR="005D1D60" w:rsidRPr="0010261E" w:rsidRDefault="00BA53FF" w:rsidP="00FF4DD2">
            <w:pPr>
              <w:rPr>
                <w:rFonts w:ascii="Twinkl" w:hAnsi="Twinkl"/>
              </w:rPr>
            </w:pPr>
            <w:r w:rsidRPr="0010261E">
              <w:rPr>
                <w:rFonts w:ascii="Twinkl" w:hAnsi="Twinkl"/>
              </w:rPr>
              <w:t>a place close by to where you currently are</w:t>
            </w:r>
          </w:p>
        </w:tc>
      </w:tr>
      <w:tr w:rsidR="005D1D60" w:rsidRPr="0010261E" w14:paraId="252F02FA" w14:textId="77777777" w:rsidTr="0083087D">
        <w:tc>
          <w:tcPr>
            <w:tcW w:w="2972" w:type="dxa"/>
          </w:tcPr>
          <w:p w14:paraId="0D54AB38" w14:textId="3983A775" w:rsidR="005D1D60" w:rsidRPr="0010261E" w:rsidRDefault="005D1D60" w:rsidP="00FF4DD2">
            <w:pPr>
              <w:rPr>
                <w:rFonts w:ascii="Twinkl" w:hAnsi="Twinkl"/>
              </w:rPr>
            </w:pPr>
            <w:r w:rsidRPr="0010261E">
              <w:rPr>
                <w:rFonts w:ascii="Twinkl" w:hAnsi="Twinkl"/>
              </w:rPr>
              <w:t>Anglo-Saxon</w:t>
            </w:r>
          </w:p>
        </w:tc>
        <w:tc>
          <w:tcPr>
            <w:tcW w:w="12416" w:type="dxa"/>
          </w:tcPr>
          <w:p w14:paraId="04394C41" w14:textId="69350736" w:rsidR="005D1D60" w:rsidRPr="0010261E" w:rsidRDefault="00FF7A47" w:rsidP="00FF4DD2">
            <w:pPr>
              <w:rPr>
                <w:rFonts w:ascii="Twinkl" w:hAnsi="Twinkl"/>
              </w:rPr>
            </w:pPr>
            <w:r w:rsidRPr="0010261E">
              <w:rPr>
                <w:rFonts w:ascii="Twinkl" w:hAnsi="Twinkl"/>
              </w:rPr>
              <w:t>groups of people from Northern Europe (</w:t>
            </w:r>
            <w:proofErr w:type="gramStart"/>
            <w:r w:rsidRPr="0010261E">
              <w:rPr>
                <w:rFonts w:ascii="Twinkl" w:hAnsi="Twinkl"/>
              </w:rPr>
              <w:t>e.g.</w:t>
            </w:r>
            <w:proofErr w:type="gramEnd"/>
            <w:r w:rsidRPr="0010261E">
              <w:rPr>
                <w:rFonts w:ascii="Twinkl" w:hAnsi="Twinkl"/>
              </w:rPr>
              <w:t xml:space="preserve"> Germany)</w:t>
            </w:r>
          </w:p>
        </w:tc>
      </w:tr>
      <w:tr w:rsidR="005D1D60" w:rsidRPr="0010261E" w14:paraId="730929AC" w14:textId="77777777" w:rsidTr="0083087D">
        <w:tc>
          <w:tcPr>
            <w:tcW w:w="2972" w:type="dxa"/>
          </w:tcPr>
          <w:p w14:paraId="1791EE7D" w14:textId="70D8D56C" w:rsidR="005D1D60" w:rsidRPr="0010261E" w:rsidRDefault="005D1D60" w:rsidP="00FF4DD2">
            <w:pPr>
              <w:rPr>
                <w:rFonts w:ascii="Twinkl" w:hAnsi="Twinkl"/>
              </w:rPr>
            </w:pPr>
            <w:r w:rsidRPr="0010261E">
              <w:rPr>
                <w:rFonts w:ascii="Twinkl" w:hAnsi="Twinkl"/>
              </w:rPr>
              <w:t>Jute</w:t>
            </w:r>
          </w:p>
        </w:tc>
        <w:tc>
          <w:tcPr>
            <w:tcW w:w="12416" w:type="dxa"/>
          </w:tcPr>
          <w:p w14:paraId="5476F7B1" w14:textId="31CC58C1" w:rsidR="005D1D60" w:rsidRPr="0010261E" w:rsidRDefault="00A72681" w:rsidP="00FF4DD2">
            <w:pPr>
              <w:rPr>
                <w:rFonts w:ascii="Twinkl" w:hAnsi="Twinkl"/>
              </w:rPr>
            </w:pPr>
            <w:r w:rsidRPr="0010261E">
              <w:rPr>
                <w:rFonts w:ascii="Twinkl" w:hAnsi="Twinkl"/>
              </w:rPr>
              <w:t>group of people from Europe (</w:t>
            </w:r>
            <w:proofErr w:type="gramStart"/>
            <w:r w:rsidRPr="0010261E">
              <w:rPr>
                <w:rFonts w:ascii="Twinkl" w:hAnsi="Twinkl"/>
              </w:rPr>
              <w:t>e.g.</w:t>
            </w:r>
            <w:proofErr w:type="gramEnd"/>
            <w:r w:rsidRPr="0010261E">
              <w:rPr>
                <w:rFonts w:ascii="Twinkl" w:hAnsi="Twinkl"/>
              </w:rPr>
              <w:t xml:space="preserve"> Netherlands)</w:t>
            </w:r>
          </w:p>
        </w:tc>
      </w:tr>
      <w:tr w:rsidR="005D1D60" w:rsidRPr="0010261E" w14:paraId="410FAAA4" w14:textId="77777777" w:rsidTr="0083087D">
        <w:tc>
          <w:tcPr>
            <w:tcW w:w="2972" w:type="dxa"/>
          </w:tcPr>
          <w:p w14:paraId="4190ACA9" w14:textId="27E152DD" w:rsidR="005D1D60" w:rsidRPr="0010261E" w:rsidRDefault="005D1D60" w:rsidP="00FF4DD2">
            <w:pPr>
              <w:rPr>
                <w:rFonts w:ascii="Twinkl" w:hAnsi="Twinkl"/>
              </w:rPr>
            </w:pPr>
            <w:r w:rsidRPr="0010261E">
              <w:rPr>
                <w:rFonts w:ascii="Twinkl" w:hAnsi="Twinkl"/>
              </w:rPr>
              <w:lastRenderedPageBreak/>
              <w:t>Viking</w:t>
            </w:r>
          </w:p>
        </w:tc>
        <w:tc>
          <w:tcPr>
            <w:tcW w:w="12416" w:type="dxa"/>
          </w:tcPr>
          <w:p w14:paraId="663CAEED" w14:textId="24446325" w:rsidR="005D1D60" w:rsidRPr="0010261E" w:rsidRDefault="000F39F2" w:rsidP="00FF4DD2">
            <w:pPr>
              <w:rPr>
                <w:rFonts w:ascii="Twinkl" w:hAnsi="Twinkl"/>
              </w:rPr>
            </w:pPr>
            <w:r w:rsidRPr="0010261E">
              <w:rPr>
                <w:rFonts w:ascii="Twinkl" w:hAnsi="Twinkl"/>
              </w:rPr>
              <w:t xml:space="preserve">group of people from Scandinavia </w:t>
            </w:r>
          </w:p>
        </w:tc>
      </w:tr>
      <w:tr w:rsidR="005D1D60" w:rsidRPr="0010261E" w14:paraId="5D318CB9" w14:textId="77777777" w:rsidTr="0083087D">
        <w:tc>
          <w:tcPr>
            <w:tcW w:w="2972" w:type="dxa"/>
          </w:tcPr>
          <w:p w14:paraId="111228AD" w14:textId="0B49BEA1" w:rsidR="005D1D60" w:rsidRPr="0010261E" w:rsidRDefault="00BB16C1" w:rsidP="00FF4DD2">
            <w:pPr>
              <w:rPr>
                <w:rFonts w:ascii="Twinkl" w:hAnsi="Twinkl"/>
              </w:rPr>
            </w:pPr>
            <w:r w:rsidRPr="0010261E">
              <w:rPr>
                <w:rFonts w:ascii="Twinkl" w:hAnsi="Twinkl"/>
              </w:rPr>
              <w:t xml:space="preserve">War of the Roses </w:t>
            </w:r>
          </w:p>
        </w:tc>
        <w:tc>
          <w:tcPr>
            <w:tcW w:w="12416" w:type="dxa"/>
          </w:tcPr>
          <w:p w14:paraId="00AF3930" w14:textId="35FA0559" w:rsidR="005D1D60" w:rsidRPr="0010261E" w:rsidRDefault="002F2407" w:rsidP="00FF4DD2">
            <w:pPr>
              <w:rPr>
                <w:rFonts w:ascii="Twinkl" w:hAnsi="Twinkl"/>
              </w:rPr>
            </w:pPr>
            <w:r w:rsidRPr="0010261E">
              <w:rPr>
                <w:rFonts w:ascii="Twinkl" w:hAnsi="Twinkl"/>
              </w:rPr>
              <w:t>War in England for control of the monarchy took place in the 15</w:t>
            </w:r>
            <w:r w:rsidRPr="0010261E">
              <w:rPr>
                <w:rFonts w:ascii="Twinkl" w:hAnsi="Twinkl"/>
                <w:vertAlign w:val="superscript"/>
              </w:rPr>
              <w:t>th</w:t>
            </w:r>
            <w:r w:rsidRPr="0010261E">
              <w:rPr>
                <w:rFonts w:ascii="Twinkl" w:hAnsi="Twinkl"/>
              </w:rPr>
              <w:t xml:space="preserve"> century </w:t>
            </w:r>
          </w:p>
        </w:tc>
      </w:tr>
      <w:tr w:rsidR="00BD769E" w:rsidRPr="0010261E" w14:paraId="3F4FE850" w14:textId="77777777" w:rsidTr="00BD769E">
        <w:tc>
          <w:tcPr>
            <w:tcW w:w="2972" w:type="dxa"/>
          </w:tcPr>
          <w:p w14:paraId="4ACDE6E1" w14:textId="77777777" w:rsidR="00BD769E" w:rsidRPr="0010261E" w:rsidRDefault="00BD769E" w:rsidP="00FF4FEA">
            <w:pPr>
              <w:rPr>
                <w:rFonts w:ascii="Twinkl" w:hAnsi="Twinkl"/>
              </w:rPr>
            </w:pPr>
            <w:r w:rsidRPr="0010261E">
              <w:rPr>
                <w:rFonts w:ascii="Twinkl" w:hAnsi="Twinkl"/>
              </w:rPr>
              <w:t>British Nationality Act 1948</w:t>
            </w:r>
          </w:p>
        </w:tc>
        <w:tc>
          <w:tcPr>
            <w:tcW w:w="12416" w:type="dxa"/>
          </w:tcPr>
          <w:p w14:paraId="581F2EB6" w14:textId="77777777" w:rsidR="00BD769E" w:rsidRPr="0010261E" w:rsidRDefault="00BD769E" w:rsidP="00FF4FEA">
            <w:pPr>
              <w:rPr>
                <w:rFonts w:ascii="Twinkl" w:hAnsi="Twinkl"/>
              </w:rPr>
            </w:pPr>
            <w:r w:rsidRPr="0010261E">
              <w:rPr>
                <w:rFonts w:ascii="Twinkl" w:hAnsi="Twinkl"/>
              </w:rPr>
              <w:t>A law passed by the UK parliament to encourage people from British colonies to move to and work in the UK.</w:t>
            </w:r>
          </w:p>
        </w:tc>
      </w:tr>
      <w:tr w:rsidR="00BD769E" w:rsidRPr="0010261E" w14:paraId="6EDB9336" w14:textId="77777777" w:rsidTr="00BD769E">
        <w:tc>
          <w:tcPr>
            <w:tcW w:w="2972" w:type="dxa"/>
          </w:tcPr>
          <w:p w14:paraId="779029FD" w14:textId="77777777" w:rsidR="00BD769E" w:rsidRPr="0010261E" w:rsidRDefault="00BD769E" w:rsidP="00FF4FEA">
            <w:pPr>
              <w:rPr>
                <w:rFonts w:ascii="Twinkl" w:hAnsi="Twinkl"/>
              </w:rPr>
            </w:pPr>
            <w:r w:rsidRPr="0010261E">
              <w:rPr>
                <w:rFonts w:ascii="Twinkl" w:hAnsi="Twinkl"/>
              </w:rPr>
              <w:t>Post-WWII</w:t>
            </w:r>
          </w:p>
        </w:tc>
        <w:tc>
          <w:tcPr>
            <w:tcW w:w="12416" w:type="dxa"/>
          </w:tcPr>
          <w:p w14:paraId="70A7C272" w14:textId="77777777" w:rsidR="00BD769E" w:rsidRPr="0010261E" w:rsidRDefault="00BD769E" w:rsidP="00FF4FEA">
            <w:pPr>
              <w:rPr>
                <w:rFonts w:ascii="Twinkl" w:hAnsi="Twinkl"/>
              </w:rPr>
            </w:pPr>
            <w:r w:rsidRPr="0010261E">
              <w:rPr>
                <w:rFonts w:ascii="Twinkl" w:hAnsi="Twinkl"/>
              </w:rPr>
              <w:t>The period of time after the end of the Second World War.</w:t>
            </w:r>
          </w:p>
        </w:tc>
      </w:tr>
      <w:tr w:rsidR="00BD769E" w:rsidRPr="0010261E" w14:paraId="5C7CCD41" w14:textId="77777777" w:rsidTr="00BD769E">
        <w:tc>
          <w:tcPr>
            <w:tcW w:w="2972" w:type="dxa"/>
          </w:tcPr>
          <w:p w14:paraId="78AB6BEF" w14:textId="77777777" w:rsidR="00BD769E" w:rsidRPr="0010261E" w:rsidRDefault="00BD769E" w:rsidP="00FF4FEA">
            <w:pPr>
              <w:rPr>
                <w:rFonts w:ascii="Twinkl" w:hAnsi="Twinkl"/>
              </w:rPr>
            </w:pPr>
            <w:r w:rsidRPr="0010261E">
              <w:rPr>
                <w:rFonts w:ascii="Twinkl" w:hAnsi="Twinkl"/>
              </w:rPr>
              <w:t>discrimination</w:t>
            </w:r>
          </w:p>
        </w:tc>
        <w:tc>
          <w:tcPr>
            <w:tcW w:w="12416" w:type="dxa"/>
          </w:tcPr>
          <w:p w14:paraId="6358B0A0" w14:textId="77777777" w:rsidR="00BD769E" w:rsidRPr="0010261E" w:rsidRDefault="00BD769E" w:rsidP="00FF4FEA">
            <w:pPr>
              <w:rPr>
                <w:rFonts w:ascii="Twinkl" w:hAnsi="Twinkl"/>
              </w:rPr>
            </w:pPr>
            <w:r w:rsidRPr="0010261E">
              <w:rPr>
                <w:rFonts w:ascii="Twinkl" w:hAnsi="Twinkl"/>
              </w:rPr>
              <w:t>Treating people negatively because of a characteristic such as skin colour, religion, age or sex.</w:t>
            </w:r>
          </w:p>
        </w:tc>
      </w:tr>
    </w:tbl>
    <w:p w14:paraId="4F3C799E" w14:textId="0998CF2B" w:rsidR="00C11E24" w:rsidRPr="0010261E" w:rsidRDefault="00C11E24" w:rsidP="00674874">
      <w:pPr>
        <w:rPr>
          <w:rFonts w:ascii="Twinkl" w:hAnsi="Twinkl"/>
          <w:u w:val="single"/>
        </w:rPr>
      </w:pPr>
    </w:p>
    <w:tbl>
      <w:tblPr>
        <w:tblStyle w:val="TableGrid"/>
        <w:tblW w:w="0" w:type="auto"/>
        <w:tblLook w:val="04A0" w:firstRow="1" w:lastRow="0" w:firstColumn="1" w:lastColumn="0" w:noHBand="0" w:noVBand="1"/>
      </w:tblPr>
      <w:tblGrid>
        <w:gridCol w:w="2972"/>
        <w:gridCol w:w="12416"/>
      </w:tblGrid>
      <w:tr w:rsidR="005D1D60" w:rsidRPr="0010261E" w14:paraId="7E113B0E" w14:textId="77777777" w:rsidTr="0083087D">
        <w:tc>
          <w:tcPr>
            <w:tcW w:w="2972" w:type="dxa"/>
          </w:tcPr>
          <w:p w14:paraId="1579DFDD" w14:textId="7807676F" w:rsidR="005D1D60" w:rsidRPr="0010261E" w:rsidRDefault="005D1D60" w:rsidP="00FF4DD2">
            <w:pPr>
              <w:rPr>
                <w:rFonts w:ascii="Twinkl" w:hAnsi="Twinkl"/>
                <w:u w:val="single"/>
              </w:rPr>
            </w:pPr>
            <w:r w:rsidRPr="0010261E">
              <w:rPr>
                <w:rFonts w:ascii="Twinkl" w:hAnsi="Twinkl"/>
                <w:u w:val="single"/>
              </w:rPr>
              <w:t>Vocabulary Year 5</w:t>
            </w:r>
          </w:p>
        </w:tc>
        <w:tc>
          <w:tcPr>
            <w:tcW w:w="12416" w:type="dxa"/>
          </w:tcPr>
          <w:p w14:paraId="7F8DCD7D" w14:textId="77777777" w:rsidR="005D1D60" w:rsidRPr="0010261E" w:rsidRDefault="005D1D60" w:rsidP="00FF4DD2">
            <w:pPr>
              <w:rPr>
                <w:rFonts w:ascii="Twinkl" w:hAnsi="Twinkl"/>
                <w:u w:val="single"/>
              </w:rPr>
            </w:pPr>
            <w:r w:rsidRPr="0010261E">
              <w:rPr>
                <w:rFonts w:ascii="Twinkl" w:hAnsi="Twinkl"/>
                <w:u w:val="single"/>
              </w:rPr>
              <w:t>Definition</w:t>
            </w:r>
          </w:p>
        </w:tc>
      </w:tr>
      <w:tr w:rsidR="005D1D60" w:rsidRPr="0010261E" w14:paraId="00F125F2" w14:textId="77777777" w:rsidTr="0083087D">
        <w:tc>
          <w:tcPr>
            <w:tcW w:w="2972" w:type="dxa"/>
          </w:tcPr>
          <w:p w14:paraId="761371A8" w14:textId="7CF3D165" w:rsidR="005D1D60" w:rsidRPr="0010261E" w:rsidRDefault="005D1D60" w:rsidP="00FF4DD2">
            <w:pPr>
              <w:rPr>
                <w:rFonts w:ascii="Twinkl" w:hAnsi="Twinkl"/>
              </w:rPr>
            </w:pPr>
            <w:r w:rsidRPr="0010261E">
              <w:rPr>
                <w:rFonts w:ascii="Twinkl" w:hAnsi="Twinkl"/>
              </w:rPr>
              <w:t xml:space="preserve">civilisation </w:t>
            </w:r>
          </w:p>
        </w:tc>
        <w:tc>
          <w:tcPr>
            <w:tcW w:w="12416" w:type="dxa"/>
          </w:tcPr>
          <w:p w14:paraId="62FC37AF" w14:textId="759F398A" w:rsidR="005D1D60" w:rsidRPr="0010261E" w:rsidRDefault="00F91968" w:rsidP="00FF4DD2">
            <w:pPr>
              <w:rPr>
                <w:rFonts w:ascii="Twinkl" w:hAnsi="Twinkl"/>
              </w:rPr>
            </w:pPr>
            <w:r w:rsidRPr="0010261E">
              <w:rPr>
                <w:rFonts w:ascii="Twinkl" w:hAnsi="Twinkl"/>
              </w:rPr>
              <w:t>a group of people who settle in the same place and use the same language</w:t>
            </w:r>
          </w:p>
        </w:tc>
      </w:tr>
      <w:tr w:rsidR="005D1D60" w:rsidRPr="0010261E" w14:paraId="131DBECE" w14:textId="77777777" w:rsidTr="0083087D">
        <w:tc>
          <w:tcPr>
            <w:tcW w:w="2972" w:type="dxa"/>
          </w:tcPr>
          <w:p w14:paraId="3E496192" w14:textId="75BEA6AD" w:rsidR="005D1D60" w:rsidRPr="0010261E" w:rsidRDefault="005D1D60" w:rsidP="00FF4DD2">
            <w:pPr>
              <w:rPr>
                <w:rFonts w:ascii="Twinkl" w:hAnsi="Twinkl"/>
              </w:rPr>
            </w:pPr>
            <w:r w:rsidRPr="0010261E">
              <w:rPr>
                <w:rFonts w:ascii="Twinkl" w:hAnsi="Twinkl"/>
              </w:rPr>
              <w:t>trade</w:t>
            </w:r>
          </w:p>
        </w:tc>
        <w:tc>
          <w:tcPr>
            <w:tcW w:w="12416" w:type="dxa"/>
          </w:tcPr>
          <w:p w14:paraId="203101C6" w14:textId="6BD40C80" w:rsidR="005D1D60" w:rsidRPr="0010261E" w:rsidRDefault="00F30056" w:rsidP="00FF4DD2">
            <w:pPr>
              <w:rPr>
                <w:rFonts w:ascii="Twinkl" w:hAnsi="Twinkl"/>
              </w:rPr>
            </w:pPr>
            <w:r w:rsidRPr="0010261E">
              <w:rPr>
                <w:rFonts w:ascii="Twinkl" w:hAnsi="Twinkl"/>
              </w:rPr>
              <w:t xml:space="preserve">one country selling goods to another </w:t>
            </w:r>
          </w:p>
        </w:tc>
      </w:tr>
      <w:tr w:rsidR="005D1D60" w:rsidRPr="0010261E" w14:paraId="04353033" w14:textId="77777777" w:rsidTr="0083087D">
        <w:tc>
          <w:tcPr>
            <w:tcW w:w="2972" w:type="dxa"/>
          </w:tcPr>
          <w:p w14:paraId="772DAF50" w14:textId="15408891" w:rsidR="005D1D60" w:rsidRPr="0010261E" w:rsidRDefault="005D1D60" w:rsidP="00FF4DD2">
            <w:pPr>
              <w:rPr>
                <w:rFonts w:ascii="Twinkl" w:hAnsi="Twinkl"/>
              </w:rPr>
            </w:pPr>
            <w:r w:rsidRPr="0010261E">
              <w:rPr>
                <w:rFonts w:ascii="Twinkl" w:hAnsi="Twinkl"/>
              </w:rPr>
              <w:t xml:space="preserve">empire </w:t>
            </w:r>
          </w:p>
        </w:tc>
        <w:tc>
          <w:tcPr>
            <w:tcW w:w="12416" w:type="dxa"/>
          </w:tcPr>
          <w:p w14:paraId="2EAB7F08" w14:textId="7A02517A" w:rsidR="005D1D60" w:rsidRPr="0010261E" w:rsidRDefault="00B04BD3" w:rsidP="00FF4DD2">
            <w:pPr>
              <w:rPr>
                <w:rFonts w:ascii="Twinkl" w:hAnsi="Twinkl"/>
              </w:rPr>
            </w:pPr>
            <w:r w:rsidRPr="0010261E">
              <w:rPr>
                <w:rFonts w:ascii="Twinkl" w:hAnsi="Twinkl"/>
              </w:rPr>
              <w:t>when a country takes over another country to expand its land</w:t>
            </w:r>
          </w:p>
        </w:tc>
      </w:tr>
      <w:tr w:rsidR="005D1D60" w:rsidRPr="0010261E" w14:paraId="5ABB438C" w14:textId="77777777" w:rsidTr="0083087D">
        <w:tc>
          <w:tcPr>
            <w:tcW w:w="2972" w:type="dxa"/>
          </w:tcPr>
          <w:p w14:paraId="0786C349" w14:textId="2384F08A" w:rsidR="005D1D60" w:rsidRPr="0010261E" w:rsidRDefault="00BB2A9E" w:rsidP="00FF4DD2">
            <w:pPr>
              <w:rPr>
                <w:rFonts w:ascii="Twinkl" w:hAnsi="Twinkl"/>
              </w:rPr>
            </w:pPr>
            <w:r w:rsidRPr="0010261E">
              <w:rPr>
                <w:rFonts w:ascii="Twinkl" w:hAnsi="Twinkl"/>
              </w:rPr>
              <w:t xml:space="preserve">democracy </w:t>
            </w:r>
          </w:p>
        </w:tc>
        <w:tc>
          <w:tcPr>
            <w:tcW w:w="12416" w:type="dxa"/>
          </w:tcPr>
          <w:p w14:paraId="57FE882E" w14:textId="27A75364" w:rsidR="005D1D60" w:rsidRPr="0010261E" w:rsidRDefault="00CB16C7" w:rsidP="00FF4DD2">
            <w:pPr>
              <w:rPr>
                <w:rFonts w:ascii="Twinkl" w:hAnsi="Twinkl"/>
              </w:rPr>
            </w:pPr>
            <w:r w:rsidRPr="0010261E">
              <w:rPr>
                <w:rFonts w:ascii="Twinkl" w:hAnsi="Twinkl"/>
              </w:rPr>
              <w:t xml:space="preserve">system of government in which all citizens have influence over government decisions </w:t>
            </w:r>
          </w:p>
        </w:tc>
      </w:tr>
      <w:tr w:rsidR="005D1D60" w:rsidRPr="0010261E" w14:paraId="308762D3" w14:textId="77777777" w:rsidTr="0083087D">
        <w:tc>
          <w:tcPr>
            <w:tcW w:w="2972" w:type="dxa"/>
          </w:tcPr>
          <w:p w14:paraId="5D1B2ED8" w14:textId="39E0BCB6" w:rsidR="005D1D60" w:rsidRPr="0010261E" w:rsidRDefault="00BB16C1" w:rsidP="00FF4DD2">
            <w:pPr>
              <w:rPr>
                <w:rFonts w:ascii="Twinkl" w:hAnsi="Twinkl"/>
              </w:rPr>
            </w:pPr>
            <w:r w:rsidRPr="0010261E">
              <w:rPr>
                <w:rFonts w:ascii="Twinkl" w:hAnsi="Twinkl"/>
              </w:rPr>
              <w:t xml:space="preserve">Dark Ages </w:t>
            </w:r>
          </w:p>
        </w:tc>
        <w:tc>
          <w:tcPr>
            <w:tcW w:w="12416" w:type="dxa"/>
          </w:tcPr>
          <w:p w14:paraId="76E0FE44" w14:textId="161ED51F" w:rsidR="005D1D60" w:rsidRPr="0010261E" w:rsidRDefault="005720C4" w:rsidP="00FF4DD2">
            <w:pPr>
              <w:rPr>
                <w:rFonts w:ascii="Twinkl" w:hAnsi="Twinkl"/>
              </w:rPr>
            </w:pPr>
            <w:r w:rsidRPr="0010261E">
              <w:rPr>
                <w:rFonts w:ascii="Twinkl" w:hAnsi="Twinkl"/>
              </w:rPr>
              <w:t xml:space="preserve">period of time in Europe characterised by poverty and decline </w:t>
            </w:r>
          </w:p>
        </w:tc>
      </w:tr>
      <w:tr w:rsidR="005D1D60" w:rsidRPr="0010261E" w14:paraId="795241AD" w14:textId="77777777" w:rsidTr="0083087D">
        <w:tc>
          <w:tcPr>
            <w:tcW w:w="2972" w:type="dxa"/>
          </w:tcPr>
          <w:p w14:paraId="54E716B0" w14:textId="3C151403" w:rsidR="005D1D60" w:rsidRPr="0010261E" w:rsidRDefault="00BB2A9E" w:rsidP="00FF4DD2">
            <w:pPr>
              <w:rPr>
                <w:rFonts w:ascii="Twinkl" w:hAnsi="Twinkl"/>
              </w:rPr>
            </w:pPr>
            <w:r w:rsidRPr="0010261E">
              <w:rPr>
                <w:rFonts w:ascii="Twinkl" w:hAnsi="Twinkl"/>
              </w:rPr>
              <w:t xml:space="preserve">strategic </w:t>
            </w:r>
          </w:p>
        </w:tc>
        <w:tc>
          <w:tcPr>
            <w:tcW w:w="12416" w:type="dxa"/>
          </w:tcPr>
          <w:p w14:paraId="405E3634" w14:textId="6AF8C63D" w:rsidR="005D1D60" w:rsidRPr="0010261E" w:rsidRDefault="00752318" w:rsidP="00FF4DD2">
            <w:pPr>
              <w:rPr>
                <w:rFonts w:ascii="Twinkl" w:hAnsi="Twinkl"/>
              </w:rPr>
            </w:pPr>
            <w:r w:rsidRPr="0010261E">
              <w:rPr>
                <w:rFonts w:ascii="Twinkl" w:hAnsi="Twinkl"/>
              </w:rPr>
              <w:t xml:space="preserve">decisions made in order to achieve something </w:t>
            </w:r>
          </w:p>
        </w:tc>
      </w:tr>
    </w:tbl>
    <w:p w14:paraId="46506685" w14:textId="755143D0" w:rsidR="005D1D60" w:rsidRPr="0010261E" w:rsidRDefault="005D1D60" w:rsidP="00674874">
      <w:pPr>
        <w:rPr>
          <w:rFonts w:ascii="Twinkl" w:hAnsi="Twinkl"/>
          <w:u w:val="single"/>
        </w:rPr>
      </w:pPr>
    </w:p>
    <w:tbl>
      <w:tblPr>
        <w:tblStyle w:val="TableGrid"/>
        <w:tblW w:w="0" w:type="auto"/>
        <w:tblLook w:val="04A0" w:firstRow="1" w:lastRow="0" w:firstColumn="1" w:lastColumn="0" w:noHBand="0" w:noVBand="1"/>
      </w:tblPr>
      <w:tblGrid>
        <w:gridCol w:w="2972"/>
        <w:gridCol w:w="12416"/>
      </w:tblGrid>
      <w:tr w:rsidR="00BB2A9E" w:rsidRPr="0010261E" w14:paraId="54F7DADE" w14:textId="77777777" w:rsidTr="0083087D">
        <w:tc>
          <w:tcPr>
            <w:tcW w:w="2972" w:type="dxa"/>
          </w:tcPr>
          <w:p w14:paraId="20D36F67" w14:textId="61A895DC" w:rsidR="00BB2A9E" w:rsidRPr="0010261E" w:rsidRDefault="00BB2A9E" w:rsidP="00CD0B6D">
            <w:pPr>
              <w:rPr>
                <w:rFonts w:ascii="Twinkl" w:hAnsi="Twinkl"/>
                <w:u w:val="single"/>
              </w:rPr>
            </w:pPr>
            <w:r w:rsidRPr="0010261E">
              <w:rPr>
                <w:rFonts w:ascii="Twinkl" w:hAnsi="Twinkl"/>
                <w:u w:val="single"/>
              </w:rPr>
              <w:t>Vocabulary Year 6</w:t>
            </w:r>
          </w:p>
        </w:tc>
        <w:tc>
          <w:tcPr>
            <w:tcW w:w="12416" w:type="dxa"/>
          </w:tcPr>
          <w:p w14:paraId="6A658DA5" w14:textId="77777777" w:rsidR="00BB2A9E" w:rsidRPr="0010261E" w:rsidRDefault="00BB2A9E" w:rsidP="00CD0B6D">
            <w:pPr>
              <w:rPr>
                <w:rFonts w:ascii="Twinkl" w:hAnsi="Twinkl"/>
                <w:u w:val="single"/>
              </w:rPr>
            </w:pPr>
            <w:r w:rsidRPr="0010261E">
              <w:rPr>
                <w:rFonts w:ascii="Twinkl" w:hAnsi="Twinkl"/>
                <w:u w:val="single"/>
              </w:rPr>
              <w:t>Definition</w:t>
            </w:r>
          </w:p>
        </w:tc>
      </w:tr>
      <w:tr w:rsidR="00BB2A9E" w:rsidRPr="0010261E" w14:paraId="2BE361A1" w14:textId="77777777" w:rsidTr="0083087D">
        <w:tc>
          <w:tcPr>
            <w:tcW w:w="2972" w:type="dxa"/>
          </w:tcPr>
          <w:p w14:paraId="43944E04" w14:textId="7812B96D" w:rsidR="00BB2A9E" w:rsidRPr="0010261E" w:rsidRDefault="00BB2A9E" w:rsidP="00CD0B6D">
            <w:pPr>
              <w:rPr>
                <w:rFonts w:ascii="Twinkl" w:hAnsi="Twinkl"/>
              </w:rPr>
            </w:pPr>
            <w:r w:rsidRPr="0010261E">
              <w:rPr>
                <w:rFonts w:ascii="Twinkl" w:hAnsi="Twinkl"/>
              </w:rPr>
              <w:t xml:space="preserve">evacuation </w:t>
            </w:r>
          </w:p>
        </w:tc>
        <w:tc>
          <w:tcPr>
            <w:tcW w:w="12416" w:type="dxa"/>
          </w:tcPr>
          <w:p w14:paraId="2B81C15A" w14:textId="2E8DA849" w:rsidR="00BB2A9E" w:rsidRPr="0010261E" w:rsidRDefault="0075357E" w:rsidP="00CD0B6D">
            <w:pPr>
              <w:rPr>
                <w:rFonts w:ascii="Twinkl" w:hAnsi="Twinkl"/>
              </w:rPr>
            </w:pPr>
            <w:r w:rsidRPr="0010261E">
              <w:rPr>
                <w:rFonts w:ascii="Twinkl" w:hAnsi="Twinkl"/>
              </w:rPr>
              <w:t xml:space="preserve">forced movement of people to escape war </w:t>
            </w:r>
          </w:p>
        </w:tc>
      </w:tr>
      <w:tr w:rsidR="00BB2A9E" w:rsidRPr="0010261E" w14:paraId="758DA4D0" w14:textId="77777777" w:rsidTr="0083087D">
        <w:tc>
          <w:tcPr>
            <w:tcW w:w="2972" w:type="dxa"/>
          </w:tcPr>
          <w:p w14:paraId="4D251F5A" w14:textId="095D2E4B" w:rsidR="00BB2A9E" w:rsidRPr="0010261E" w:rsidRDefault="00BB2A9E" w:rsidP="00CD0B6D">
            <w:pPr>
              <w:rPr>
                <w:rFonts w:ascii="Twinkl" w:hAnsi="Twinkl"/>
              </w:rPr>
            </w:pPr>
            <w:r w:rsidRPr="0010261E">
              <w:rPr>
                <w:rFonts w:ascii="Twinkl" w:hAnsi="Twinkl"/>
              </w:rPr>
              <w:t xml:space="preserve">refugees </w:t>
            </w:r>
          </w:p>
        </w:tc>
        <w:tc>
          <w:tcPr>
            <w:tcW w:w="12416" w:type="dxa"/>
          </w:tcPr>
          <w:p w14:paraId="24308C93" w14:textId="6E6463D3" w:rsidR="00BB2A9E" w:rsidRPr="0010261E" w:rsidRDefault="0075357E" w:rsidP="00CD0B6D">
            <w:pPr>
              <w:rPr>
                <w:rFonts w:ascii="Twinkl" w:hAnsi="Twinkl"/>
              </w:rPr>
            </w:pPr>
            <w:r w:rsidRPr="0010261E">
              <w:rPr>
                <w:rFonts w:ascii="Twinkl" w:hAnsi="Twinkl"/>
              </w:rPr>
              <w:t xml:space="preserve">people who have been evacuated </w:t>
            </w:r>
          </w:p>
        </w:tc>
      </w:tr>
      <w:tr w:rsidR="00BB2A9E" w:rsidRPr="0010261E" w14:paraId="0CB63BB6" w14:textId="77777777" w:rsidTr="0083087D">
        <w:tc>
          <w:tcPr>
            <w:tcW w:w="2972" w:type="dxa"/>
          </w:tcPr>
          <w:p w14:paraId="55F8AF5B" w14:textId="7D890D3A" w:rsidR="00BB2A9E" w:rsidRPr="0010261E" w:rsidRDefault="00BB2A9E" w:rsidP="00CD0B6D">
            <w:pPr>
              <w:rPr>
                <w:rFonts w:ascii="Twinkl" w:hAnsi="Twinkl"/>
              </w:rPr>
            </w:pPr>
            <w:r w:rsidRPr="0010261E">
              <w:rPr>
                <w:rFonts w:ascii="Twinkl" w:hAnsi="Twinkl"/>
              </w:rPr>
              <w:t xml:space="preserve">propaganda </w:t>
            </w:r>
          </w:p>
        </w:tc>
        <w:tc>
          <w:tcPr>
            <w:tcW w:w="12416" w:type="dxa"/>
          </w:tcPr>
          <w:p w14:paraId="406C1033" w14:textId="01719FD1" w:rsidR="00BB2A9E" w:rsidRPr="0010261E" w:rsidRDefault="000B4D54" w:rsidP="00CD0B6D">
            <w:pPr>
              <w:rPr>
                <w:rFonts w:ascii="Twinkl" w:hAnsi="Twinkl"/>
              </w:rPr>
            </w:pPr>
            <w:r w:rsidRPr="0010261E">
              <w:rPr>
                <w:rFonts w:ascii="Twinkl" w:hAnsi="Twinkl"/>
              </w:rPr>
              <w:t xml:space="preserve">messages in media presented in a biased way </w:t>
            </w:r>
          </w:p>
        </w:tc>
      </w:tr>
      <w:tr w:rsidR="00BB2A9E" w:rsidRPr="0010261E" w14:paraId="4D3630F2" w14:textId="77777777" w:rsidTr="0083087D">
        <w:tc>
          <w:tcPr>
            <w:tcW w:w="2972" w:type="dxa"/>
          </w:tcPr>
          <w:p w14:paraId="461D7E06" w14:textId="4632E605" w:rsidR="00BB2A9E" w:rsidRPr="0010261E" w:rsidRDefault="00BB2A9E" w:rsidP="00CD0B6D">
            <w:pPr>
              <w:rPr>
                <w:rFonts w:ascii="Twinkl" w:hAnsi="Twinkl"/>
              </w:rPr>
            </w:pPr>
            <w:r w:rsidRPr="0010261E">
              <w:rPr>
                <w:rFonts w:ascii="Twinkl" w:hAnsi="Twinkl"/>
              </w:rPr>
              <w:t xml:space="preserve">allies </w:t>
            </w:r>
          </w:p>
        </w:tc>
        <w:tc>
          <w:tcPr>
            <w:tcW w:w="12416" w:type="dxa"/>
          </w:tcPr>
          <w:p w14:paraId="74787BE7" w14:textId="6C970E2A" w:rsidR="00BB2A9E" w:rsidRPr="0010261E" w:rsidRDefault="00762E61" w:rsidP="00CD0B6D">
            <w:pPr>
              <w:rPr>
                <w:rFonts w:ascii="Twinkl" w:hAnsi="Twinkl"/>
              </w:rPr>
            </w:pPr>
            <w:r w:rsidRPr="0010261E">
              <w:rPr>
                <w:rFonts w:ascii="Twinkl" w:hAnsi="Twinkl"/>
              </w:rPr>
              <w:t xml:space="preserve">groups of countries that work together especially during war </w:t>
            </w:r>
          </w:p>
        </w:tc>
      </w:tr>
      <w:tr w:rsidR="00BB2A9E" w:rsidRPr="0010261E" w14:paraId="5F3A92DB" w14:textId="77777777" w:rsidTr="0083087D">
        <w:tc>
          <w:tcPr>
            <w:tcW w:w="2972" w:type="dxa"/>
          </w:tcPr>
          <w:p w14:paraId="3300A0A3" w14:textId="40B6B42E" w:rsidR="00BB2A9E" w:rsidRPr="0010261E" w:rsidRDefault="00E15B90" w:rsidP="00CD0B6D">
            <w:pPr>
              <w:rPr>
                <w:rFonts w:ascii="Twinkl" w:hAnsi="Twinkl"/>
              </w:rPr>
            </w:pPr>
            <w:r>
              <w:rPr>
                <w:rFonts w:ascii="Twinkl" w:hAnsi="Twinkl"/>
              </w:rPr>
              <w:t>irrigation</w:t>
            </w:r>
          </w:p>
        </w:tc>
        <w:tc>
          <w:tcPr>
            <w:tcW w:w="12416" w:type="dxa"/>
          </w:tcPr>
          <w:p w14:paraId="3A1F5632" w14:textId="67D2A293" w:rsidR="00BB2A9E" w:rsidRPr="0010261E" w:rsidRDefault="00E15B90" w:rsidP="00CD0B6D">
            <w:pPr>
              <w:rPr>
                <w:rFonts w:ascii="Twinkl" w:hAnsi="Twinkl"/>
              </w:rPr>
            </w:pPr>
            <w:r>
              <w:rPr>
                <w:rFonts w:ascii="Twinkl" w:hAnsi="Twinkl"/>
              </w:rPr>
              <w:t>supplying water to land to assist in growing crops</w:t>
            </w:r>
          </w:p>
        </w:tc>
      </w:tr>
      <w:tr w:rsidR="00BB2A9E" w:rsidRPr="0010261E" w14:paraId="1BD0C91B" w14:textId="77777777" w:rsidTr="0083087D">
        <w:tc>
          <w:tcPr>
            <w:tcW w:w="2972" w:type="dxa"/>
          </w:tcPr>
          <w:p w14:paraId="6520BB77" w14:textId="18D11C79" w:rsidR="00BB2A9E" w:rsidRPr="0010261E" w:rsidRDefault="00E15B90" w:rsidP="00CD0B6D">
            <w:pPr>
              <w:rPr>
                <w:rFonts w:ascii="Twinkl" w:hAnsi="Twinkl"/>
              </w:rPr>
            </w:pPr>
            <w:r>
              <w:rPr>
                <w:rFonts w:ascii="Twinkl" w:hAnsi="Twinkl"/>
              </w:rPr>
              <w:t>mumification</w:t>
            </w:r>
          </w:p>
        </w:tc>
        <w:tc>
          <w:tcPr>
            <w:tcW w:w="12416" w:type="dxa"/>
          </w:tcPr>
          <w:p w14:paraId="33C4B141" w14:textId="28EB6530" w:rsidR="00BB2A9E" w:rsidRPr="0010261E" w:rsidRDefault="00E15B90" w:rsidP="00CD0B6D">
            <w:pPr>
              <w:rPr>
                <w:rFonts w:ascii="Twinkl" w:hAnsi="Twinkl"/>
              </w:rPr>
            </w:pPr>
            <w:r>
              <w:rPr>
                <w:rFonts w:ascii="Twinkl" w:hAnsi="Twinkl"/>
              </w:rPr>
              <w:t>The process of preserving a dead body</w:t>
            </w:r>
          </w:p>
        </w:tc>
      </w:tr>
      <w:tr w:rsidR="00BB2A9E" w:rsidRPr="0010261E" w14:paraId="569E2699" w14:textId="77777777" w:rsidTr="0083087D">
        <w:tc>
          <w:tcPr>
            <w:tcW w:w="2972" w:type="dxa"/>
          </w:tcPr>
          <w:p w14:paraId="722078EF" w14:textId="20D32D05" w:rsidR="00BB2A9E" w:rsidRPr="0010261E" w:rsidRDefault="00E15B90" w:rsidP="00CD0B6D">
            <w:pPr>
              <w:rPr>
                <w:rFonts w:ascii="Twinkl" w:hAnsi="Twinkl"/>
              </w:rPr>
            </w:pPr>
            <w:r>
              <w:rPr>
                <w:rFonts w:ascii="Twinkl" w:hAnsi="Twinkl"/>
              </w:rPr>
              <w:t>pharaoh</w:t>
            </w:r>
          </w:p>
        </w:tc>
        <w:tc>
          <w:tcPr>
            <w:tcW w:w="12416" w:type="dxa"/>
          </w:tcPr>
          <w:p w14:paraId="62CC6727" w14:textId="2F408D94" w:rsidR="00BB2A9E" w:rsidRPr="0010261E" w:rsidRDefault="00E15B90" w:rsidP="00CD0B6D">
            <w:pPr>
              <w:rPr>
                <w:rFonts w:ascii="Twinkl" w:hAnsi="Twinkl"/>
              </w:rPr>
            </w:pPr>
            <w:r>
              <w:rPr>
                <w:rFonts w:ascii="Twinkl" w:hAnsi="Twinkl"/>
              </w:rPr>
              <w:t>The supreme ruler of Egypt</w:t>
            </w:r>
          </w:p>
        </w:tc>
      </w:tr>
    </w:tbl>
    <w:p w14:paraId="7271E308" w14:textId="07C190F2" w:rsidR="005D1D60" w:rsidRPr="0010261E" w:rsidRDefault="005D1D60" w:rsidP="00674874">
      <w:pPr>
        <w:rPr>
          <w:rFonts w:ascii="Twinkl" w:hAnsi="Twinkl"/>
          <w:u w:val="single"/>
        </w:rPr>
      </w:pPr>
    </w:p>
    <w:p w14:paraId="27E23DBA" w14:textId="2D66C9AF" w:rsidR="0083087D" w:rsidRDefault="0083087D" w:rsidP="00674874">
      <w:pPr>
        <w:rPr>
          <w:rFonts w:ascii="Twinkl" w:hAnsi="Twinkl"/>
          <w:sz w:val="24"/>
          <w:szCs w:val="24"/>
          <w:u w:val="single"/>
        </w:rPr>
      </w:pPr>
    </w:p>
    <w:p w14:paraId="5B54127E" w14:textId="7F08BFF0" w:rsidR="0083087D" w:rsidRDefault="0083087D" w:rsidP="00674874">
      <w:pPr>
        <w:rPr>
          <w:rFonts w:ascii="Twinkl" w:hAnsi="Twinkl"/>
          <w:sz w:val="24"/>
          <w:szCs w:val="24"/>
          <w:u w:val="single"/>
        </w:rPr>
      </w:pPr>
    </w:p>
    <w:p w14:paraId="0DB84AA9" w14:textId="7214DB3B" w:rsidR="0010261E" w:rsidRDefault="0010261E" w:rsidP="00674874">
      <w:pPr>
        <w:rPr>
          <w:rFonts w:ascii="Twinkl" w:hAnsi="Twinkl"/>
          <w:sz w:val="24"/>
          <w:szCs w:val="24"/>
          <w:u w:val="single"/>
        </w:rPr>
      </w:pPr>
    </w:p>
    <w:p w14:paraId="252B5C39" w14:textId="0B7DBEDE" w:rsidR="0010261E" w:rsidRDefault="0010261E" w:rsidP="00674874">
      <w:pPr>
        <w:rPr>
          <w:rFonts w:ascii="Twinkl" w:hAnsi="Twinkl"/>
          <w:sz w:val="24"/>
          <w:szCs w:val="24"/>
          <w:u w:val="single"/>
        </w:rPr>
      </w:pPr>
    </w:p>
    <w:p w14:paraId="720FFB0D" w14:textId="77777777" w:rsidR="0010261E" w:rsidRDefault="0010261E" w:rsidP="00674874">
      <w:pPr>
        <w:rPr>
          <w:rFonts w:ascii="Twinkl" w:hAnsi="Twinkl"/>
          <w:sz w:val="24"/>
          <w:szCs w:val="24"/>
          <w:u w:val="single"/>
        </w:rPr>
      </w:pPr>
    </w:p>
    <w:p w14:paraId="623D4CBC" w14:textId="77777777" w:rsidR="0083087D" w:rsidRDefault="0083087D" w:rsidP="00674874">
      <w:pPr>
        <w:rPr>
          <w:rFonts w:ascii="Twinkl" w:hAnsi="Twinkl"/>
          <w:sz w:val="24"/>
          <w:szCs w:val="24"/>
          <w:u w:val="single"/>
        </w:rPr>
      </w:pPr>
    </w:p>
    <w:p w14:paraId="293CE7F2" w14:textId="77777777" w:rsidR="0031580C" w:rsidRDefault="0031580C" w:rsidP="00B24ECD">
      <w:pPr>
        <w:jc w:val="center"/>
        <w:rPr>
          <w:rFonts w:ascii="Twinkl" w:hAnsi="Twinkl"/>
          <w:u w:val="single"/>
        </w:rPr>
      </w:pPr>
    </w:p>
    <w:p w14:paraId="505CE8F9" w14:textId="152E3892" w:rsidR="00B24ECD" w:rsidRPr="0010261E" w:rsidRDefault="00B24ECD" w:rsidP="00B24ECD">
      <w:pPr>
        <w:jc w:val="center"/>
        <w:rPr>
          <w:rFonts w:ascii="Twinkl" w:hAnsi="Twinkl"/>
          <w:u w:val="single"/>
        </w:rPr>
      </w:pPr>
      <w:r w:rsidRPr="0010261E">
        <w:rPr>
          <w:rFonts w:ascii="Twinkl" w:hAnsi="Twinkl"/>
          <w:u w:val="single"/>
        </w:rPr>
        <w:lastRenderedPageBreak/>
        <w:t>Topic Overviews</w:t>
      </w:r>
    </w:p>
    <w:tbl>
      <w:tblPr>
        <w:tblStyle w:val="TableGrid"/>
        <w:tblW w:w="0" w:type="auto"/>
        <w:tblLook w:val="04A0" w:firstRow="1" w:lastRow="0" w:firstColumn="1" w:lastColumn="0" w:noHBand="0" w:noVBand="1"/>
      </w:tblPr>
      <w:tblGrid>
        <w:gridCol w:w="2380"/>
        <w:gridCol w:w="12935"/>
      </w:tblGrid>
      <w:tr w:rsidR="004623CD" w:rsidRPr="0010261E" w14:paraId="66FED25F" w14:textId="77777777" w:rsidTr="004623CD">
        <w:trPr>
          <w:trHeight w:val="285"/>
        </w:trPr>
        <w:tc>
          <w:tcPr>
            <w:tcW w:w="2380" w:type="dxa"/>
            <w:shd w:val="clear" w:color="auto" w:fill="D5DCE4" w:themeFill="text2" w:themeFillTint="33"/>
          </w:tcPr>
          <w:p w14:paraId="1179ADC6" w14:textId="77777777" w:rsidR="004623CD" w:rsidRPr="0010261E" w:rsidRDefault="004623CD" w:rsidP="00CD0B6D">
            <w:pPr>
              <w:jc w:val="center"/>
              <w:rPr>
                <w:rFonts w:ascii="Twinkl" w:hAnsi="Twinkl"/>
              </w:rPr>
            </w:pPr>
            <w:r w:rsidRPr="0010261E">
              <w:rPr>
                <w:rFonts w:ascii="Twinkl" w:hAnsi="Twinkl"/>
              </w:rPr>
              <w:t>Year Group</w:t>
            </w:r>
          </w:p>
        </w:tc>
        <w:tc>
          <w:tcPr>
            <w:tcW w:w="12935" w:type="dxa"/>
          </w:tcPr>
          <w:p w14:paraId="040C4D51" w14:textId="77777777" w:rsidR="004623CD" w:rsidRPr="0010261E" w:rsidRDefault="004623CD" w:rsidP="00CD0B6D">
            <w:pPr>
              <w:jc w:val="center"/>
              <w:rPr>
                <w:rFonts w:ascii="Twinkl" w:hAnsi="Twinkl"/>
              </w:rPr>
            </w:pPr>
            <w:r w:rsidRPr="0010261E">
              <w:rPr>
                <w:rFonts w:ascii="Twinkl" w:hAnsi="Twinkl"/>
              </w:rPr>
              <w:t xml:space="preserve">Early Years </w:t>
            </w:r>
          </w:p>
        </w:tc>
      </w:tr>
      <w:tr w:rsidR="004623CD" w:rsidRPr="0010261E" w14:paraId="07CF19CF" w14:textId="77777777" w:rsidTr="004623CD">
        <w:trPr>
          <w:trHeight w:val="285"/>
        </w:trPr>
        <w:tc>
          <w:tcPr>
            <w:tcW w:w="2380" w:type="dxa"/>
            <w:shd w:val="clear" w:color="auto" w:fill="D5DCE4" w:themeFill="text2" w:themeFillTint="33"/>
          </w:tcPr>
          <w:p w14:paraId="58D97E52" w14:textId="77777777" w:rsidR="004623CD" w:rsidRPr="0010261E" w:rsidRDefault="004623CD" w:rsidP="00CD0B6D">
            <w:pPr>
              <w:jc w:val="center"/>
              <w:rPr>
                <w:rFonts w:ascii="Twinkl" w:hAnsi="Twinkl"/>
              </w:rPr>
            </w:pPr>
            <w:r w:rsidRPr="0010261E">
              <w:rPr>
                <w:rFonts w:ascii="Twinkl" w:hAnsi="Twinkl"/>
              </w:rPr>
              <w:t>Topic</w:t>
            </w:r>
          </w:p>
        </w:tc>
        <w:tc>
          <w:tcPr>
            <w:tcW w:w="12935" w:type="dxa"/>
          </w:tcPr>
          <w:p w14:paraId="2ACFFAA3" w14:textId="77777777" w:rsidR="004623CD" w:rsidRPr="0010261E" w:rsidRDefault="004623CD" w:rsidP="00CD0B6D">
            <w:pPr>
              <w:jc w:val="center"/>
              <w:rPr>
                <w:rFonts w:ascii="Twinkl" w:hAnsi="Twinkl"/>
              </w:rPr>
            </w:pPr>
            <w:r w:rsidRPr="0010261E">
              <w:rPr>
                <w:rFonts w:ascii="Twinkl" w:hAnsi="Twinkl"/>
              </w:rPr>
              <w:t xml:space="preserve">All About Me/ Understanding Past and Present </w:t>
            </w:r>
          </w:p>
        </w:tc>
      </w:tr>
      <w:tr w:rsidR="004623CD" w:rsidRPr="0010261E" w14:paraId="3850CAE7" w14:textId="77777777" w:rsidTr="004623CD">
        <w:trPr>
          <w:trHeight w:val="259"/>
        </w:trPr>
        <w:tc>
          <w:tcPr>
            <w:tcW w:w="2380" w:type="dxa"/>
            <w:shd w:val="clear" w:color="auto" w:fill="D5DCE4" w:themeFill="text2" w:themeFillTint="33"/>
          </w:tcPr>
          <w:p w14:paraId="2F1DBE77" w14:textId="77777777" w:rsidR="004623CD" w:rsidRPr="0010261E" w:rsidRDefault="004623CD" w:rsidP="00CD0B6D">
            <w:pPr>
              <w:jc w:val="center"/>
              <w:rPr>
                <w:rFonts w:ascii="Twinkl" w:hAnsi="Twinkl"/>
              </w:rPr>
            </w:pPr>
            <w:r w:rsidRPr="0010261E">
              <w:rPr>
                <w:rFonts w:ascii="Twinkl" w:hAnsi="Twinkl"/>
              </w:rPr>
              <w:t>Theme</w:t>
            </w:r>
          </w:p>
        </w:tc>
        <w:tc>
          <w:tcPr>
            <w:tcW w:w="12935" w:type="dxa"/>
          </w:tcPr>
          <w:p w14:paraId="2320B1C6" w14:textId="77777777" w:rsidR="004623CD" w:rsidRPr="0010261E" w:rsidRDefault="004623CD" w:rsidP="00CD0B6D">
            <w:pPr>
              <w:jc w:val="center"/>
              <w:rPr>
                <w:rFonts w:ascii="Twinkl" w:hAnsi="Twinkl"/>
              </w:rPr>
            </w:pPr>
            <w:r w:rsidRPr="0010261E">
              <w:rPr>
                <w:rFonts w:ascii="Twinkl" w:hAnsi="Twinkl"/>
              </w:rPr>
              <w:t>Society/ Immigration and Migration</w:t>
            </w:r>
          </w:p>
        </w:tc>
      </w:tr>
      <w:tr w:rsidR="004623CD" w:rsidRPr="0010261E" w14:paraId="2E7D5C29" w14:textId="77777777" w:rsidTr="004623CD">
        <w:trPr>
          <w:trHeight w:val="1891"/>
        </w:trPr>
        <w:tc>
          <w:tcPr>
            <w:tcW w:w="2380" w:type="dxa"/>
            <w:shd w:val="clear" w:color="auto" w:fill="D5DCE4" w:themeFill="text2" w:themeFillTint="33"/>
          </w:tcPr>
          <w:p w14:paraId="0E84CED2" w14:textId="77777777" w:rsidR="004623CD" w:rsidRPr="0010261E" w:rsidRDefault="004623CD" w:rsidP="00CD0B6D">
            <w:pPr>
              <w:jc w:val="center"/>
              <w:rPr>
                <w:rFonts w:ascii="Twinkl" w:hAnsi="Twinkl"/>
              </w:rPr>
            </w:pPr>
            <w:r w:rsidRPr="0010261E">
              <w:rPr>
                <w:rFonts w:ascii="Twinkl" w:hAnsi="Twinkl"/>
              </w:rPr>
              <w:t>Overview/ Teaching</w:t>
            </w:r>
          </w:p>
        </w:tc>
        <w:tc>
          <w:tcPr>
            <w:tcW w:w="12935" w:type="dxa"/>
          </w:tcPr>
          <w:p w14:paraId="17FF0C08" w14:textId="77777777" w:rsidR="004623CD" w:rsidRPr="0010261E" w:rsidRDefault="004623CD" w:rsidP="00CD0B6D">
            <w:pPr>
              <w:rPr>
                <w:rFonts w:ascii="Twinkl" w:hAnsi="Twinkl"/>
              </w:rPr>
            </w:pPr>
            <w:r w:rsidRPr="0010261E">
              <w:rPr>
                <w:rFonts w:ascii="Twinkl" w:hAnsi="Twinkl"/>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4623CD" w:rsidRPr="0010261E" w14:paraId="74CA58F2" w14:textId="77777777" w:rsidTr="004623CD">
        <w:trPr>
          <w:trHeight w:val="1373"/>
        </w:trPr>
        <w:tc>
          <w:tcPr>
            <w:tcW w:w="2380" w:type="dxa"/>
            <w:shd w:val="clear" w:color="auto" w:fill="D5DCE4" w:themeFill="text2" w:themeFillTint="33"/>
          </w:tcPr>
          <w:p w14:paraId="1A454ECA" w14:textId="77777777" w:rsidR="004623CD" w:rsidRPr="0010261E" w:rsidRDefault="004623CD" w:rsidP="00CD0B6D">
            <w:pPr>
              <w:jc w:val="center"/>
              <w:rPr>
                <w:rFonts w:ascii="Twinkl" w:hAnsi="Twinkl"/>
              </w:rPr>
            </w:pPr>
            <w:r w:rsidRPr="0010261E">
              <w:rPr>
                <w:rFonts w:ascii="Twinkl" w:hAnsi="Twinkl"/>
              </w:rPr>
              <w:t xml:space="preserve">ELG </w:t>
            </w:r>
          </w:p>
        </w:tc>
        <w:tc>
          <w:tcPr>
            <w:tcW w:w="12935" w:type="dxa"/>
          </w:tcPr>
          <w:p w14:paraId="6FEC5034" w14:textId="77777777" w:rsidR="004623CD" w:rsidRPr="0010261E" w:rsidRDefault="004623CD" w:rsidP="00CD0B6D">
            <w:pPr>
              <w:rPr>
                <w:rFonts w:ascii="Twinkl" w:hAnsi="Twinkl"/>
              </w:rPr>
            </w:pPr>
            <w:r w:rsidRPr="0010261E">
              <w:rPr>
                <w:rFonts w:ascii="Twinkl" w:hAnsi="Twinkl"/>
              </w:rPr>
              <w:t xml:space="preserve">Children at the expected level of development will: </w:t>
            </w:r>
          </w:p>
          <w:p w14:paraId="57CDDD44" w14:textId="77777777" w:rsidR="004623CD" w:rsidRPr="0010261E" w:rsidRDefault="004623CD" w:rsidP="00CD0B6D">
            <w:pPr>
              <w:rPr>
                <w:rFonts w:ascii="Twinkl" w:hAnsi="Twinkl"/>
              </w:rPr>
            </w:pPr>
            <w:r w:rsidRPr="0010261E">
              <w:rPr>
                <w:rFonts w:ascii="Twinkl" w:hAnsi="Twinkl"/>
              </w:rPr>
              <w:t xml:space="preserve">• Talk about the lives of the people around them and their roles in society. </w:t>
            </w:r>
          </w:p>
          <w:p w14:paraId="0FAE55A5" w14:textId="77777777" w:rsidR="004623CD" w:rsidRPr="0010261E" w:rsidRDefault="004623CD" w:rsidP="00CD0B6D">
            <w:pPr>
              <w:rPr>
                <w:rFonts w:ascii="Twinkl" w:hAnsi="Twinkl"/>
              </w:rPr>
            </w:pPr>
            <w:r w:rsidRPr="0010261E">
              <w:rPr>
                <w:rFonts w:ascii="Twinkl" w:hAnsi="Twinkl"/>
              </w:rPr>
              <w:t xml:space="preserve">• Know some similarities and differences between things in the past and now, drawing on their experiences and what has been read in class. </w:t>
            </w:r>
          </w:p>
          <w:p w14:paraId="2E18498C" w14:textId="77777777" w:rsidR="004623CD" w:rsidRPr="0010261E" w:rsidRDefault="004623CD" w:rsidP="00CD0B6D">
            <w:pPr>
              <w:rPr>
                <w:rFonts w:ascii="Twinkl" w:hAnsi="Twinkl"/>
              </w:rPr>
            </w:pPr>
            <w:r w:rsidRPr="0010261E">
              <w:rPr>
                <w:rFonts w:ascii="Twinkl" w:hAnsi="Twinkl"/>
              </w:rPr>
              <w:t>• Understand the past through settings, characters and events encountered in books read in class and storytelling.</w:t>
            </w:r>
          </w:p>
        </w:tc>
      </w:tr>
      <w:tr w:rsidR="004623CD" w:rsidRPr="0010261E" w14:paraId="3ADB189C" w14:textId="77777777" w:rsidTr="004623CD">
        <w:trPr>
          <w:trHeight w:val="2720"/>
        </w:trPr>
        <w:tc>
          <w:tcPr>
            <w:tcW w:w="2380" w:type="dxa"/>
            <w:shd w:val="clear" w:color="auto" w:fill="D5DCE4" w:themeFill="text2" w:themeFillTint="33"/>
          </w:tcPr>
          <w:p w14:paraId="11C33AFF" w14:textId="77777777" w:rsidR="004623CD" w:rsidRPr="0010261E" w:rsidRDefault="004623CD" w:rsidP="00CD0B6D">
            <w:pPr>
              <w:jc w:val="center"/>
              <w:rPr>
                <w:rFonts w:ascii="Twinkl" w:hAnsi="Twinkl"/>
              </w:rPr>
            </w:pPr>
            <w:r w:rsidRPr="0010261E">
              <w:rPr>
                <w:rFonts w:ascii="Twinkl" w:hAnsi="Twinkl"/>
              </w:rPr>
              <w:t>Core Knowledge</w:t>
            </w:r>
          </w:p>
        </w:tc>
        <w:tc>
          <w:tcPr>
            <w:tcW w:w="12935" w:type="dxa"/>
          </w:tcPr>
          <w:p w14:paraId="09BAFE84" w14:textId="77777777" w:rsidR="004623CD" w:rsidRPr="0010261E" w:rsidRDefault="004623CD" w:rsidP="00CD0B6D">
            <w:pPr>
              <w:rPr>
                <w:rFonts w:ascii="Twinkl" w:hAnsi="Twinkl"/>
              </w:rPr>
            </w:pPr>
            <w:r w:rsidRPr="0010261E">
              <w:rPr>
                <w:rFonts w:ascii="Twinkl" w:hAnsi="Twinkl"/>
              </w:rPr>
              <w:t>Nursery:</w:t>
            </w:r>
          </w:p>
          <w:p w14:paraId="65C2B211" w14:textId="77777777" w:rsidR="004623CD" w:rsidRPr="0010261E" w:rsidRDefault="004623CD" w:rsidP="001209E0">
            <w:pPr>
              <w:pStyle w:val="ListParagraph"/>
              <w:numPr>
                <w:ilvl w:val="0"/>
                <w:numId w:val="28"/>
              </w:numPr>
              <w:rPr>
                <w:rFonts w:ascii="Twinkl" w:hAnsi="Twinkl"/>
              </w:rPr>
            </w:pPr>
            <w:r w:rsidRPr="0010261E">
              <w:rPr>
                <w:rFonts w:ascii="Twinkl" w:hAnsi="Twinkl"/>
              </w:rPr>
              <w:t>Talk about simple events in their lives that have happened to them- with the support of pictures on the learning journal.</w:t>
            </w:r>
          </w:p>
          <w:p w14:paraId="79362524" w14:textId="77777777" w:rsidR="004623CD" w:rsidRPr="0010261E" w:rsidRDefault="004623CD" w:rsidP="001209E0">
            <w:pPr>
              <w:pStyle w:val="ListParagraph"/>
              <w:numPr>
                <w:ilvl w:val="0"/>
                <w:numId w:val="28"/>
              </w:numPr>
              <w:rPr>
                <w:rFonts w:ascii="Twinkl" w:hAnsi="Twinkl"/>
              </w:rPr>
            </w:pPr>
            <w:r w:rsidRPr="0010261E">
              <w:rPr>
                <w:rFonts w:ascii="Twinkl" w:hAnsi="Twinkl"/>
              </w:rPr>
              <w:t>Comment on an experience they have had in school (walk to Thornes Park)</w:t>
            </w:r>
          </w:p>
          <w:p w14:paraId="2D3BD6A8" w14:textId="77777777" w:rsidR="004623CD" w:rsidRPr="0010261E" w:rsidRDefault="004623CD" w:rsidP="00CD0B6D">
            <w:pPr>
              <w:rPr>
                <w:rFonts w:ascii="Twinkl" w:hAnsi="Twinkl"/>
              </w:rPr>
            </w:pPr>
            <w:r w:rsidRPr="0010261E">
              <w:rPr>
                <w:rFonts w:ascii="Twinkl" w:hAnsi="Twinkl"/>
              </w:rPr>
              <w:t>Reception:</w:t>
            </w:r>
          </w:p>
          <w:p w14:paraId="6BA6B92E" w14:textId="77777777" w:rsidR="004623CD" w:rsidRPr="0010261E" w:rsidRDefault="004623CD" w:rsidP="001209E0">
            <w:pPr>
              <w:pStyle w:val="ListParagraph"/>
              <w:numPr>
                <w:ilvl w:val="0"/>
                <w:numId w:val="28"/>
              </w:numPr>
              <w:rPr>
                <w:rFonts w:ascii="Twinkl" w:hAnsi="Twinkl"/>
              </w:rPr>
            </w:pPr>
            <w:r w:rsidRPr="0010261E">
              <w:rPr>
                <w:rFonts w:ascii="Twinkl" w:hAnsi="Twinkl"/>
              </w:rPr>
              <w:t>Comment and talk about images of past learning using the learning journal.</w:t>
            </w:r>
          </w:p>
          <w:p w14:paraId="761B04DB" w14:textId="77777777" w:rsidR="004623CD" w:rsidRPr="0010261E" w:rsidRDefault="004623CD" w:rsidP="001209E0">
            <w:pPr>
              <w:pStyle w:val="ListParagraph"/>
              <w:numPr>
                <w:ilvl w:val="0"/>
                <w:numId w:val="28"/>
              </w:numPr>
              <w:rPr>
                <w:rFonts w:ascii="Twinkl" w:hAnsi="Twinkl"/>
              </w:rPr>
            </w:pPr>
            <w:r w:rsidRPr="0010261E">
              <w:rPr>
                <w:rFonts w:ascii="Twinkl" w:hAnsi="Twinkl"/>
              </w:rPr>
              <w:t>Recall experiences that they have had.</w:t>
            </w:r>
          </w:p>
          <w:p w14:paraId="05963C2D" w14:textId="77777777" w:rsidR="004623CD" w:rsidRPr="0010261E" w:rsidRDefault="004623CD" w:rsidP="001209E0">
            <w:pPr>
              <w:pStyle w:val="ListParagraph"/>
              <w:numPr>
                <w:ilvl w:val="0"/>
                <w:numId w:val="28"/>
              </w:numPr>
              <w:rPr>
                <w:rFonts w:ascii="Twinkl" w:hAnsi="Twinkl"/>
              </w:rPr>
            </w:pPr>
            <w:r w:rsidRPr="0010261E">
              <w:rPr>
                <w:rFonts w:ascii="Twinkl" w:hAnsi="Twinkl"/>
              </w:rPr>
              <w:t>To know that some things have happened a long time ago.</w:t>
            </w:r>
          </w:p>
          <w:p w14:paraId="6F8F2C23" w14:textId="77777777" w:rsidR="004623CD" w:rsidRPr="0010261E" w:rsidRDefault="004623CD" w:rsidP="001209E0">
            <w:pPr>
              <w:pStyle w:val="ListParagraph"/>
              <w:numPr>
                <w:ilvl w:val="0"/>
                <w:numId w:val="28"/>
              </w:numPr>
              <w:rPr>
                <w:rFonts w:ascii="Twinkl" w:hAnsi="Twinkl"/>
              </w:rPr>
            </w:pPr>
            <w:r w:rsidRPr="0010261E">
              <w:rPr>
                <w:rFonts w:ascii="Twinkl" w:hAnsi="Twinkl"/>
              </w:rPr>
              <w:t>Retell a non-fiction story from the past (Ernest Shackleton, Neil Armstrong)</w:t>
            </w:r>
          </w:p>
          <w:p w14:paraId="4474407F" w14:textId="4DAB0AC5" w:rsidR="004623CD" w:rsidRPr="0010261E" w:rsidRDefault="004623CD" w:rsidP="001209E0">
            <w:pPr>
              <w:pStyle w:val="ListParagraph"/>
              <w:numPr>
                <w:ilvl w:val="0"/>
                <w:numId w:val="28"/>
              </w:numPr>
              <w:rPr>
                <w:rFonts w:ascii="Twinkl" w:hAnsi="Twinkl"/>
              </w:rPr>
            </w:pPr>
            <w:r w:rsidRPr="0010261E">
              <w:rPr>
                <w:rFonts w:ascii="Twinkl" w:hAnsi="Twinkl"/>
              </w:rPr>
              <w:t>Have a simple idea of what life was like in the past (no electricity, no cars)</w:t>
            </w:r>
          </w:p>
        </w:tc>
      </w:tr>
      <w:tr w:rsidR="004623CD" w:rsidRPr="0010261E" w14:paraId="2242DBC8" w14:textId="77777777" w:rsidTr="004623CD">
        <w:trPr>
          <w:trHeight w:val="348"/>
        </w:trPr>
        <w:tc>
          <w:tcPr>
            <w:tcW w:w="2380" w:type="dxa"/>
            <w:shd w:val="clear" w:color="auto" w:fill="D5DCE4" w:themeFill="text2" w:themeFillTint="33"/>
          </w:tcPr>
          <w:p w14:paraId="024BF5A9" w14:textId="77777777" w:rsidR="004623CD" w:rsidRPr="0010261E" w:rsidRDefault="004623CD" w:rsidP="00CD0B6D">
            <w:pPr>
              <w:jc w:val="center"/>
              <w:rPr>
                <w:rFonts w:ascii="Twinkl" w:hAnsi="Twinkl"/>
              </w:rPr>
            </w:pPr>
            <w:r w:rsidRPr="0010261E">
              <w:rPr>
                <w:rFonts w:ascii="Twinkl" w:hAnsi="Twinkl"/>
              </w:rPr>
              <w:t>Vocabulary</w:t>
            </w:r>
          </w:p>
        </w:tc>
        <w:tc>
          <w:tcPr>
            <w:tcW w:w="12935" w:type="dxa"/>
          </w:tcPr>
          <w:p w14:paraId="7B05A2C8" w14:textId="6AB15834" w:rsidR="004623CD" w:rsidRPr="0010261E" w:rsidRDefault="004623CD" w:rsidP="0010261E">
            <w:pPr>
              <w:rPr>
                <w:rFonts w:ascii="Twinkl" w:hAnsi="Twinkl"/>
              </w:rPr>
            </w:pPr>
            <w:r w:rsidRPr="0010261E">
              <w:rPr>
                <w:rFonts w:ascii="Twinkl" w:hAnsi="Twinkl" w:cstheme="minorHAnsi"/>
              </w:rPr>
              <w:t>remember, then, now</w:t>
            </w:r>
            <w:r w:rsidRPr="0010261E">
              <w:rPr>
                <w:rFonts w:ascii="Twinkl" w:hAnsi="Twinkl"/>
              </w:rPr>
              <w:t xml:space="preserve">, a long time ago, Remembrance Day, change, next Past, old, </w:t>
            </w:r>
          </w:p>
        </w:tc>
      </w:tr>
    </w:tbl>
    <w:p w14:paraId="7DFBE65A" w14:textId="35C8F5B8" w:rsidR="004623CD" w:rsidRDefault="004623CD" w:rsidP="0010261E">
      <w:pPr>
        <w:rPr>
          <w:rFonts w:ascii="Twinkl" w:hAnsi="Twinkl"/>
          <w:u w:val="single"/>
        </w:rPr>
      </w:pPr>
    </w:p>
    <w:p w14:paraId="798758A0" w14:textId="585FE896" w:rsidR="0010261E" w:rsidRDefault="0010261E" w:rsidP="0010261E">
      <w:pPr>
        <w:rPr>
          <w:rFonts w:ascii="Twinkl" w:hAnsi="Twinkl"/>
          <w:u w:val="single"/>
        </w:rPr>
      </w:pPr>
    </w:p>
    <w:p w14:paraId="726AA312" w14:textId="7FFEEEE8" w:rsidR="0010261E" w:rsidRDefault="0010261E" w:rsidP="0010261E">
      <w:pPr>
        <w:rPr>
          <w:rFonts w:ascii="Twinkl" w:hAnsi="Twinkl"/>
          <w:u w:val="single"/>
        </w:rPr>
      </w:pPr>
    </w:p>
    <w:p w14:paraId="722046C5" w14:textId="77777777" w:rsidR="0010261E" w:rsidRPr="0010261E" w:rsidRDefault="0010261E" w:rsidP="0010261E">
      <w:pPr>
        <w:rPr>
          <w:rFonts w:ascii="Twinkl" w:hAnsi="Twinkl"/>
          <w:u w:val="single"/>
        </w:rPr>
      </w:pPr>
    </w:p>
    <w:p w14:paraId="02DA72FB" w14:textId="77777777" w:rsidR="004623CD" w:rsidRPr="0010261E" w:rsidRDefault="004623CD" w:rsidP="0010261E">
      <w:pPr>
        <w:rPr>
          <w:rFonts w:ascii="Twinkl" w:hAnsi="Twinkl"/>
          <w:u w:val="single"/>
        </w:rPr>
      </w:pPr>
    </w:p>
    <w:tbl>
      <w:tblPr>
        <w:tblStyle w:val="TableGrid"/>
        <w:tblW w:w="0" w:type="auto"/>
        <w:tblLook w:val="04A0" w:firstRow="1" w:lastRow="0" w:firstColumn="1" w:lastColumn="0" w:noHBand="0" w:noVBand="1"/>
      </w:tblPr>
      <w:tblGrid>
        <w:gridCol w:w="2263"/>
        <w:gridCol w:w="13125"/>
      </w:tblGrid>
      <w:tr w:rsidR="0073106D" w:rsidRPr="0010261E" w14:paraId="30209010" w14:textId="77777777" w:rsidTr="00205D54">
        <w:tc>
          <w:tcPr>
            <w:tcW w:w="2263" w:type="dxa"/>
            <w:shd w:val="clear" w:color="auto" w:fill="D5DCE4" w:themeFill="text2" w:themeFillTint="33"/>
          </w:tcPr>
          <w:p w14:paraId="7C228F76" w14:textId="5D0067DA" w:rsidR="0073106D" w:rsidRPr="0010261E" w:rsidRDefault="0073106D" w:rsidP="004930A9">
            <w:pPr>
              <w:jc w:val="center"/>
              <w:rPr>
                <w:rFonts w:ascii="Twinkl" w:hAnsi="Twinkl"/>
              </w:rPr>
            </w:pPr>
            <w:r w:rsidRPr="0010261E">
              <w:rPr>
                <w:rFonts w:ascii="Twinkl" w:hAnsi="Twinkl"/>
              </w:rPr>
              <w:lastRenderedPageBreak/>
              <w:t>Year Group</w:t>
            </w:r>
          </w:p>
        </w:tc>
        <w:tc>
          <w:tcPr>
            <w:tcW w:w="13125" w:type="dxa"/>
          </w:tcPr>
          <w:p w14:paraId="54E6AA50" w14:textId="076BC8DF" w:rsidR="0073106D" w:rsidRPr="0010261E" w:rsidRDefault="00EA2B18" w:rsidP="00B24ECD">
            <w:pPr>
              <w:jc w:val="center"/>
              <w:rPr>
                <w:rFonts w:ascii="Twinkl" w:hAnsi="Twinkl"/>
              </w:rPr>
            </w:pPr>
            <w:r w:rsidRPr="0010261E">
              <w:rPr>
                <w:rFonts w:ascii="Twinkl" w:hAnsi="Twinkl"/>
              </w:rPr>
              <w:t xml:space="preserve">Year 1 </w:t>
            </w:r>
          </w:p>
        </w:tc>
      </w:tr>
      <w:tr w:rsidR="0073106D" w:rsidRPr="0010261E" w14:paraId="137CB843" w14:textId="77777777" w:rsidTr="00205D54">
        <w:tc>
          <w:tcPr>
            <w:tcW w:w="2263" w:type="dxa"/>
            <w:shd w:val="clear" w:color="auto" w:fill="D5DCE4" w:themeFill="text2" w:themeFillTint="33"/>
          </w:tcPr>
          <w:p w14:paraId="6C4376D9" w14:textId="25A7DB0D" w:rsidR="0073106D" w:rsidRPr="0010261E" w:rsidRDefault="0073106D" w:rsidP="00B24ECD">
            <w:pPr>
              <w:jc w:val="center"/>
              <w:rPr>
                <w:rFonts w:ascii="Twinkl" w:hAnsi="Twinkl"/>
              </w:rPr>
            </w:pPr>
            <w:r w:rsidRPr="0010261E">
              <w:rPr>
                <w:rFonts w:ascii="Twinkl" w:hAnsi="Twinkl"/>
              </w:rPr>
              <w:t>Topic</w:t>
            </w:r>
          </w:p>
        </w:tc>
        <w:tc>
          <w:tcPr>
            <w:tcW w:w="13125" w:type="dxa"/>
          </w:tcPr>
          <w:p w14:paraId="73335625" w14:textId="2E7B6603" w:rsidR="0073106D" w:rsidRPr="0010261E" w:rsidRDefault="00E36019" w:rsidP="00B24ECD">
            <w:pPr>
              <w:jc w:val="center"/>
              <w:rPr>
                <w:rFonts w:ascii="Twinkl" w:hAnsi="Twinkl"/>
              </w:rPr>
            </w:pPr>
            <w:r w:rsidRPr="0010261E">
              <w:rPr>
                <w:rFonts w:ascii="Twinkl" w:hAnsi="Twinkl"/>
              </w:rPr>
              <w:t>Nursing</w:t>
            </w:r>
          </w:p>
        </w:tc>
      </w:tr>
      <w:tr w:rsidR="0073106D" w:rsidRPr="0010261E" w14:paraId="1542CEAD" w14:textId="77777777" w:rsidTr="00205D54">
        <w:tc>
          <w:tcPr>
            <w:tcW w:w="2263" w:type="dxa"/>
            <w:shd w:val="clear" w:color="auto" w:fill="D5DCE4" w:themeFill="text2" w:themeFillTint="33"/>
          </w:tcPr>
          <w:p w14:paraId="32B5AEB1" w14:textId="338B48C1" w:rsidR="0073106D" w:rsidRPr="0010261E" w:rsidRDefault="00B24ECD" w:rsidP="00B24ECD">
            <w:pPr>
              <w:jc w:val="center"/>
              <w:rPr>
                <w:rFonts w:ascii="Twinkl" w:hAnsi="Twinkl"/>
              </w:rPr>
            </w:pPr>
            <w:r w:rsidRPr="0010261E">
              <w:rPr>
                <w:rFonts w:ascii="Twinkl" w:hAnsi="Twinkl"/>
              </w:rPr>
              <w:t>Theme</w:t>
            </w:r>
          </w:p>
        </w:tc>
        <w:tc>
          <w:tcPr>
            <w:tcW w:w="13125" w:type="dxa"/>
          </w:tcPr>
          <w:p w14:paraId="7EFB99A8" w14:textId="765BFAC3" w:rsidR="0073106D" w:rsidRPr="0010261E" w:rsidRDefault="00C32FC0" w:rsidP="00B24ECD">
            <w:pPr>
              <w:jc w:val="center"/>
              <w:rPr>
                <w:rFonts w:ascii="Twinkl" w:hAnsi="Twinkl"/>
              </w:rPr>
            </w:pPr>
            <w:r w:rsidRPr="0010261E">
              <w:rPr>
                <w:rFonts w:ascii="Twinkl" w:hAnsi="Twinkl"/>
              </w:rPr>
              <w:t xml:space="preserve">Society </w:t>
            </w:r>
          </w:p>
        </w:tc>
      </w:tr>
      <w:tr w:rsidR="009006A6" w:rsidRPr="0010261E" w14:paraId="7FFAB043" w14:textId="77777777" w:rsidTr="00205D54">
        <w:tc>
          <w:tcPr>
            <w:tcW w:w="2263" w:type="dxa"/>
            <w:shd w:val="clear" w:color="auto" w:fill="D5DCE4" w:themeFill="text2" w:themeFillTint="33"/>
          </w:tcPr>
          <w:p w14:paraId="50162767" w14:textId="7CD08B29" w:rsidR="009006A6" w:rsidRPr="0010261E" w:rsidRDefault="009006A6" w:rsidP="00B24ECD">
            <w:pPr>
              <w:jc w:val="center"/>
              <w:rPr>
                <w:rFonts w:ascii="Twinkl" w:hAnsi="Twinkl"/>
              </w:rPr>
            </w:pPr>
            <w:r w:rsidRPr="0010261E">
              <w:rPr>
                <w:rFonts w:ascii="Twinkl" w:hAnsi="Twinkl"/>
              </w:rPr>
              <w:t xml:space="preserve">Core Text </w:t>
            </w:r>
          </w:p>
        </w:tc>
        <w:tc>
          <w:tcPr>
            <w:tcW w:w="13125" w:type="dxa"/>
          </w:tcPr>
          <w:p w14:paraId="7CF28C3B" w14:textId="596A5005" w:rsidR="009006A6" w:rsidRPr="0010261E" w:rsidRDefault="002D688D" w:rsidP="00B24ECD">
            <w:pPr>
              <w:jc w:val="center"/>
              <w:rPr>
                <w:rFonts w:ascii="Twinkl" w:hAnsi="Twinkl"/>
              </w:rPr>
            </w:pPr>
            <w:r w:rsidRPr="0010261E">
              <w:rPr>
                <w:rFonts w:ascii="Twinkl" w:hAnsi="Twinkl"/>
              </w:rPr>
              <w:t xml:space="preserve">Little people big dreams – Florence Nightingale </w:t>
            </w:r>
          </w:p>
        </w:tc>
      </w:tr>
      <w:tr w:rsidR="0073106D" w:rsidRPr="0010261E" w14:paraId="61705252" w14:textId="77777777" w:rsidTr="00205D54">
        <w:tc>
          <w:tcPr>
            <w:tcW w:w="2263" w:type="dxa"/>
            <w:shd w:val="clear" w:color="auto" w:fill="D5DCE4" w:themeFill="text2" w:themeFillTint="33"/>
          </w:tcPr>
          <w:p w14:paraId="3EFF7413" w14:textId="0172F573" w:rsidR="0073106D" w:rsidRPr="0010261E" w:rsidRDefault="00B24ECD" w:rsidP="00B24ECD">
            <w:pPr>
              <w:jc w:val="center"/>
              <w:rPr>
                <w:rFonts w:ascii="Twinkl" w:hAnsi="Twinkl"/>
              </w:rPr>
            </w:pPr>
            <w:r w:rsidRPr="0010261E">
              <w:rPr>
                <w:rFonts w:ascii="Twinkl" w:hAnsi="Twinkl"/>
              </w:rPr>
              <w:t>Overview/ Teaching</w:t>
            </w:r>
          </w:p>
        </w:tc>
        <w:tc>
          <w:tcPr>
            <w:tcW w:w="13125" w:type="dxa"/>
          </w:tcPr>
          <w:p w14:paraId="4F054C2B" w14:textId="06BFA24B" w:rsidR="00E36019" w:rsidRPr="0010261E" w:rsidRDefault="00E36019" w:rsidP="00E36019">
            <w:pPr>
              <w:rPr>
                <w:rFonts w:ascii="Twinkl" w:hAnsi="Twinkl"/>
              </w:rPr>
            </w:pPr>
            <w:r w:rsidRPr="0010261E">
              <w:rPr>
                <w:rFonts w:ascii="Twinkl" w:hAnsi="Twinkl"/>
              </w:rPr>
              <w:t>In Year 1, children will explore the history of nursing by learning about two significant figures: Florence Nightingale and Mary Seacole. They will learn why these women are remembered and the impact they had on nursing both in the past and today. Pupils will be introduced to Florence Nightingale’s work during the Crimean War, where she cared for wounded soldiers and earned the nickname “The Lady with the Lamp.” They will discover how she improved hygiene, reduced death rates, and later opened a nursing school in 1860, helping shape modern nursing. Children will also learn about Mary Seacole, a Jamaican-born nurse who, after being rejected by the British Government, funded her own trip to the Crimea and opened a hotel to support soldiers. The topic encourages children to compare the lives and careers of both women, consider how nursing has changed since the 1850s, and reflect on the lasting impact of their contributions.</w:t>
            </w:r>
            <w:r w:rsidR="00F37833">
              <w:rPr>
                <w:rFonts w:ascii="Twinkl" w:hAnsi="Twinkl"/>
              </w:rPr>
              <w:t xml:space="preserve"> In addition to </w:t>
            </w:r>
            <w:proofErr w:type="gramStart"/>
            <w:r w:rsidR="00F37833">
              <w:rPr>
                <w:rFonts w:ascii="Twinkl" w:hAnsi="Twinkl"/>
              </w:rPr>
              <w:t>this children</w:t>
            </w:r>
            <w:proofErr w:type="gramEnd"/>
            <w:r w:rsidR="00F37833">
              <w:rPr>
                <w:rFonts w:ascii="Twinkl" w:hAnsi="Twinkl"/>
              </w:rPr>
              <w:t xml:space="preserve"> will learning about Nellie Spindler who was a local nurse who lost her life in the first World War. </w:t>
            </w:r>
          </w:p>
          <w:p w14:paraId="6914E3B4" w14:textId="4E9B4856" w:rsidR="00EA2B18" w:rsidRPr="0010261E" w:rsidRDefault="00EA2B18" w:rsidP="00EA2B18">
            <w:pPr>
              <w:rPr>
                <w:rFonts w:ascii="Twinkl" w:hAnsi="Twinkl"/>
              </w:rPr>
            </w:pPr>
          </w:p>
        </w:tc>
      </w:tr>
      <w:tr w:rsidR="00171F8A" w:rsidRPr="0010261E" w14:paraId="044DE705" w14:textId="77777777" w:rsidTr="00205D54">
        <w:tc>
          <w:tcPr>
            <w:tcW w:w="2263" w:type="dxa"/>
            <w:shd w:val="clear" w:color="auto" w:fill="D5DCE4" w:themeFill="text2" w:themeFillTint="33"/>
          </w:tcPr>
          <w:p w14:paraId="677244D8" w14:textId="6E083DAD" w:rsidR="00171F8A" w:rsidRPr="0010261E" w:rsidRDefault="00171F8A" w:rsidP="00B24ECD">
            <w:pPr>
              <w:jc w:val="center"/>
              <w:rPr>
                <w:rFonts w:ascii="Twinkl" w:hAnsi="Twinkl"/>
              </w:rPr>
            </w:pPr>
            <w:r w:rsidRPr="0010261E">
              <w:rPr>
                <w:rFonts w:ascii="Twinkl" w:hAnsi="Twinkl"/>
              </w:rPr>
              <w:t xml:space="preserve">National Curriculum </w:t>
            </w:r>
          </w:p>
        </w:tc>
        <w:tc>
          <w:tcPr>
            <w:tcW w:w="13125" w:type="dxa"/>
          </w:tcPr>
          <w:p w14:paraId="25C7FD52" w14:textId="0345A806" w:rsidR="00171F8A" w:rsidRPr="0010261E" w:rsidRDefault="00D07C73" w:rsidP="001209E0">
            <w:pPr>
              <w:pStyle w:val="ListParagraph"/>
              <w:numPr>
                <w:ilvl w:val="0"/>
                <w:numId w:val="23"/>
              </w:numPr>
              <w:rPr>
                <w:rFonts w:ascii="Twinkl" w:hAnsi="Twinkl"/>
              </w:rPr>
            </w:pPr>
            <w:r w:rsidRPr="0010261E">
              <w:rPr>
                <w:rFonts w:ascii="Twinkl" w:hAnsi="Twinkl"/>
              </w:rPr>
              <w:t>the lives of significant individuals in the past who have contributed to national and international achievements. Some should be used to compare aspects of life in different periods</w:t>
            </w:r>
          </w:p>
        </w:tc>
      </w:tr>
      <w:tr w:rsidR="0073106D" w:rsidRPr="0010261E" w14:paraId="4E2F9CA7" w14:textId="77777777" w:rsidTr="00205D54">
        <w:tc>
          <w:tcPr>
            <w:tcW w:w="2263" w:type="dxa"/>
            <w:shd w:val="clear" w:color="auto" w:fill="D5DCE4" w:themeFill="text2" w:themeFillTint="33"/>
          </w:tcPr>
          <w:p w14:paraId="2D12FD24" w14:textId="323EEE62" w:rsidR="0073106D" w:rsidRPr="0010261E" w:rsidRDefault="00B24ECD" w:rsidP="00B24ECD">
            <w:pPr>
              <w:jc w:val="center"/>
              <w:rPr>
                <w:rFonts w:ascii="Twinkl" w:hAnsi="Twinkl"/>
              </w:rPr>
            </w:pPr>
            <w:r w:rsidRPr="0010261E">
              <w:rPr>
                <w:rFonts w:ascii="Twinkl" w:hAnsi="Twinkl"/>
              </w:rPr>
              <w:t>Core Knowledge</w:t>
            </w:r>
          </w:p>
        </w:tc>
        <w:tc>
          <w:tcPr>
            <w:tcW w:w="13125" w:type="dxa"/>
          </w:tcPr>
          <w:p w14:paraId="054E2DF0" w14:textId="77777777" w:rsidR="002B5E81" w:rsidRPr="0010261E" w:rsidRDefault="002B5E81" w:rsidP="001209E0">
            <w:pPr>
              <w:pStyle w:val="ListParagraph"/>
              <w:numPr>
                <w:ilvl w:val="0"/>
                <w:numId w:val="7"/>
              </w:numPr>
              <w:rPr>
                <w:rFonts w:ascii="Twinkl" w:hAnsi="Twinkl"/>
              </w:rPr>
            </w:pPr>
            <w:r w:rsidRPr="0010261E">
              <w:rPr>
                <w:rFonts w:ascii="Twinkl" w:hAnsi="Twinkl"/>
              </w:rPr>
              <w:t xml:space="preserve">Children to have a simple understanding of war and to understand the role of nurses within wars. </w:t>
            </w:r>
          </w:p>
          <w:p w14:paraId="23450803" w14:textId="77777777" w:rsidR="002B5E81" w:rsidRPr="0010261E" w:rsidRDefault="002B5E81" w:rsidP="001209E0">
            <w:pPr>
              <w:pStyle w:val="ListParagraph"/>
              <w:numPr>
                <w:ilvl w:val="0"/>
                <w:numId w:val="7"/>
              </w:numPr>
              <w:rPr>
                <w:rFonts w:ascii="Twinkl" w:hAnsi="Twinkl"/>
              </w:rPr>
            </w:pPr>
            <w:r w:rsidRPr="0010261E">
              <w:rPr>
                <w:rFonts w:ascii="Twinkl" w:hAnsi="Twinkl"/>
              </w:rPr>
              <w:t>In 1853 Florence Nightingale was the head of a nursing group in London.</w:t>
            </w:r>
          </w:p>
          <w:p w14:paraId="2A511AEE" w14:textId="77777777" w:rsidR="002B5E81" w:rsidRPr="0010261E" w:rsidRDefault="002B5E81" w:rsidP="001209E0">
            <w:pPr>
              <w:pStyle w:val="ListParagraph"/>
              <w:numPr>
                <w:ilvl w:val="0"/>
                <w:numId w:val="7"/>
              </w:numPr>
              <w:rPr>
                <w:rFonts w:ascii="Twinkl" w:hAnsi="Twinkl"/>
              </w:rPr>
            </w:pPr>
            <w:r w:rsidRPr="0010261E">
              <w:rPr>
                <w:rFonts w:ascii="Twinkl" w:hAnsi="Twinkl"/>
              </w:rPr>
              <w:t>In 1854 Florence Nightingale went to the Crimean War to nurse wounded soldiers, she became known as the lady with the lamp.</w:t>
            </w:r>
          </w:p>
          <w:p w14:paraId="0482ED03" w14:textId="77777777" w:rsidR="002B5E81" w:rsidRPr="0010261E" w:rsidRDefault="002B5E81" w:rsidP="001209E0">
            <w:pPr>
              <w:pStyle w:val="ListParagraph"/>
              <w:numPr>
                <w:ilvl w:val="0"/>
                <w:numId w:val="7"/>
              </w:numPr>
              <w:rPr>
                <w:rFonts w:ascii="Twinkl" w:hAnsi="Twinkl"/>
              </w:rPr>
            </w:pPr>
            <w:r w:rsidRPr="0010261E">
              <w:rPr>
                <w:rFonts w:ascii="Twinkl" w:hAnsi="Twinkl"/>
              </w:rPr>
              <w:t xml:space="preserve">In 1855 Mary Seacole made her own way to Crimea to help with the wounded soldiers after been rejected by the British government. </w:t>
            </w:r>
          </w:p>
          <w:p w14:paraId="2DCB49AF" w14:textId="77777777" w:rsidR="002B5E81" w:rsidRPr="0010261E" w:rsidRDefault="002B5E81" w:rsidP="001209E0">
            <w:pPr>
              <w:pStyle w:val="ListParagraph"/>
              <w:numPr>
                <w:ilvl w:val="0"/>
                <w:numId w:val="7"/>
              </w:numPr>
              <w:rPr>
                <w:rFonts w:ascii="Twinkl" w:hAnsi="Twinkl"/>
              </w:rPr>
            </w:pPr>
            <w:r w:rsidRPr="0010261E">
              <w:rPr>
                <w:rFonts w:ascii="Twinkl" w:hAnsi="Twinkl"/>
              </w:rPr>
              <w:t xml:space="preserve">Mary opened a hotel in Crimea where soldiers could rest, buy food and equipment. </w:t>
            </w:r>
          </w:p>
          <w:p w14:paraId="6AD67DE3" w14:textId="63928271" w:rsidR="002B5E81" w:rsidRPr="0010261E" w:rsidRDefault="002B5E81" w:rsidP="001209E0">
            <w:pPr>
              <w:pStyle w:val="ListParagraph"/>
              <w:numPr>
                <w:ilvl w:val="0"/>
                <w:numId w:val="7"/>
              </w:numPr>
              <w:rPr>
                <w:rFonts w:ascii="Twinkl" w:hAnsi="Twinkl"/>
                <w:b/>
                <w:bCs/>
              </w:rPr>
            </w:pPr>
            <w:r w:rsidRPr="0010261E">
              <w:rPr>
                <w:rFonts w:ascii="Twinkl" w:hAnsi="Twinkl"/>
                <w:b/>
                <w:bCs/>
              </w:rPr>
              <w:t xml:space="preserve">During their nursing, Florence and Mary realised that keeping hospitals clean, and patients well fed, was important for them to get better. This was the </w:t>
            </w:r>
            <w:r w:rsidR="001A697C" w:rsidRPr="0010261E">
              <w:rPr>
                <w:rFonts w:ascii="Twinkl" w:hAnsi="Twinkl"/>
                <w:b/>
                <w:bCs/>
              </w:rPr>
              <w:t>first-time</w:t>
            </w:r>
            <w:r w:rsidRPr="0010261E">
              <w:rPr>
                <w:rFonts w:ascii="Twinkl" w:hAnsi="Twinkl"/>
                <w:b/>
                <w:bCs/>
              </w:rPr>
              <w:t xml:space="preserve"> people had understood the importance of clean hospital environments for patients. </w:t>
            </w:r>
          </w:p>
          <w:p w14:paraId="41A859F6" w14:textId="77777777" w:rsidR="002B5E81" w:rsidRPr="0010261E" w:rsidRDefault="002B5E81" w:rsidP="001209E0">
            <w:pPr>
              <w:pStyle w:val="ListParagraph"/>
              <w:numPr>
                <w:ilvl w:val="0"/>
                <w:numId w:val="7"/>
              </w:numPr>
              <w:rPr>
                <w:rFonts w:ascii="Twinkl" w:hAnsi="Twinkl"/>
                <w:b/>
                <w:bCs/>
              </w:rPr>
            </w:pPr>
            <w:r w:rsidRPr="0010261E">
              <w:rPr>
                <w:rFonts w:ascii="Twinkl" w:hAnsi="Twinkl"/>
                <w:b/>
                <w:bCs/>
              </w:rPr>
              <w:t>Because of their work, hospitals in England changed and became cleaner to improve patients’ health.</w:t>
            </w:r>
          </w:p>
          <w:p w14:paraId="4C861064" w14:textId="07EF5981" w:rsidR="0073106D" w:rsidRPr="0010261E" w:rsidRDefault="002B5E81" w:rsidP="001209E0">
            <w:pPr>
              <w:pStyle w:val="ListParagraph"/>
              <w:numPr>
                <w:ilvl w:val="0"/>
                <w:numId w:val="7"/>
              </w:numPr>
              <w:rPr>
                <w:rFonts w:ascii="Twinkl" w:hAnsi="Twinkl"/>
                <w:b/>
                <w:bCs/>
              </w:rPr>
            </w:pPr>
            <w:r w:rsidRPr="0010261E">
              <w:rPr>
                <w:rFonts w:ascii="Twinkl" w:hAnsi="Twinkl"/>
                <w:b/>
                <w:bCs/>
              </w:rPr>
              <w:t xml:space="preserve">Nellie Spindler was a nurse from Wakefield who used many of the ideas from Florence and Mary during her nursing in World War </w:t>
            </w:r>
            <w:proofErr w:type="gramStart"/>
            <w:r w:rsidRPr="0010261E">
              <w:rPr>
                <w:rFonts w:ascii="Twinkl" w:hAnsi="Twinkl"/>
                <w:b/>
                <w:bCs/>
              </w:rPr>
              <w:t>I.s</w:t>
            </w:r>
            <w:proofErr w:type="gramEnd"/>
          </w:p>
        </w:tc>
      </w:tr>
      <w:tr w:rsidR="00D07C73" w:rsidRPr="0010261E" w14:paraId="6D8248B0" w14:textId="77777777" w:rsidTr="00205D54">
        <w:tc>
          <w:tcPr>
            <w:tcW w:w="2263" w:type="dxa"/>
            <w:shd w:val="clear" w:color="auto" w:fill="D5DCE4" w:themeFill="text2" w:themeFillTint="33"/>
          </w:tcPr>
          <w:p w14:paraId="139981B8" w14:textId="334BE285" w:rsidR="00D07C73" w:rsidRPr="0010261E" w:rsidRDefault="00D07C73" w:rsidP="00D07C73">
            <w:pPr>
              <w:jc w:val="center"/>
              <w:rPr>
                <w:rFonts w:ascii="Twinkl" w:hAnsi="Twinkl"/>
              </w:rPr>
            </w:pPr>
            <w:r w:rsidRPr="0010261E">
              <w:rPr>
                <w:rFonts w:ascii="Twinkl" w:hAnsi="Twinkl"/>
              </w:rPr>
              <w:t>Vocabulary</w:t>
            </w:r>
          </w:p>
        </w:tc>
        <w:tc>
          <w:tcPr>
            <w:tcW w:w="13125" w:type="dxa"/>
          </w:tcPr>
          <w:p w14:paraId="03123B86" w14:textId="357D97FF" w:rsidR="00D07C73" w:rsidRPr="0010261E" w:rsidRDefault="00D07C73" w:rsidP="00D07C73">
            <w:pPr>
              <w:jc w:val="center"/>
              <w:rPr>
                <w:rFonts w:ascii="Twinkl" w:hAnsi="Twinkl"/>
              </w:rPr>
            </w:pPr>
            <w:r w:rsidRPr="0010261E">
              <w:rPr>
                <w:rFonts w:ascii="Twinkl" w:hAnsi="Twinkl" w:cstheme="minorHAnsi"/>
              </w:rPr>
              <w:t>Nurse, war, Crimea, Victorian, nursing, medicine, wounded, lamp, government</w:t>
            </w:r>
          </w:p>
        </w:tc>
      </w:tr>
      <w:tr w:rsidR="00D07C73" w:rsidRPr="0010261E" w14:paraId="11FE3700" w14:textId="77777777" w:rsidTr="00205D54">
        <w:tc>
          <w:tcPr>
            <w:tcW w:w="2263" w:type="dxa"/>
            <w:shd w:val="clear" w:color="auto" w:fill="D5DCE4" w:themeFill="text2" w:themeFillTint="33"/>
          </w:tcPr>
          <w:p w14:paraId="015431FA" w14:textId="013DE126" w:rsidR="00D07C73" w:rsidRPr="0010261E" w:rsidRDefault="00D07C73" w:rsidP="00D07C73">
            <w:pPr>
              <w:jc w:val="center"/>
              <w:rPr>
                <w:rFonts w:ascii="Twinkl" w:hAnsi="Twinkl"/>
              </w:rPr>
            </w:pPr>
            <w:r w:rsidRPr="0010261E">
              <w:rPr>
                <w:rFonts w:ascii="Twinkl" w:hAnsi="Twinkl"/>
              </w:rPr>
              <w:t>Independent work</w:t>
            </w:r>
          </w:p>
          <w:p w14:paraId="3A2B6CF2" w14:textId="5C8C8462" w:rsidR="00D07C73" w:rsidRPr="0010261E" w:rsidRDefault="00D07C73" w:rsidP="00D07C73">
            <w:pPr>
              <w:jc w:val="center"/>
              <w:rPr>
                <w:rFonts w:ascii="Twinkl" w:hAnsi="Twinkl"/>
              </w:rPr>
            </w:pPr>
            <w:r w:rsidRPr="0010261E">
              <w:rPr>
                <w:rFonts w:ascii="Twinkl" w:hAnsi="Twinkl"/>
              </w:rPr>
              <w:t>(outcome/ What will you see)</w:t>
            </w:r>
          </w:p>
        </w:tc>
        <w:tc>
          <w:tcPr>
            <w:tcW w:w="13125" w:type="dxa"/>
          </w:tcPr>
          <w:p w14:paraId="2EFF44C6" w14:textId="496B926E" w:rsidR="00C32FC0" w:rsidRPr="00825B40" w:rsidRDefault="00C32FC0" w:rsidP="00825B40">
            <w:pPr>
              <w:jc w:val="center"/>
              <w:rPr>
                <w:rFonts w:ascii="Twinkl" w:hAnsi="Twinkl" w:cstheme="minorHAnsi"/>
                <w:bCs/>
                <w:color w:val="FF0000"/>
              </w:rPr>
            </w:pPr>
            <w:r w:rsidRPr="0010261E">
              <w:rPr>
                <w:rFonts w:ascii="Twinkl" w:hAnsi="Twinkl" w:cstheme="minorHAnsi"/>
                <w:bCs/>
              </w:rPr>
              <w:t>To label a picture of Florence Nightingale and Mary Seacole with what is important/ significant about these people</w:t>
            </w:r>
            <w:r w:rsidR="00825B40">
              <w:rPr>
                <w:rFonts w:ascii="Twinkl" w:hAnsi="Twinkl" w:cstheme="minorHAnsi"/>
                <w:bCs/>
              </w:rPr>
              <w:t xml:space="preserve"> (at their phonic ability level phase 2 or 3) example sentence: She helps the man. </w:t>
            </w:r>
          </w:p>
        </w:tc>
      </w:tr>
      <w:tr w:rsidR="00D07C73" w:rsidRPr="0010261E" w14:paraId="51C54B4E" w14:textId="77777777" w:rsidTr="00205D54">
        <w:tc>
          <w:tcPr>
            <w:tcW w:w="2263" w:type="dxa"/>
            <w:shd w:val="clear" w:color="auto" w:fill="D5DCE4" w:themeFill="text2" w:themeFillTint="33"/>
          </w:tcPr>
          <w:p w14:paraId="79918326" w14:textId="60B6F861" w:rsidR="00D07C73" w:rsidRPr="0010261E" w:rsidRDefault="00D07C73" w:rsidP="00D07C73">
            <w:pPr>
              <w:jc w:val="center"/>
              <w:rPr>
                <w:rFonts w:ascii="Twinkl" w:hAnsi="Twinkl"/>
              </w:rPr>
            </w:pPr>
            <w:r w:rsidRPr="0010261E">
              <w:rPr>
                <w:rFonts w:ascii="Twinkl" w:hAnsi="Twinkl"/>
              </w:rPr>
              <w:t xml:space="preserve">Writing opportunities as a </w:t>
            </w:r>
            <w:r w:rsidR="007F7E2F" w:rsidRPr="0010261E">
              <w:rPr>
                <w:rFonts w:ascii="Twinkl" w:hAnsi="Twinkl"/>
              </w:rPr>
              <w:t>Historian</w:t>
            </w:r>
          </w:p>
        </w:tc>
        <w:tc>
          <w:tcPr>
            <w:tcW w:w="13125" w:type="dxa"/>
          </w:tcPr>
          <w:p w14:paraId="3086D8EB" w14:textId="77777777" w:rsidR="00D07C73" w:rsidRPr="0010261E" w:rsidRDefault="00C32FC0" w:rsidP="00D07C73">
            <w:pPr>
              <w:jc w:val="center"/>
              <w:rPr>
                <w:rFonts w:ascii="Twinkl" w:hAnsi="Twinkl" w:cstheme="minorHAnsi"/>
                <w:bCs/>
              </w:rPr>
            </w:pPr>
            <w:r w:rsidRPr="0010261E">
              <w:rPr>
                <w:rFonts w:ascii="Twinkl" w:hAnsi="Twinkl" w:cstheme="minorHAnsi"/>
                <w:bCs/>
              </w:rPr>
              <w:t>Writing as a historian – compare nursing now and nursing in the 1850s. What is the same/ what is different?</w:t>
            </w:r>
          </w:p>
          <w:p w14:paraId="5E6131ED" w14:textId="02045D47" w:rsidR="00C32FC0" w:rsidRPr="0010261E" w:rsidRDefault="00C32FC0" w:rsidP="00D07C73">
            <w:pPr>
              <w:jc w:val="center"/>
              <w:rPr>
                <w:rFonts w:ascii="Twinkl" w:hAnsi="Twinkl"/>
              </w:rPr>
            </w:pPr>
            <w:r w:rsidRPr="0010261E">
              <w:rPr>
                <w:rFonts w:ascii="Twinkl" w:hAnsi="Twinkl" w:cstheme="minorHAnsi"/>
                <w:bCs/>
              </w:rPr>
              <w:t>Can use pictures/ drawings to support their work</w:t>
            </w:r>
          </w:p>
        </w:tc>
      </w:tr>
      <w:tr w:rsidR="00D07C73" w:rsidRPr="0010261E" w14:paraId="4CEB975E" w14:textId="77777777" w:rsidTr="00205D54">
        <w:tc>
          <w:tcPr>
            <w:tcW w:w="2263" w:type="dxa"/>
            <w:shd w:val="clear" w:color="auto" w:fill="D5DCE4" w:themeFill="text2" w:themeFillTint="33"/>
          </w:tcPr>
          <w:p w14:paraId="22BFAB05" w14:textId="7E1A33CD" w:rsidR="00D07C73" w:rsidRPr="0010261E" w:rsidRDefault="00D07C73" w:rsidP="00D07C73">
            <w:pPr>
              <w:jc w:val="center"/>
              <w:rPr>
                <w:rFonts w:ascii="Twinkl" w:hAnsi="Twinkl"/>
              </w:rPr>
            </w:pPr>
            <w:r w:rsidRPr="0010261E">
              <w:rPr>
                <w:rFonts w:ascii="Twinkl" w:hAnsi="Twinkl"/>
              </w:rPr>
              <w:lastRenderedPageBreak/>
              <w:t>What will you see in our curriculum books</w:t>
            </w:r>
          </w:p>
        </w:tc>
        <w:tc>
          <w:tcPr>
            <w:tcW w:w="13125" w:type="dxa"/>
          </w:tcPr>
          <w:p w14:paraId="60FA37EF" w14:textId="77777777" w:rsidR="00D07C73" w:rsidRPr="0010261E" w:rsidRDefault="00C32FC0" w:rsidP="00D07C73">
            <w:pPr>
              <w:jc w:val="center"/>
              <w:rPr>
                <w:rFonts w:ascii="Twinkl" w:hAnsi="Twinkl"/>
              </w:rPr>
            </w:pPr>
            <w:r w:rsidRPr="0010261E">
              <w:rPr>
                <w:rFonts w:ascii="Twinkl" w:hAnsi="Twinkl"/>
              </w:rPr>
              <w:t>Children looking at nursing artefacts</w:t>
            </w:r>
          </w:p>
          <w:p w14:paraId="6FCA6D31" w14:textId="77777777" w:rsidR="00C32FC0" w:rsidRPr="0010261E" w:rsidRDefault="00C32FC0" w:rsidP="00D07C73">
            <w:pPr>
              <w:jc w:val="center"/>
              <w:rPr>
                <w:rFonts w:ascii="Twinkl" w:hAnsi="Twinkl"/>
              </w:rPr>
            </w:pPr>
            <w:r w:rsidRPr="0010261E">
              <w:rPr>
                <w:rFonts w:ascii="Twinkl" w:hAnsi="Twinkl"/>
              </w:rPr>
              <w:t xml:space="preserve">Children looking and using the hall timeline </w:t>
            </w:r>
          </w:p>
          <w:p w14:paraId="2E109331" w14:textId="04133323" w:rsidR="00C32FC0" w:rsidRPr="0010261E" w:rsidRDefault="00C32FC0" w:rsidP="00D07C73">
            <w:pPr>
              <w:jc w:val="center"/>
              <w:rPr>
                <w:rFonts w:ascii="Twinkl" w:hAnsi="Twinkl"/>
              </w:rPr>
            </w:pPr>
            <w:r w:rsidRPr="0010261E">
              <w:rPr>
                <w:rFonts w:ascii="Twinkl" w:hAnsi="Twinkl"/>
              </w:rPr>
              <w:t xml:space="preserve">Children looking and using their individual timelines/ classroom timeline </w:t>
            </w:r>
          </w:p>
        </w:tc>
      </w:tr>
    </w:tbl>
    <w:p w14:paraId="45CBE281" w14:textId="5BFF42C5" w:rsidR="00C12CD1" w:rsidRPr="0010261E" w:rsidRDefault="00C12CD1" w:rsidP="0010261E">
      <w:pPr>
        <w:rPr>
          <w:rFonts w:ascii="Twinkl" w:hAnsi="Twinkl"/>
          <w:u w:val="single"/>
        </w:rPr>
      </w:pPr>
    </w:p>
    <w:tbl>
      <w:tblPr>
        <w:tblStyle w:val="TableGrid"/>
        <w:tblW w:w="0" w:type="auto"/>
        <w:tblLook w:val="04A0" w:firstRow="1" w:lastRow="0" w:firstColumn="1" w:lastColumn="0" w:noHBand="0" w:noVBand="1"/>
      </w:tblPr>
      <w:tblGrid>
        <w:gridCol w:w="2263"/>
        <w:gridCol w:w="13125"/>
      </w:tblGrid>
      <w:tr w:rsidR="00C12CD1" w:rsidRPr="0010261E" w14:paraId="65A44ADF" w14:textId="77777777" w:rsidTr="00CF6E15">
        <w:tc>
          <w:tcPr>
            <w:tcW w:w="2263" w:type="dxa"/>
            <w:shd w:val="clear" w:color="auto" w:fill="D5DCE4" w:themeFill="text2" w:themeFillTint="33"/>
          </w:tcPr>
          <w:p w14:paraId="39BD4422" w14:textId="77777777" w:rsidR="00C12CD1" w:rsidRPr="0010261E" w:rsidRDefault="00C12CD1" w:rsidP="00CF6E15">
            <w:pPr>
              <w:jc w:val="center"/>
              <w:rPr>
                <w:rFonts w:ascii="Twinkl" w:hAnsi="Twinkl"/>
              </w:rPr>
            </w:pPr>
            <w:r w:rsidRPr="0010261E">
              <w:rPr>
                <w:rFonts w:ascii="Twinkl" w:hAnsi="Twinkl"/>
              </w:rPr>
              <w:t>Year Group</w:t>
            </w:r>
          </w:p>
        </w:tc>
        <w:tc>
          <w:tcPr>
            <w:tcW w:w="13125" w:type="dxa"/>
          </w:tcPr>
          <w:p w14:paraId="2CEB9AF4" w14:textId="77777777" w:rsidR="00C12CD1" w:rsidRPr="0010261E" w:rsidRDefault="00C12CD1" w:rsidP="00CF6E15">
            <w:pPr>
              <w:jc w:val="center"/>
              <w:rPr>
                <w:rFonts w:ascii="Twinkl" w:hAnsi="Twinkl"/>
              </w:rPr>
            </w:pPr>
            <w:r w:rsidRPr="0010261E">
              <w:rPr>
                <w:rFonts w:ascii="Twinkl" w:hAnsi="Twinkl"/>
              </w:rPr>
              <w:t xml:space="preserve">Year 1 </w:t>
            </w:r>
          </w:p>
        </w:tc>
      </w:tr>
      <w:tr w:rsidR="00C12CD1" w:rsidRPr="0010261E" w14:paraId="30F68281" w14:textId="77777777" w:rsidTr="00CF6E15">
        <w:tc>
          <w:tcPr>
            <w:tcW w:w="2263" w:type="dxa"/>
            <w:shd w:val="clear" w:color="auto" w:fill="D5DCE4" w:themeFill="text2" w:themeFillTint="33"/>
          </w:tcPr>
          <w:p w14:paraId="6AD92ABF" w14:textId="77777777" w:rsidR="00C12CD1" w:rsidRPr="0010261E" w:rsidRDefault="00C12CD1" w:rsidP="00CF6E15">
            <w:pPr>
              <w:jc w:val="center"/>
              <w:rPr>
                <w:rFonts w:ascii="Twinkl" w:hAnsi="Twinkl"/>
              </w:rPr>
            </w:pPr>
            <w:r w:rsidRPr="0010261E">
              <w:rPr>
                <w:rFonts w:ascii="Twinkl" w:hAnsi="Twinkl"/>
              </w:rPr>
              <w:t>Topic</w:t>
            </w:r>
          </w:p>
        </w:tc>
        <w:tc>
          <w:tcPr>
            <w:tcW w:w="13125" w:type="dxa"/>
          </w:tcPr>
          <w:p w14:paraId="2849C425" w14:textId="742EC1D5" w:rsidR="00C12CD1" w:rsidRPr="0010261E" w:rsidRDefault="00D40A1C" w:rsidP="00CF6E15">
            <w:pPr>
              <w:jc w:val="center"/>
              <w:rPr>
                <w:rFonts w:ascii="Twinkl" w:hAnsi="Twinkl"/>
              </w:rPr>
            </w:pPr>
            <w:r w:rsidRPr="0010261E">
              <w:rPr>
                <w:rFonts w:ascii="Twinkl" w:hAnsi="Twinkl"/>
              </w:rPr>
              <w:t>The Royal Family</w:t>
            </w:r>
          </w:p>
        </w:tc>
      </w:tr>
      <w:tr w:rsidR="00C12CD1" w:rsidRPr="0010261E" w14:paraId="3E773C71" w14:textId="77777777" w:rsidTr="00CF6E15">
        <w:tc>
          <w:tcPr>
            <w:tcW w:w="2263" w:type="dxa"/>
            <w:shd w:val="clear" w:color="auto" w:fill="D5DCE4" w:themeFill="text2" w:themeFillTint="33"/>
          </w:tcPr>
          <w:p w14:paraId="7BF95824" w14:textId="77777777" w:rsidR="00C12CD1" w:rsidRPr="0010261E" w:rsidRDefault="00C12CD1" w:rsidP="00CF6E15">
            <w:pPr>
              <w:jc w:val="center"/>
              <w:rPr>
                <w:rFonts w:ascii="Twinkl" w:hAnsi="Twinkl"/>
              </w:rPr>
            </w:pPr>
            <w:r w:rsidRPr="0010261E">
              <w:rPr>
                <w:rFonts w:ascii="Twinkl" w:hAnsi="Twinkl"/>
              </w:rPr>
              <w:t>Theme</w:t>
            </w:r>
          </w:p>
        </w:tc>
        <w:tc>
          <w:tcPr>
            <w:tcW w:w="13125" w:type="dxa"/>
          </w:tcPr>
          <w:p w14:paraId="27B74FA5" w14:textId="0589069D" w:rsidR="00C12CD1" w:rsidRPr="0010261E" w:rsidRDefault="00D40A1C" w:rsidP="00CF6E15">
            <w:pPr>
              <w:jc w:val="center"/>
              <w:rPr>
                <w:rFonts w:ascii="Twinkl" w:hAnsi="Twinkl"/>
              </w:rPr>
            </w:pPr>
            <w:r w:rsidRPr="0010261E">
              <w:rPr>
                <w:rFonts w:ascii="Twinkl" w:hAnsi="Twinkl"/>
              </w:rPr>
              <w:t>Monarchy, Society</w:t>
            </w:r>
          </w:p>
        </w:tc>
      </w:tr>
      <w:tr w:rsidR="00C12CD1" w:rsidRPr="0010261E" w14:paraId="2D82A19A" w14:textId="77777777" w:rsidTr="00CF6E15">
        <w:tc>
          <w:tcPr>
            <w:tcW w:w="2263" w:type="dxa"/>
            <w:shd w:val="clear" w:color="auto" w:fill="D5DCE4" w:themeFill="text2" w:themeFillTint="33"/>
          </w:tcPr>
          <w:p w14:paraId="7F568A2C" w14:textId="77777777" w:rsidR="00C12CD1" w:rsidRPr="0010261E" w:rsidRDefault="00C12CD1" w:rsidP="00CF6E15">
            <w:pPr>
              <w:jc w:val="center"/>
              <w:rPr>
                <w:rFonts w:ascii="Twinkl" w:hAnsi="Twinkl"/>
              </w:rPr>
            </w:pPr>
            <w:r w:rsidRPr="0010261E">
              <w:rPr>
                <w:rFonts w:ascii="Twinkl" w:hAnsi="Twinkl"/>
              </w:rPr>
              <w:t xml:space="preserve">Core Text </w:t>
            </w:r>
          </w:p>
        </w:tc>
        <w:tc>
          <w:tcPr>
            <w:tcW w:w="13125" w:type="dxa"/>
          </w:tcPr>
          <w:p w14:paraId="35FFB2FF" w14:textId="4974BF7C" w:rsidR="009D3634" w:rsidRPr="0010261E" w:rsidRDefault="00D40A1C" w:rsidP="00CF6E15">
            <w:pPr>
              <w:jc w:val="center"/>
              <w:rPr>
                <w:rFonts w:ascii="Twinkl" w:hAnsi="Twinkl"/>
              </w:rPr>
            </w:pPr>
            <w:r w:rsidRPr="0010261E">
              <w:rPr>
                <w:rFonts w:ascii="Twinkl" w:hAnsi="Twinkl"/>
              </w:rPr>
              <w:t xml:space="preserve">The Queen’s Knickers, Paddington at the Palace, The King’s Hat </w:t>
            </w:r>
          </w:p>
        </w:tc>
      </w:tr>
      <w:tr w:rsidR="00C12CD1" w:rsidRPr="0010261E" w14:paraId="7E8269BD" w14:textId="77777777" w:rsidTr="00CF6E15">
        <w:tc>
          <w:tcPr>
            <w:tcW w:w="2263" w:type="dxa"/>
            <w:shd w:val="clear" w:color="auto" w:fill="D5DCE4" w:themeFill="text2" w:themeFillTint="33"/>
          </w:tcPr>
          <w:p w14:paraId="077E56EF" w14:textId="77777777" w:rsidR="00C12CD1" w:rsidRPr="0010261E" w:rsidRDefault="00C12CD1" w:rsidP="00CF6E15">
            <w:pPr>
              <w:jc w:val="center"/>
              <w:rPr>
                <w:rFonts w:ascii="Twinkl" w:hAnsi="Twinkl"/>
              </w:rPr>
            </w:pPr>
            <w:r w:rsidRPr="0010261E">
              <w:rPr>
                <w:rFonts w:ascii="Twinkl" w:hAnsi="Twinkl"/>
              </w:rPr>
              <w:t>Overview/ Teaching</w:t>
            </w:r>
          </w:p>
        </w:tc>
        <w:tc>
          <w:tcPr>
            <w:tcW w:w="13125" w:type="dxa"/>
          </w:tcPr>
          <w:p w14:paraId="13FD7BC8" w14:textId="0D0C1ED8" w:rsidR="00C12CD1" w:rsidRPr="0010261E" w:rsidRDefault="003A7053" w:rsidP="003A7053">
            <w:pPr>
              <w:spacing w:before="100" w:beforeAutospacing="1" w:after="100" w:afterAutospacing="1" w:line="300" w:lineRule="atLeast"/>
              <w:rPr>
                <w:rFonts w:ascii="Twinkl" w:eastAsia="Times New Roman" w:hAnsi="Twinkl" w:cs="Segoe UI"/>
                <w:lang w:eastAsia="en-GB"/>
              </w:rPr>
            </w:pPr>
            <w:r w:rsidRPr="0010261E">
              <w:rPr>
                <w:rFonts w:ascii="Twinkl" w:eastAsia="Times New Roman" w:hAnsi="Twinkl" w:cs="Segoe UI"/>
                <w:lang w:eastAsia="en-GB"/>
              </w:rPr>
              <w:t>In this topic, Year 1 will learn about the royal family by comparing kings from the past and today. They will find out about King Henry VIII, who was king of England a very long time ago in the 1500s. Children will also learn about our current king, King Charles III, who became king on 8th September 2022, over 500 years after Henry VIII, and had his coronation on 6th May 2023. The children will explore what is the same and what is different between the two kings</w:t>
            </w:r>
            <w:r w:rsidR="003B0D35" w:rsidRPr="0010261E">
              <w:rPr>
                <w:rFonts w:ascii="Twinkl" w:eastAsia="Times New Roman" w:hAnsi="Twinkl" w:cs="Segoe UI"/>
                <w:lang w:eastAsia="en-GB"/>
              </w:rPr>
              <w:t xml:space="preserve">. </w:t>
            </w:r>
            <w:r w:rsidRPr="0010261E">
              <w:rPr>
                <w:rFonts w:ascii="Twinkl" w:eastAsia="Times New Roman" w:hAnsi="Twinkl" w:cs="Segoe UI"/>
                <w:lang w:eastAsia="en-GB"/>
              </w:rPr>
              <w:t>They will also learn how the rules for becoming king or queen have changed: today the first-born child is the heir to the throne, but in Henry VIII’s time it had to be the first-born boy. Finally, children will learn that although the royal family is still important today, they must follow the law like everyone else</w:t>
            </w:r>
            <w:r w:rsidR="003B0D35" w:rsidRPr="0010261E">
              <w:rPr>
                <w:rFonts w:ascii="Twinkl" w:eastAsia="Times New Roman" w:hAnsi="Twinkl" w:cs="Segoe UI"/>
                <w:lang w:eastAsia="en-GB"/>
              </w:rPr>
              <w:t xml:space="preserve">. </w:t>
            </w:r>
          </w:p>
        </w:tc>
      </w:tr>
      <w:tr w:rsidR="00C12CD1" w:rsidRPr="0010261E" w14:paraId="08413C57" w14:textId="77777777" w:rsidTr="00CF6E15">
        <w:tc>
          <w:tcPr>
            <w:tcW w:w="2263" w:type="dxa"/>
            <w:shd w:val="clear" w:color="auto" w:fill="D5DCE4" w:themeFill="text2" w:themeFillTint="33"/>
          </w:tcPr>
          <w:p w14:paraId="6C1F7FCD" w14:textId="77777777" w:rsidR="00C12CD1" w:rsidRPr="0010261E" w:rsidRDefault="00C12CD1" w:rsidP="00CF6E15">
            <w:pPr>
              <w:jc w:val="center"/>
              <w:rPr>
                <w:rFonts w:ascii="Twinkl" w:hAnsi="Twinkl"/>
              </w:rPr>
            </w:pPr>
            <w:r w:rsidRPr="0010261E">
              <w:rPr>
                <w:rFonts w:ascii="Twinkl" w:hAnsi="Twinkl"/>
              </w:rPr>
              <w:t xml:space="preserve">National Curriculum </w:t>
            </w:r>
          </w:p>
        </w:tc>
        <w:tc>
          <w:tcPr>
            <w:tcW w:w="13125" w:type="dxa"/>
          </w:tcPr>
          <w:p w14:paraId="5F2CADDF" w14:textId="77777777" w:rsidR="00C12CD1" w:rsidRPr="0010261E" w:rsidRDefault="00D40A1C" w:rsidP="001209E0">
            <w:pPr>
              <w:pStyle w:val="ListParagraph"/>
              <w:numPr>
                <w:ilvl w:val="0"/>
                <w:numId w:val="24"/>
              </w:numPr>
              <w:rPr>
                <w:rFonts w:ascii="Twinkl" w:hAnsi="Twinkl"/>
              </w:rPr>
            </w:pPr>
            <w:r w:rsidRPr="0010261E">
              <w:rPr>
                <w:rFonts w:ascii="Twinkl" w:hAnsi="Twinkl"/>
              </w:rPr>
              <w:t>the lives of significant individuals in the past who have contributed to national and international achievements. Some should be used to compare aspects of life in different periods</w:t>
            </w:r>
          </w:p>
          <w:p w14:paraId="73BBD758" w14:textId="4E095C55" w:rsidR="00D40A1C" w:rsidRPr="0010261E" w:rsidRDefault="00D40A1C" w:rsidP="001209E0">
            <w:pPr>
              <w:pStyle w:val="ListParagraph"/>
              <w:numPr>
                <w:ilvl w:val="0"/>
                <w:numId w:val="24"/>
              </w:numPr>
              <w:rPr>
                <w:rFonts w:ascii="Twinkl" w:hAnsi="Twinkl"/>
              </w:rPr>
            </w:pPr>
            <w:r w:rsidRPr="0010261E">
              <w:rPr>
                <w:rFonts w:ascii="Twinkl" w:hAnsi="Twinkl"/>
              </w:rPr>
              <w:t>changes within living memory. Where appropriate, these should be used to reveal aspects of change in national life</w:t>
            </w:r>
          </w:p>
        </w:tc>
      </w:tr>
      <w:tr w:rsidR="00C12CD1" w:rsidRPr="0010261E" w14:paraId="200A1C0D" w14:textId="77777777" w:rsidTr="00CF6E15">
        <w:tc>
          <w:tcPr>
            <w:tcW w:w="2263" w:type="dxa"/>
            <w:shd w:val="clear" w:color="auto" w:fill="D5DCE4" w:themeFill="text2" w:themeFillTint="33"/>
          </w:tcPr>
          <w:p w14:paraId="49B48256" w14:textId="77777777" w:rsidR="00C12CD1" w:rsidRPr="0010261E" w:rsidRDefault="00C12CD1" w:rsidP="00CF6E15">
            <w:pPr>
              <w:jc w:val="center"/>
              <w:rPr>
                <w:rFonts w:ascii="Twinkl" w:hAnsi="Twinkl"/>
              </w:rPr>
            </w:pPr>
            <w:r w:rsidRPr="0010261E">
              <w:rPr>
                <w:rFonts w:ascii="Twinkl" w:hAnsi="Twinkl"/>
              </w:rPr>
              <w:t>Core Knowledge</w:t>
            </w:r>
          </w:p>
        </w:tc>
        <w:tc>
          <w:tcPr>
            <w:tcW w:w="13125" w:type="dxa"/>
          </w:tcPr>
          <w:p w14:paraId="6BDCFF6C" w14:textId="77777777" w:rsidR="00EB3C29" w:rsidRPr="0010261E" w:rsidRDefault="00EB3C29" w:rsidP="00EB3C29">
            <w:pPr>
              <w:pStyle w:val="ListParagraph"/>
              <w:numPr>
                <w:ilvl w:val="0"/>
                <w:numId w:val="1"/>
              </w:numPr>
              <w:rPr>
                <w:rFonts w:ascii="Twinkl" w:hAnsi="Twinkl"/>
              </w:rPr>
            </w:pPr>
            <w:r w:rsidRPr="0010261E">
              <w:rPr>
                <w:rFonts w:ascii="Twinkl" w:hAnsi="Twinkl"/>
              </w:rPr>
              <w:t>King Henry VIII was the king of England a long time ago (Tudor England, in the 1500s).</w:t>
            </w:r>
          </w:p>
          <w:p w14:paraId="183FCB52" w14:textId="77777777" w:rsidR="00EB3C29" w:rsidRPr="0010261E" w:rsidRDefault="00EB3C29" w:rsidP="00EB3C29">
            <w:pPr>
              <w:pStyle w:val="ListParagraph"/>
              <w:numPr>
                <w:ilvl w:val="0"/>
                <w:numId w:val="1"/>
              </w:numPr>
              <w:rPr>
                <w:rFonts w:ascii="Twinkl" w:hAnsi="Twinkl"/>
              </w:rPr>
            </w:pPr>
            <w:r w:rsidRPr="0010261E">
              <w:rPr>
                <w:rFonts w:ascii="Twinkl" w:hAnsi="Twinkl"/>
              </w:rPr>
              <w:t>King Henry VIII was an absolute monarch, he could do what he wanted.</w:t>
            </w:r>
          </w:p>
          <w:p w14:paraId="6267D0A5" w14:textId="77777777" w:rsidR="00EB3C29" w:rsidRPr="0010261E" w:rsidRDefault="00EB3C29" w:rsidP="00EB3C29">
            <w:pPr>
              <w:pStyle w:val="ListParagraph"/>
              <w:numPr>
                <w:ilvl w:val="0"/>
                <w:numId w:val="1"/>
              </w:numPr>
              <w:rPr>
                <w:rFonts w:ascii="Twinkl" w:hAnsi="Twinkl"/>
              </w:rPr>
            </w:pPr>
            <w:r w:rsidRPr="0010261E">
              <w:rPr>
                <w:rFonts w:ascii="Twinkl" w:hAnsi="Twinkl"/>
              </w:rPr>
              <w:t>King Charles III ascended the throne on 8</w:t>
            </w:r>
            <w:r w:rsidRPr="0010261E">
              <w:rPr>
                <w:rFonts w:ascii="Twinkl" w:hAnsi="Twinkl"/>
                <w:vertAlign w:val="superscript"/>
              </w:rPr>
              <w:t>th</w:t>
            </w:r>
            <w:r w:rsidRPr="0010261E">
              <w:rPr>
                <w:rFonts w:ascii="Twinkl" w:hAnsi="Twinkl"/>
              </w:rPr>
              <w:t xml:space="preserve"> September 2022 (over 500 years after Henry VIII was the king).</w:t>
            </w:r>
          </w:p>
          <w:p w14:paraId="43BC2B33" w14:textId="77777777" w:rsidR="00EB3C29" w:rsidRPr="0010261E" w:rsidRDefault="00EB3C29" w:rsidP="00EB3C29">
            <w:pPr>
              <w:pStyle w:val="ListParagraph"/>
              <w:numPr>
                <w:ilvl w:val="0"/>
                <w:numId w:val="1"/>
              </w:numPr>
              <w:rPr>
                <w:rFonts w:ascii="Twinkl" w:hAnsi="Twinkl"/>
                <w:b/>
                <w:bCs/>
              </w:rPr>
            </w:pPr>
            <w:r w:rsidRPr="0010261E">
              <w:rPr>
                <w:rFonts w:ascii="Twinkl" w:hAnsi="Twinkl"/>
                <w:b/>
                <w:bCs/>
              </w:rPr>
              <w:t>Henry VIII was the first king to allow divorces, and to get divorced. Charles III got divorced.</w:t>
            </w:r>
          </w:p>
          <w:p w14:paraId="24D21487" w14:textId="77777777" w:rsidR="00EB3C29" w:rsidRPr="0010261E" w:rsidRDefault="00EB3C29" w:rsidP="00EB3C29">
            <w:pPr>
              <w:pStyle w:val="ListParagraph"/>
              <w:numPr>
                <w:ilvl w:val="0"/>
                <w:numId w:val="1"/>
              </w:numPr>
              <w:rPr>
                <w:rFonts w:ascii="Twinkl" w:hAnsi="Twinkl"/>
              </w:rPr>
            </w:pPr>
            <w:r w:rsidRPr="0010261E">
              <w:rPr>
                <w:rFonts w:ascii="Twinkl" w:hAnsi="Twinkl"/>
              </w:rPr>
              <w:t>King Charles had his coronation on 6</w:t>
            </w:r>
            <w:r w:rsidRPr="0010261E">
              <w:rPr>
                <w:rFonts w:ascii="Twinkl" w:hAnsi="Twinkl"/>
                <w:vertAlign w:val="superscript"/>
              </w:rPr>
              <w:t>th</w:t>
            </w:r>
            <w:r w:rsidRPr="0010261E">
              <w:rPr>
                <w:rFonts w:ascii="Twinkl" w:hAnsi="Twinkl"/>
              </w:rPr>
              <w:t xml:space="preserve"> May 2023.</w:t>
            </w:r>
          </w:p>
          <w:p w14:paraId="2A6A4015" w14:textId="77777777" w:rsidR="00EB3C29" w:rsidRPr="0010261E" w:rsidRDefault="00EB3C29" w:rsidP="00EB3C29">
            <w:pPr>
              <w:pStyle w:val="ListParagraph"/>
              <w:numPr>
                <w:ilvl w:val="0"/>
                <w:numId w:val="1"/>
              </w:numPr>
              <w:rPr>
                <w:rFonts w:ascii="Twinkl" w:hAnsi="Twinkl"/>
                <w:b/>
                <w:bCs/>
              </w:rPr>
            </w:pPr>
            <w:r w:rsidRPr="0010261E">
              <w:rPr>
                <w:rFonts w:ascii="Twinkl" w:hAnsi="Twinkl"/>
                <w:b/>
                <w:bCs/>
              </w:rPr>
              <w:t>Today, the heir to the throne is always the first-born child. In Henry VIII’s time, the first-born boy was the heir to the throne.</w:t>
            </w:r>
          </w:p>
          <w:p w14:paraId="3C72ED65" w14:textId="1AC784DE" w:rsidR="00C12CD1" w:rsidRPr="0010261E" w:rsidRDefault="00EB3C29" w:rsidP="00EB3C29">
            <w:pPr>
              <w:pStyle w:val="ListParagraph"/>
              <w:numPr>
                <w:ilvl w:val="0"/>
                <w:numId w:val="1"/>
              </w:numPr>
              <w:rPr>
                <w:rFonts w:ascii="Twinkl" w:hAnsi="Twinkl"/>
                <w:b/>
                <w:bCs/>
              </w:rPr>
            </w:pPr>
            <w:r w:rsidRPr="0010261E">
              <w:rPr>
                <w:rFonts w:ascii="Twinkl" w:hAnsi="Twinkl"/>
                <w:b/>
                <w:bCs/>
              </w:rPr>
              <w:t>Today, the royal family is important in the UK, but they follow the law like everyone else. In Henry VIII’s time, he could make the laws to suit himself.</w:t>
            </w:r>
          </w:p>
        </w:tc>
      </w:tr>
      <w:tr w:rsidR="00C12CD1" w:rsidRPr="0010261E" w14:paraId="153928E6" w14:textId="77777777" w:rsidTr="00541715">
        <w:trPr>
          <w:trHeight w:val="344"/>
        </w:trPr>
        <w:tc>
          <w:tcPr>
            <w:tcW w:w="2263" w:type="dxa"/>
            <w:shd w:val="clear" w:color="auto" w:fill="D5DCE4" w:themeFill="text2" w:themeFillTint="33"/>
          </w:tcPr>
          <w:p w14:paraId="3EE2E8D4" w14:textId="77777777" w:rsidR="00C12CD1" w:rsidRPr="0010261E" w:rsidRDefault="00C12CD1" w:rsidP="00CF6E15">
            <w:pPr>
              <w:jc w:val="center"/>
              <w:rPr>
                <w:rFonts w:ascii="Twinkl" w:hAnsi="Twinkl"/>
              </w:rPr>
            </w:pPr>
            <w:r w:rsidRPr="0010261E">
              <w:rPr>
                <w:rFonts w:ascii="Twinkl" w:hAnsi="Twinkl"/>
              </w:rPr>
              <w:t>Vocabulary</w:t>
            </w:r>
          </w:p>
        </w:tc>
        <w:tc>
          <w:tcPr>
            <w:tcW w:w="13125" w:type="dxa"/>
            <w:shd w:val="clear" w:color="auto" w:fill="auto"/>
          </w:tcPr>
          <w:p w14:paraId="220AD925" w14:textId="76421333" w:rsidR="00C12CD1" w:rsidRPr="0010261E" w:rsidRDefault="00B14911" w:rsidP="00704BD9">
            <w:pPr>
              <w:jc w:val="center"/>
              <w:rPr>
                <w:rFonts w:ascii="Twinkl" w:hAnsi="Twinkl"/>
                <w:bCs/>
              </w:rPr>
            </w:pPr>
            <w:r w:rsidRPr="0010261E">
              <w:rPr>
                <w:rFonts w:ascii="Twinkl" w:hAnsi="Twinkl" w:cstheme="minorHAnsi"/>
              </w:rPr>
              <w:t>past, present, coronation, King, royal,</w:t>
            </w:r>
            <w:r w:rsidR="00990654" w:rsidRPr="0010261E">
              <w:rPr>
                <w:rFonts w:ascii="Twinkl" w:hAnsi="Twinkl" w:cstheme="minorHAnsi"/>
              </w:rPr>
              <w:t xml:space="preserve"> </w:t>
            </w:r>
            <w:r w:rsidR="00541715" w:rsidRPr="0010261E">
              <w:rPr>
                <w:rFonts w:ascii="Twinkl" w:hAnsi="Twinkl" w:cstheme="minorHAnsi"/>
              </w:rPr>
              <w:t>monarchy,</w:t>
            </w:r>
            <w:r w:rsidRPr="0010261E">
              <w:rPr>
                <w:rFonts w:ascii="Twinkl" w:hAnsi="Twinkl" w:cstheme="minorHAnsi"/>
              </w:rPr>
              <w:t xml:space="preserve"> monarch,</w:t>
            </w:r>
            <w:r w:rsidR="00541715" w:rsidRPr="0010261E">
              <w:rPr>
                <w:rFonts w:ascii="Twinkl" w:hAnsi="Twinkl" w:cstheme="minorHAnsi"/>
              </w:rPr>
              <w:t xml:space="preserve"> </w:t>
            </w:r>
            <w:r w:rsidRPr="0010261E">
              <w:rPr>
                <w:rFonts w:ascii="Twinkl" w:hAnsi="Twinkl" w:cstheme="minorHAnsi"/>
              </w:rPr>
              <w:t>reign, ascension/ascended, heir, line of succession</w:t>
            </w:r>
          </w:p>
        </w:tc>
      </w:tr>
      <w:tr w:rsidR="00C12CD1" w:rsidRPr="0010261E" w14:paraId="49B925E4" w14:textId="77777777" w:rsidTr="00CF6E15">
        <w:tc>
          <w:tcPr>
            <w:tcW w:w="2263" w:type="dxa"/>
            <w:shd w:val="clear" w:color="auto" w:fill="D5DCE4" w:themeFill="text2" w:themeFillTint="33"/>
          </w:tcPr>
          <w:p w14:paraId="25BCADE0" w14:textId="77777777" w:rsidR="00C12CD1" w:rsidRPr="0010261E" w:rsidRDefault="00C12CD1" w:rsidP="00CF6E15">
            <w:pPr>
              <w:jc w:val="center"/>
              <w:rPr>
                <w:rFonts w:ascii="Twinkl" w:hAnsi="Twinkl"/>
              </w:rPr>
            </w:pPr>
            <w:r w:rsidRPr="0010261E">
              <w:rPr>
                <w:rFonts w:ascii="Twinkl" w:hAnsi="Twinkl"/>
              </w:rPr>
              <w:t>Independent work</w:t>
            </w:r>
          </w:p>
          <w:p w14:paraId="5267275E" w14:textId="77777777" w:rsidR="00C12CD1" w:rsidRPr="0010261E" w:rsidRDefault="00C12CD1" w:rsidP="00CF6E15">
            <w:pPr>
              <w:jc w:val="center"/>
              <w:rPr>
                <w:rFonts w:ascii="Twinkl" w:hAnsi="Twinkl"/>
              </w:rPr>
            </w:pPr>
            <w:r w:rsidRPr="0010261E">
              <w:rPr>
                <w:rFonts w:ascii="Twinkl" w:hAnsi="Twinkl"/>
              </w:rPr>
              <w:t>(outcome/ What will you see)</w:t>
            </w:r>
          </w:p>
        </w:tc>
        <w:tc>
          <w:tcPr>
            <w:tcW w:w="13125" w:type="dxa"/>
          </w:tcPr>
          <w:p w14:paraId="6FA5E117" w14:textId="4E457917" w:rsidR="00B14911" w:rsidRPr="0010261E" w:rsidRDefault="00B14911" w:rsidP="001209E0">
            <w:pPr>
              <w:pStyle w:val="ListParagraph"/>
              <w:numPr>
                <w:ilvl w:val="0"/>
                <w:numId w:val="3"/>
              </w:numPr>
              <w:jc w:val="center"/>
              <w:rPr>
                <w:rFonts w:ascii="Twinkl" w:hAnsi="Twinkl"/>
              </w:rPr>
            </w:pPr>
            <w:r w:rsidRPr="0010261E">
              <w:rPr>
                <w:rFonts w:ascii="Twinkl" w:hAnsi="Twinkl" w:cstheme="minorHAnsi"/>
                <w:bCs/>
              </w:rPr>
              <w:t>Order pictures of the current monarch, previous monarch and the next two people who are in line for the throne.</w:t>
            </w:r>
          </w:p>
        </w:tc>
      </w:tr>
      <w:tr w:rsidR="00C12CD1" w:rsidRPr="0010261E" w14:paraId="0DE84B05" w14:textId="77777777" w:rsidTr="00CF6E15">
        <w:tc>
          <w:tcPr>
            <w:tcW w:w="2263" w:type="dxa"/>
            <w:shd w:val="clear" w:color="auto" w:fill="D5DCE4" w:themeFill="text2" w:themeFillTint="33"/>
          </w:tcPr>
          <w:p w14:paraId="5EEF8374" w14:textId="7539AADD" w:rsidR="00C12CD1" w:rsidRPr="0010261E" w:rsidRDefault="00C12CD1" w:rsidP="00CF6E15">
            <w:pPr>
              <w:jc w:val="center"/>
              <w:rPr>
                <w:rFonts w:ascii="Twinkl" w:hAnsi="Twinkl"/>
              </w:rPr>
            </w:pPr>
            <w:r w:rsidRPr="0010261E">
              <w:rPr>
                <w:rFonts w:ascii="Twinkl" w:hAnsi="Twinkl"/>
              </w:rPr>
              <w:t xml:space="preserve">Writing opportunities as a </w:t>
            </w:r>
            <w:r w:rsidR="00B14911" w:rsidRPr="0010261E">
              <w:rPr>
                <w:rFonts w:ascii="Twinkl" w:hAnsi="Twinkl"/>
              </w:rPr>
              <w:t xml:space="preserve">Historian </w:t>
            </w:r>
          </w:p>
        </w:tc>
        <w:tc>
          <w:tcPr>
            <w:tcW w:w="13125" w:type="dxa"/>
          </w:tcPr>
          <w:p w14:paraId="6C1B95A7" w14:textId="77777777" w:rsidR="004561BE" w:rsidRDefault="00B14911" w:rsidP="00CF6E15">
            <w:pPr>
              <w:jc w:val="center"/>
              <w:rPr>
                <w:rFonts w:ascii="Twinkl" w:hAnsi="Twinkl" w:cstheme="minorHAnsi"/>
                <w:bCs/>
              </w:rPr>
            </w:pPr>
            <w:bookmarkStart w:id="2" w:name="_Hlk224646688"/>
            <w:r w:rsidRPr="0010261E">
              <w:rPr>
                <w:rFonts w:ascii="Twinkl" w:hAnsi="Twinkl" w:cstheme="minorHAnsi"/>
                <w:bCs/>
              </w:rPr>
              <w:t>Writing as a historian – the similarities and differences between daily life in the royal family and our families.</w:t>
            </w:r>
          </w:p>
          <w:bookmarkEnd w:id="2"/>
          <w:p w14:paraId="2592DB00" w14:textId="03C58FD6" w:rsidR="00BA2D56" w:rsidRPr="0010261E" w:rsidRDefault="00BA2D56" w:rsidP="00CF6E15">
            <w:pPr>
              <w:jc w:val="center"/>
              <w:rPr>
                <w:rFonts w:ascii="Twinkl" w:hAnsi="Twinkl"/>
              </w:rPr>
            </w:pPr>
            <w:r>
              <w:rPr>
                <w:rFonts w:ascii="Twinkl" w:hAnsi="Twinkl" w:cstheme="minorHAnsi"/>
                <w:bCs/>
              </w:rPr>
              <w:t>labels – short dictated sentences at their phonic level</w:t>
            </w:r>
          </w:p>
        </w:tc>
      </w:tr>
      <w:tr w:rsidR="00C12CD1" w:rsidRPr="0010261E" w14:paraId="4E2437C4" w14:textId="77777777" w:rsidTr="00CF6E15">
        <w:tc>
          <w:tcPr>
            <w:tcW w:w="2263" w:type="dxa"/>
            <w:shd w:val="clear" w:color="auto" w:fill="D5DCE4" w:themeFill="text2" w:themeFillTint="33"/>
          </w:tcPr>
          <w:p w14:paraId="2392C540" w14:textId="103CBF47" w:rsidR="00C12CD1" w:rsidRPr="0010261E" w:rsidRDefault="00C12CD1" w:rsidP="00CF6E15">
            <w:pPr>
              <w:jc w:val="center"/>
              <w:rPr>
                <w:rFonts w:ascii="Twinkl" w:hAnsi="Twinkl"/>
              </w:rPr>
            </w:pPr>
            <w:r w:rsidRPr="0010261E">
              <w:rPr>
                <w:rFonts w:ascii="Twinkl" w:hAnsi="Twinkl"/>
              </w:rPr>
              <w:lastRenderedPageBreak/>
              <w:t xml:space="preserve">What will you see in our </w:t>
            </w:r>
            <w:proofErr w:type="gramStart"/>
            <w:r w:rsidR="00644BDE" w:rsidRPr="0010261E">
              <w:rPr>
                <w:rFonts w:ascii="Twinkl" w:hAnsi="Twinkl"/>
              </w:rPr>
              <w:t>Curriculum</w:t>
            </w:r>
            <w:proofErr w:type="gramEnd"/>
            <w:r w:rsidR="00644BDE" w:rsidRPr="0010261E">
              <w:rPr>
                <w:rFonts w:ascii="Twinkl" w:hAnsi="Twinkl"/>
              </w:rPr>
              <w:t xml:space="preserve"> books</w:t>
            </w:r>
          </w:p>
        </w:tc>
        <w:tc>
          <w:tcPr>
            <w:tcW w:w="13125" w:type="dxa"/>
          </w:tcPr>
          <w:p w14:paraId="6EF55DDA" w14:textId="77777777" w:rsidR="004561BE" w:rsidRPr="0010261E" w:rsidRDefault="00644BDE" w:rsidP="00CF6E15">
            <w:pPr>
              <w:jc w:val="center"/>
              <w:rPr>
                <w:rFonts w:ascii="Twinkl" w:hAnsi="Twinkl"/>
              </w:rPr>
            </w:pPr>
            <w:r w:rsidRPr="0010261E">
              <w:rPr>
                <w:rFonts w:ascii="Twinkl" w:hAnsi="Twinkl"/>
              </w:rPr>
              <w:t xml:space="preserve">Children looking at pictures of the royal family </w:t>
            </w:r>
          </w:p>
          <w:p w14:paraId="34A8E349" w14:textId="645C0F78" w:rsidR="00644BDE" w:rsidRPr="0010261E" w:rsidRDefault="00644BDE" w:rsidP="00CF6E15">
            <w:pPr>
              <w:jc w:val="center"/>
              <w:rPr>
                <w:rFonts w:ascii="Twinkl" w:hAnsi="Twinkl"/>
              </w:rPr>
            </w:pPr>
            <w:r w:rsidRPr="0010261E">
              <w:rPr>
                <w:rFonts w:ascii="Twinkl" w:hAnsi="Twinkl"/>
              </w:rPr>
              <w:t xml:space="preserve">Children comparing pictures of their lives to the royal family </w:t>
            </w:r>
          </w:p>
        </w:tc>
      </w:tr>
    </w:tbl>
    <w:p w14:paraId="33CC0CE0" w14:textId="5B47E395" w:rsidR="00C12CD1" w:rsidRPr="0010261E" w:rsidRDefault="00C12CD1" w:rsidP="0010261E">
      <w:pPr>
        <w:rPr>
          <w:rFonts w:ascii="Twinkl" w:hAnsi="Twinkl"/>
          <w:u w:val="single"/>
        </w:rPr>
      </w:pPr>
    </w:p>
    <w:tbl>
      <w:tblPr>
        <w:tblStyle w:val="TableGrid"/>
        <w:tblW w:w="0" w:type="auto"/>
        <w:tblLook w:val="04A0" w:firstRow="1" w:lastRow="0" w:firstColumn="1" w:lastColumn="0" w:noHBand="0" w:noVBand="1"/>
      </w:tblPr>
      <w:tblGrid>
        <w:gridCol w:w="2263"/>
        <w:gridCol w:w="13125"/>
      </w:tblGrid>
      <w:tr w:rsidR="00C12CD1" w:rsidRPr="0010261E" w14:paraId="253547AC" w14:textId="77777777" w:rsidTr="00CF6E15">
        <w:tc>
          <w:tcPr>
            <w:tcW w:w="2263" w:type="dxa"/>
            <w:shd w:val="clear" w:color="auto" w:fill="D5DCE4" w:themeFill="text2" w:themeFillTint="33"/>
          </w:tcPr>
          <w:p w14:paraId="3616AD71" w14:textId="77777777" w:rsidR="00C12CD1" w:rsidRPr="0010261E" w:rsidRDefault="00C12CD1" w:rsidP="00CF6E15">
            <w:pPr>
              <w:jc w:val="center"/>
              <w:rPr>
                <w:rFonts w:ascii="Twinkl" w:hAnsi="Twinkl"/>
              </w:rPr>
            </w:pPr>
            <w:r w:rsidRPr="0010261E">
              <w:rPr>
                <w:rFonts w:ascii="Twinkl" w:hAnsi="Twinkl"/>
              </w:rPr>
              <w:t>Year Group</w:t>
            </w:r>
          </w:p>
        </w:tc>
        <w:tc>
          <w:tcPr>
            <w:tcW w:w="13125" w:type="dxa"/>
          </w:tcPr>
          <w:p w14:paraId="1F088725" w14:textId="33B18180" w:rsidR="00C12CD1" w:rsidRPr="0010261E" w:rsidRDefault="00C12CD1" w:rsidP="00CF6E15">
            <w:pPr>
              <w:jc w:val="center"/>
              <w:rPr>
                <w:rFonts w:ascii="Twinkl" w:hAnsi="Twinkl"/>
              </w:rPr>
            </w:pPr>
            <w:r w:rsidRPr="0010261E">
              <w:rPr>
                <w:rFonts w:ascii="Twinkl" w:hAnsi="Twinkl"/>
              </w:rPr>
              <w:t>Year 2</w:t>
            </w:r>
          </w:p>
        </w:tc>
      </w:tr>
      <w:tr w:rsidR="00C12CD1" w:rsidRPr="0010261E" w14:paraId="3FB6DF1B" w14:textId="77777777" w:rsidTr="00CF6E15">
        <w:tc>
          <w:tcPr>
            <w:tcW w:w="2263" w:type="dxa"/>
            <w:shd w:val="clear" w:color="auto" w:fill="D5DCE4" w:themeFill="text2" w:themeFillTint="33"/>
          </w:tcPr>
          <w:p w14:paraId="080B51ED" w14:textId="77777777" w:rsidR="00C12CD1" w:rsidRPr="0010261E" w:rsidRDefault="00C12CD1" w:rsidP="00CF6E15">
            <w:pPr>
              <w:jc w:val="center"/>
              <w:rPr>
                <w:rFonts w:ascii="Twinkl" w:hAnsi="Twinkl"/>
              </w:rPr>
            </w:pPr>
            <w:r w:rsidRPr="0010261E">
              <w:rPr>
                <w:rFonts w:ascii="Twinkl" w:hAnsi="Twinkl"/>
              </w:rPr>
              <w:t>Topic</w:t>
            </w:r>
          </w:p>
        </w:tc>
        <w:tc>
          <w:tcPr>
            <w:tcW w:w="13125" w:type="dxa"/>
          </w:tcPr>
          <w:p w14:paraId="3552ACAB" w14:textId="35E56004" w:rsidR="00C12CD1" w:rsidRPr="0010261E" w:rsidRDefault="00FD6F49" w:rsidP="00CF6E15">
            <w:pPr>
              <w:jc w:val="center"/>
              <w:rPr>
                <w:rFonts w:ascii="Twinkl" w:hAnsi="Twinkl"/>
              </w:rPr>
            </w:pPr>
            <w:r w:rsidRPr="0010261E">
              <w:rPr>
                <w:rFonts w:ascii="Twinkl" w:hAnsi="Twinkl"/>
              </w:rPr>
              <w:t xml:space="preserve">Coal Mining </w:t>
            </w:r>
          </w:p>
        </w:tc>
      </w:tr>
      <w:tr w:rsidR="00C12CD1" w:rsidRPr="0010261E" w14:paraId="58BEAB8F" w14:textId="77777777" w:rsidTr="00CF6E15">
        <w:tc>
          <w:tcPr>
            <w:tcW w:w="2263" w:type="dxa"/>
            <w:shd w:val="clear" w:color="auto" w:fill="D5DCE4" w:themeFill="text2" w:themeFillTint="33"/>
          </w:tcPr>
          <w:p w14:paraId="6599F77B" w14:textId="77777777" w:rsidR="00C12CD1" w:rsidRPr="0010261E" w:rsidRDefault="00C12CD1" w:rsidP="00CF6E15">
            <w:pPr>
              <w:jc w:val="center"/>
              <w:rPr>
                <w:rFonts w:ascii="Twinkl" w:hAnsi="Twinkl"/>
              </w:rPr>
            </w:pPr>
            <w:r w:rsidRPr="0010261E">
              <w:rPr>
                <w:rFonts w:ascii="Twinkl" w:hAnsi="Twinkl"/>
              </w:rPr>
              <w:t>Theme</w:t>
            </w:r>
          </w:p>
        </w:tc>
        <w:tc>
          <w:tcPr>
            <w:tcW w:w="13125" w:type="dxa"/>
          </w:tcPr>
          <w:p w14:paraId="5EB8205E" w14:textId="41A4DC7A" w:rsidR="00C12CD1" w:rsidRPr="0010261E" w:rsidRDefault="00541715" w:rsidP="00CF6E15">
            <w:pPr>
              <w:jc w:val="center"/>
              <w:rPr>
                <w:rFonts w:ascii="Twinkl" w:hAnsi="Twinkl"/>
              </w:rPr>
            </w:pPr>
            <w:r w:rsidRPr="0010261E">
              <w:rPr>
                <w:rFonts w:ascii="Twinkl" w:hAnsi="Twinkl"/>
              </w:rPr>
              <w:t xml:space="preserve">Government, Communication and Trade </w:t>
            </w:r>
          </w:p>
        </w:tc>
      </w:tr>
      <w:tr w:rsidR="00C12CD1" w:rsidRPr="0010261E" w14:paraId="03B1E0F2" w14:textId="77777777" w:rsidTr="00CF6E15">
        <w:tc>
          <w:tcPr>
            <w:tcW w:w="2263" w:type="dxa"/>
            <w:shd w:val="clear" w:color="auto" w:fill="D5DCE4" w:themeFill="text2" w:themeFillTint="33"/>
          </w:tcPr>
          <w:p w14:paraId="7D2C3F09" w14:textId="77777777" w:rsidR="00C12CD1" w:rsidRPr="0010261E" w:rsidRDefault="00C12CD1" w:rsidP="00CF6E15">
            <w:pPr>
              <w:jc w:val="center"/>
              <w:rPr>
                <w:rFonts w:ascii="Twinkl" w:hAnsi="Twinkl"/>
              </w:rPr>
            </w:pPr>
            <w:r w:rsidRPr="0010261E">
              <w:rPr>
                <w:rFonts w:ascii="Twinkl" w:hAnsi="Twinkl"/>
              </w:rPr>
              <w:t>Overview/ Teaching</w:t>
            </w:r>
          </w:p>
        </w:tc>
        <w:tc>
          <w:tcPr>
            <w:tcW w:w="13125" w:type="dxa"/>
          </w:tcPr>
          <w:p w14:paraId="3293EEEB" w14:textId="77777777" w:rsidR="00FD6F49" w:rsidRPr="0010261E" w:rsidRDefault="00FD6F49" w:rsidP="00FD6F49">
            <w:pPr>
              <w:rPr>
                <w:rFonts w:ascii="Twinkl" w:hAnsi="Twinkl"/>
              </w:rPr>
            </w:pPr>
            <w:r w:rsidRPr="0010261E">
              <w:rPr>
                <w:rFonts w:ascii="Twinkl" w:hAnsi="Twinkl" w:cs="Segoe UI"/>
                <w:color w:val="323130"/>
                <w:shd w:val="clear" w:color="auto" w:fill="FFFFFF"/>
              </w:rPr>
              <w:t>In Year 2, children will explore the history of coal mining by learning about its significance and the lives of those who worked in the mines. They will explore the development of coal mining from its early days to its peak during the Industrial Revolution. Pupils will be introduced to the daily lives of miners, including the challenging and dangerous conditions underground. They will learn about the tools and techniques used in mining, as well as the role of children and women in the industry. The unit will also cover the impact of coal mining on Wakefield. The topic encourages children to compare past and present mining methods, consider the importance of coal in history, and think about the lasting effects of coal mining on society and the environment.</w:t>
            </w:r>
          </w:p>
          <w:p w14:paraId="257B3BCD" w14:textId="77777777" w:rsidR="00C12CD1" w:rsidRPr="0010261E" w:rsidRDefault="00C12CD1" w:rsidP="00CF6E15">
            <w:pPr>
              <w:rPr>
                <w:rFonts w:ascii="Twinkl" w:hAnsi="Twinkl"/>
              </w:rPr>
            </w:pPr>
          </w:p>
        </w:tc>
      </w:tr>
      <w:tr w:rsidR="00C12CD1" w:rsidRPr="0010261E" w14:paraId="3DD66A91" w14:textId="77777777" w:rsidTr="00CF6E15">
        <w:tc>
          <w:tcPr>
            <w:tcW w:w="2263" w:type="dxa"/>
            <w:shd w:val="clear" w:color="auto" w:fill="D5DCE4" w:themeFill="text2" w:themeFillTint="33"/>
          </w:tcPr>
          <w:p w14:paraId="5A0F639A" w14:textId="77777777" w:rsidR="00C12CD1" w:rsidRPr="0010261E" w:rsidRDefault="00C12CD1" w:rsidP="00CF6E15">
            <w:pPr>
              <w:jc w:val="center"/>
              <w:rPr>
                <w:rFonts w:ascii="Twinkl" w:hAnsi="Twinkl"/>
              </w:rPr>
            </w:pPr>
            <w:r w:rsidRPr="0010261E">
              <w:rPr>
                <w:rFonts w:ascii="Twinkl" w:hAnsi="Twinkl"/>
              </w:rPr>
              <w:t xml:space="preserve">National Curriculum </w:t>
            </w:r>
          </w:p>
        </w:tc>
        <w:tc>
          <w:tcPr>
            <w:tcW w:w="13125" w:type="dxa"/>
          </w:tcPr>
          <w:p w14:paraId="6EC60B2E" w14:textId="7C32F673" w:rsidR="006B6948" w:rsidRPr="0010261E" w:rsidRDefault="006B6948" w:rsidP="001209E0">
            <w:pPr>
              <w:pStyle w:val="ListParagraph"/>
              <w:numPr>
                <w:ilvl w:val="0"/>
                <w:numId w:val="25"/>
              </w:numPr>
              <w:rPr>
                <w:rFonts w:ascii="Twinkl" w:hAnsi="Twinkl"/>
              </w:rPr>
            </w:pPr>
            <w:r w:rsidRPr="0010261E">
              <w:rPr>
                <w:rFonts w:ascii="Twinkl" w:hAnsi="Twinkl"/>
              </w:rPr>
              <w:t xml:space="preserve">Changes within living memory. Where appropriate, these should be used to reveal aspects of change in national life </w:t>
            </w:r>
          </w:p>
          <w:p w14:paraId="1B6CF3EC" w14:textId="1EE1ABE6" w:rsidR="00D20392" w:rsidRPr="0010261E" w:rsidRDefault="006B6948" w:rsidP="001209E0">
            <w:pPr>
              <w:pStyle w:val="ListParagraph"/>
              <w:numPr>
                <w:ilvl w:val="0"/>
                <w:numId w:val="25"/>
              </w:numPr>
              <w:rPr>
                <w:rFonts w:ascii="Twinkl" w:hAnsi="Twinkl"/>
              </w:rPr>
            </w:pPr>
            <w:r w:rsidRPr="0010261E">
              <w:rPr>
                <w:rFonts w:ascii="Twinkl" w:hAnsi="Twinkl"/>
              </w:rPr>
              <w:t>Events beyond living memory that are significant nationally or globally [for example, the Great Fire of London, the first aeroplane flight or events commemorated through festivals or anniversaries]</w:t>
            </w:r>
          </w:p>
        </w:tc>
      </w:tr>
      <w:tr w:rsidR="00977CCA" w:rsidRPr="0010261E" w14:paraId="64D1E655" w14:textId="77777777" w:rsidTr="00CF6E15">
        <w:tc>
          <w:tcPr>
            <w:tcW w:w="2263" w:type="dxa"/>
            <w:shd w:val="clear" w:color="auto" w:fill="D5DCE4" w:themeFill="text2" w:themeFillTint="33"/>
          </w:tcPr>
          <w:p w14:paraId="65C3219A" w14:textId="77777777" w:rsidR="00977CCA" w:rsidRPr="0010261E" w:rsidRDefault="00977CCA" w:rsidP="00977CCA">
            <w:pPr>
              <w:jc w:val="center"/>
              <w:rPr>
                <w:rFonts w:ascii="Twinkl" w:hAnsi="Twinkl"/>
              </w:rPr>
            </w:pPr>
            <w:r w:rsidRPr="0010261E">
              <w:rPr>
                <w:rFonts w:ascii="Twinkl" w:hAnsi="Twinkl"/>
              </w:rPr>
              <w:t>Core Knowledge</w:t>
            </w:r>
          </w:p>
        </w:tc>
        <w:tc>
          <w:tcPr>
            <w:tcW w:w="13125" w:type="dxa"/>
          </w:tcPr>
          <w:p w14:paraId="7561AF05" w14:textId="77777777" w:rsidR="00977CCA" w:rsidRPr="0010261E" w:rsidRDefault="00977CCA" w:rsidP="00977CCA">
            <w:pPr>
              <w:rPr>
                <w:rFonts w:ascii="Twinkl" w:hAnsi="Twinkl"/>
              </w:rPr>
            </w:pPr>
          </w:p>
          <w:p w14:paraId="3F8452A5" w14:textId="77777777" w:rsidR="00977CCA" w:rsidRPr="0010261E" w:rsidRDefault="00977CCA" w:rsidP="00977CCA">
            <w:pPr>
              <w:rPr>
                <w:rFonts w:ascii="Twinkl" w:hAnsi="Twinkl"/>
                <w:b/>
                <w:bCs/>
              </w:rPr>
            </w:pPr>
            <w:r w:rsidRPr="0010261E">
              <w:rPr>
                <w:rFonts w:ascii="Twinkl" w:hAnsi="Twinkl"/>
                <w:b/>
                <w:bCs/>
              </w:rPr>
              <w:t xml:space="preserve">Coal Mining </w:t>
            </w:r>
          </w:p>
          <w:p w14:paraId="52635949" w14:textId="77777777" w:rsidR="00977CCA" w:rsidRPr="0010261E" w:rsidRDefault="00977CCA" w:rsidP="001209E0">
            <w:pPr>
              <w:pStyle w:val="ListParagraph"/>
              <w:numPr>
                <w:ilvl w:val="0"/>
                <w:numId w:val="10"/>
              </w:numPr>
              <w:rPr>
                <w:rFonts w:ascii="Twinkl" w:eastAsia="Times New Roman" w:hAnsi="Twinkl" w:cs="Segoe UI"/>
                <w:lang w:eastAsia="en-GB"/>
              </w:rPr>
            </w:pPr>
            <w:r w:rsidRPr="0010261E">
              <w:rPr>
                <w:rFonts w:ascii="Twinkl" w:eastAsia="Times New Roman" w:hAnsi="Twinkl" w:cs="Segoe UI"/>
                <w:lang w:eastAsia="en-GB"/>
              </w:rPr>
              <w:t>Coal mining is extracting coal from the ground</w:t>
            </w:r>
          </w:p>
          <w:p w14:paraId="48651B16" w14:textId="77777777" w:rsidR="00977CCA" w:rsidRPr="0010261E" w:rsidRDefault="00977CCA" w:rsidP="001209E0">
            <w:pPr>
              <w:pStyle w:val="ListParagraph"/>
              <w:numPr>
                <w:ilvl w:val="0"/>
                <w:numId w:val="10"/>
              </w:numPr>
              <w:rPr>
                <w:rFonts w:ascii="Twinkl" w:eastAsia="Times New Roman" w:hAnsi="Twinkl" w:cs="Segoe UI"/>
                <w:lang w:eastAsia="en-GB"/>
              </w:rPr>
            </w:pPr>
            <w:r w:rsidRPr="0010261E">
              <w:rPr>
                <w:rFonts w:ascii="Twinkl" w:eastAsia="Times New Roman" w:hAnsi="Twinkl" w:cs="Segoe UI"/>
                <w:lang w:eastAsia="en-GB"/>
              </w:rPr>
              <w:t xml:space="preserve">Coal mining began in the Victorian Era (comparing coal mining form Victorians to living memory) </w:t>
            </w:r>
          </w:p>
          <w:p w14:paraId="69CD0577" w14:textId="77777777" w:rsidR="00977CCA" w:rsidRPr="0010261E" w:rsidRDefault="00977CCA" w:rsidP="001209E0">
            <w:pPr>
              <w:pStyle w:val="ListParagraph"/>
              <w:numPr>
                <w:ilvl w:val="0"/>
                <w:numId w:val="10"/>
              </w:numPr>
              <w:rPr>
                <w:rFonts w:ascii="Twinkl" w:eastAsia="Times New Roman" w:hAnsi="Twinkl" w:cs="Segoe UI"/>
                <w:lang w:eastAsia="en-GB"/>
              </w:rPr>
            </w:pPr>
            <w:r w:rsidRPr="0010261E">
              <w:rPr>
                <w:rFonts w:ascii="Twinkl" w:eastAsia="Times New Roman" w:hAnsi="Twinkl" w:cs="Segoe UI"/>
                <w:lang w:eastAsia="en-GB"/>
              </w:rPr>
              <w:t>Miners were people who worked in the coal mines</w:t>
            </w:r>
          </w:p>
          <w:p w14:paraId="79578456" w14:textId="77777777" w:rsidR="00977CCA" w:rsidRPr="0010261E" w:rsidRDefault="00977CCA" w:rsidP="001209E0">
            <w:pPr>
              <w:pStyle w:val="ListParagraph"/>
              <w:numPr>
                <w:ilvl w:val="0"/>
                <w:numId w:val="10"/>
              </w:numPr>
              <w:rPr>
                <w:rFonts w:ascii="Twinkl" w:eastAsia="Times New Roman" w:hAnsi="Twinkl" w:cs="Segoe UI"/>
                <w:lang w:eastAsia="en-GB"/>
              </w:rPr>
            </w:pPr>
            <w:r w:rsidRPr="0010261E">
              <w:rPr>
                <w:rFonts w:ascii="Twinkl" w:eastAsia="Times New Roman" w:hAnsi="Twinkl" w:cs="Segoe UI"/>
                <w:lang w:eastAsia="en-GB"/>
              </w:rPr>
              <w:t>Coal was used to heat homes, run trains and make electricity.</w:t>
            </w:r>
          </w:p>
          <w:p w14:paraId="2D7CDCD7" w14:textId="2D9185A1" w:rsidR="00977CCA" w:rsidRDefault="00977CCA" w:rsidP="001209E0">
            <w:pPr>
              <w:pStyle w:val="ListParagraph"/>
              <w:numPr>
                <w:ilvl w:val="0"/>
                <w:numId w:val="10"/>
              </w:numPr>
              <w:rPr>
                <w:rFonts w:ascii="Twinkl" w:eastAsia="Times New Roman" w:hAnsi="Twinkl" w:cs="Segoe UI"/>
                <w:lang w:eastAsia="en-GB"/>
              </w:rPr>
            </w:pPr>
            <w:r w:rsidRPr="0010261E">
              <w:rPr>
                <w:rFonts w:ascii="Twinkl" w:eastAsia="Times New Roman" w:hAnsi="Twinkl" w:cs="Segoe UI"/>
                <w:lang w:eastAsia="en-GB"/>
              </w:rPr>
              <w:t>Most coal mines in the UK are now closed due to the shift from coal to other sources of power.</w:t>
            </w:r>
          </w:p>
          <w:p w14:paraId="42C03287" w14:textId="18E5BF31" w:rsidR="00BE33CB" w:rsidRPr="0010261E" w:rsidRDefault="00BE33CB" w:rsidP="001209E0">
            <w:pPr>
              <w:pStyle w:val="ListParagraph"/>
              <w:numPr>
                <w:ilvl w:val="0"/>
                <w:numId w:val="10"/>
              </w:numPr>
              <w:rPr>
                <w:rFonts w:ascii="Twinkl" w:eastAsia="Times New Roman" w:hAnsi="Twinkl" w:cs="Segoe UI"/>
                <w:lang w:eastAsia="en-GB"/>
              </w:rPr>
            </w:pPr>
            <w:r>
              <w:rPr>
                <w:rFonts w:ascii="Twinkl" w:eastAsia="Times New Roman" w:hAnsi="Twinkl" w:cs="Segoe UI"/>
                <w:lang w:eastAsia="en-GB"/>
              </w:rPr>
              <w:t>The Davy lamp was invented to use down the mine</w:t>
            </w:r>
          </w:p>
          <w:p w14:paraId="2A30F8DA" w14:textId="77777777" w:rsidR="00977CCA" w:rsidRPr="0010261E" w:rsidRDefault="00977CCA" w:rsidP="001209E0">
            <w:pPr>
              <w:pStyle w:val="ListParagraph"/>
              <w:numPr>
                <w:ilvl w:val="0"/>
                <w:numId w:val="10"/>
              </w:numPr>
              <w:rPr>
                <w:rFonts w:ascii="Twinkl" w:eastAsia="Times New Roman" w:hAnsi="Twinkl" w:cs="Segoe UI"/>
                <w:b/>
                <w:bCs/>
                <w:lang w:eastAsia="en-GB"/>
              </w:rPr>
            </w:pPr>
            <w:r w:rsidRPr="0010261E">
              <w:rPr>
                <w:rFonts w:ascii="Twinkl" w:eastAsia="Times New Roman" w:hAnsi="Twinkl" w:cs="Segoe UI"/>
                <w:b/>
                <w:bCs/>
                <w:lang w:eastAsia="en-GB"/>
              </w:rPr>
              <w:t>During the 19</w:t>
            </w:r>
            <w:r w:rsidRPr="0010261E">
              <w:rPr>
                <w:rFonts w:ascii="Twinkl" w:eastAsia="Times New Roman" w:hAnsi="Twinkl" w:cs="Segoe UI"/>
                <w:b/>
                <w:bCs/>
                <w:vertAlign w:val="superscript"/>
                <w:lang w:eastAsia="en-GB"/>
              </w:rPr>
              <w:t>th</w:t>
            </w:r>
            <w:r w:rsidRPr="0010261E">
              <w:rPr>
                <w:rFonts w:ascii="Twinkl" w:eastAsia="Times New Roman" w:hAnsi="Twinkl" w:cs="Segoe UI"/>
                <w:b/>
                <w:bCs/>
                <w:lang w:eastAsia="en-GB"/>
              </w:rPr>
              <w:t xml:space="preserve"> century England experienced the Industrial Revolution, during which lots of factories were created, which made goods sold all over the world. Coal was needed to power the machines in these factories.</w:t>
            </w:r>
          </w:p>
          <w:p w14:paraId="33C78762" w14:textId="77777777" w:rsidR="00977CCA" w:rsidRPr="0010261E" w:rsidRDefault="00977CCA" w:rsidP="001209E0">
            <w:pPr>
              <w:pStyle w:val="ListParagraph"/>
              <w:numPr>
                <w:ilvl w:val="0"/>
                <w:numId w:val="10"/>
              </w:numPr>
              <w:rPr>
                <w:rFonts w:ascii="Twinkl" w:eastAsia="Times New Roman" w:hAnsi="Twinkl" w:cs="Segoe UI"/>
                <w:b/>
                <w:bCs/>
                <w:lang w:eastAsia="en-GB"/>
              </w:rPr>
            </w:pPr>
            <w:r w:rsidRPr="0010261E">
              <w:rPr>
                <w:rFonts w:ascii="Twinkl" w:eastAsia="Times New Roman" w:hAnsi="Twinkl" w:cs="Segoe UI"/>
                <w:b/>
                <w:bCs/>
                <w:lang w:eastAsia="en-GB"/>
              </w:rPr>
              <w:t>Coal was therefore vital to power the growth of England’s wealth and power during the 19</w:t>
            </w:r>
            <w:r w:rsidRPr="0010261E">
              <w:rPr>
                <w:rFonts w:ascii="Twinkl" w:eastAsia="Times New Roman" w:hAnsi="Twinkl" w:cs="Segoe UI"/>
                <w:b/>
                <w:bCs/>
                <w:vertAlign w:val="superscript"/>
                <w:lang w:eastAsia="en-GB"/>
              </w:rPr>
              <w:t>th</w:t>
            </w:r>
            <w:r w:rsidRPr="0010261E">
              <w:rPr>
                <w:rFonts w:ascii="Twinkl" w:eastAsia="Times New Roman" w:hAnsi="Twinkl" w:cs="Segoe UI"/>
                <w:b/>
                <w:bCs/>
                <w:lang w:eastAsia="en-GB"/>
              </w:rPr>
              <w:t xml:space="preserve"> century.</w:t>
            </w:r>
          </w:p>
          <w:p w14:paraId="08A17952" w14:textId="77777777" w:rsidR="00977CCA" w:rsidRPr="0010261E" w:rsidRDefault="00977CCA" w:rsidP="001209E0">
            <w:pPr>
              <w:pStyle w:val="ListParagraph"/>
              <w:numPr>
                <w:ilvl w:val="0"/>
                <w:numId w:val="10"/>
              </w:numPr>
              <w:rPr>
                <w:rFonts w:ascii="Twinkl" w:eastAsia="Times New Roman" w:hAnsi="Twinkl" w:cs="Segoe UI"/>
                <w:b/>
                <w:bCs/>
                <w:lang w:eastAsia="en-GB"/>
              </w:rPr>
            </w:pPr>
            <w:r w:rsidRPr="0010261E">
              <w:rPr>
                <w:rFonts w:ascii="Twinkl" w:eastAsia="Times New Roman" w:hAnsi="Twinkl" w:cs="Segoe UI"/>
                <w:b/>
                <w:bCs/>
                <w:lang w:eastAsia="en-GB"/>
              </w:rPr>
              <w:t>Mines created lots of jobs and therefore money in areas where they were, such as Wakefield.</w:t>
            </w:r>
          </w:p>
          <w:p w14:paraId="38870068" w14:textId="0AFB3AE3" w:rsidR="00977CCA" w:rsidRPr="0010261E" w:rsidRDefault="00977CCA" w:rsidP="001209E0">
            <w:pPr>
              <w:pStyle w:val="ListParagraph"/>
              <w:numPr>
                <w:ilvl w:val="0"/>
                <w:numId w:val="10"/>
              </w:numPr>
              <w:rPr>
                <w:rFonts w:ascii="Twinkl" w:eastAsia="Times New Roman" w:hAnsi="Twinkl" w:cs="Segoe UI"/>
                <w:b/>
                <w:bCs/>
                <w:lang w:eastAsia="en-GB"/>
              </w:rPr>
            </w:pPr>
            <w:r w:rsidRPr="0010261E">
              <w:rPr>
                <w:rFonts w:ascii="Twinkl" w:eastAsia="Times New Roman" w:hAnsi="Twinkl" w:cs="Segoe UI"/>
                <w:b/>
                <w:bCs/>
                <w:lang w:eastAsia="en-GB"/>
              </w:rPr>
              <w:t>During the 20</w:t>
            </w:r>
            <w:r w:rsidRPr="0010261E">
              <w:rPr>
                <w:rFonts w:ascii="Twinkl" w:eastAsia="Times New Roman" w:hAnsi="Twinkl" w:cs="Segoe UI"/>
                <w:b/>
                <w:bCs/>
                <w:vertAlign w:val="superscript"/>
                <w:lang w:eastAsia="en-GB"/>
              </w:rPr>
              <w:t>th</w:t>
            </w:r>
            <w:r w:rsidRPr="0010261E">
              <w:rPr>
                <w:rFonts w:ascii="Twinkl" w:eastAsia="Times New Roman" w:hAnsi="Twinkl" w:cs="Segoe UI"/>
                <w:b/>
                <w:bCs/>
                <w:lang w:eastAsia="en-GB"/>
              </w:rPr>
              <w:t xml:space="preserve"> century, people started to understand that coal power was bad for the environment. Other cleaner power sources were created, which meant people used less coal. This caused mines to close, leading to many people losing their jobs.</w:t>
            </w:r>
          </w:p>
          <w:p w14:paraId="09ED047D" w14:textId="26E429A1" w:rsidR="00977CCA" w:rsidRPr="0010261E" w:rsidRDefault="00977CCA" w:rsidP="00977CCA">
            <w:pPr>
              <w:rPr>
                <w:rFonts w:ascii="Twinkl" w:eastAsia="Times New Roman" w:hAnsi="Twinkl" w:cs="Segoe UI"/>
                <w:lang w:eastAsia="en-GB"/>
              </w:rPr>
            </w:pPr>
          </w:p>
        </w:tc>
      </w:tr>
      <w:tr w:rsidR="00977CCA" w:rsidRPr="0010261E" w14:paraId="04576B5D" w14:textId="77777777" w:rsidTr="00DD0804">
        <w:tc>
          <w:tcPr>
            <w:tcW w:w="2263" w:type="dxa"/>
            <w:shd w:val="clear" w:color="auto" w:fill="D5DCE4" w:themeFill="text2" w:themeFillTint="33"/>
          </w:tcPr>
          <w:p w14:paraId="637E2A30" w14:textId="77777777" w:rsidR="00977CCA" w:rsidRPr="0010261E" w:rsidRDefault="00977CCA" w:rsidP="00977CCA">
            <w:pPr>
              <w:jc w:val="center"/>
              <w:rPr>
                <w:rFonts w:ascii="Twinkl" w:hAnsi="Twinkl"/>
              </w:rPr>
            </w:pPr>
            <w:r w:rsidRPr="0010261E">
              <w:rPr>
                <w:rFonts w:ascii="Twinkl" w:hAnsi="Twinkl"/>
              </w:rPr>
              <w:t>Vocabulary</w:t>
            </w:r>
          </w:p>
        </w:tc>
        <w:tc>
          <w:tcPr>
            <w:tcW w:w="13125" w:type="dxa"/>
            <w:vAlign w:val="center"/>
          </w:tcPr>
          <w:p w14:paraId="7A254F12" w14:textId="4F30CF49" w:rsidR="00977CCA" w:rsidRPr="0010261E" w:rsidRDefault="00977CCA" w:rsidP="00977CCA">
            <w:pPr>
              <w:jc w:val="both"/>
              <w:textAlignment w:val="baseline"/>
              <w:rPr>
                <w:rFonts w:ascii="Twinkl" w:eastAsia="Times New Roman" w:hAnsi="Twinkl" w:cs="Segoe UI"/>
                <w:lang w:eastAsia="en-GB"/>
              </w:rPr>
            </w:pPr>
            <w:r w:rsidRPr="0010261E">
              <w:rPr>
                <w:rFonts w:ascii="Twinkl" w:eastAsia="Times New Roman" w:hAnsi="Twinkl" w:cs="Segoe UI"/>
                <w:lang w:eastAsia="en-GB"/>
              </w:rPr>
              <w:t xml:space="preserve">Coal mining      trappers         breaker boy         hurriers         the getters         hauliers        pit    miner    Davy lamp   </w:t>
            </w:r>
          </w:p>
        </w:tc>
      </w:tr>
      <w:tr w:rsidR="00977CCA" w:rsidRPr="0010261E" w14:paraId="6E425188" w14:textId="77777777" w:rsidTr="00CF6E15">
        <w:tc>
          <w:tcPr>
            <w:tcW w:w="2263" w:type="dxa"/>
            <w:shd w:val="clear" w:color="auto" w:fill="D5DCE4" w:themeFill="text2" w:themeFillTint="33"/>
          </w:tcPr>
          <w:p w14:paraId="341589E5" w14:textId="77777777" w:rsidR="00977CCA" w:rsidRPr="0010261E" w:rsidRDefault="00977CCA" w:rsidP="00977CCA">
            <w:pPr>
              <w:jc w:val="center"/>
              <w:rPr>
                <w:rFonts w:ascii="Twinkl" w:hAnsi="Twinkl"/>
              </w:rPr>
            </w:pPr>
            <w:r w:rsidRPr="0010261E">
              <w:rPr>
                <w:rFonts w:ascii="Twinkl" w:hAnsi="Twinkl"/>
              </w:rPr>
              <w:t>Independent work</w:t>
            </w:r>
          </w:p>
          <w:p w14:paraId="3957F6A0" w14:textId="77777777" w:rsidR="00977CCA" w:rsidRPr="0010261E" w:rsidRDefault="00977CCA" w:rsidP="00977CCA">
            <w:pPr>
              <w:jc w:val="center"/>
              <w:rPr>
                <w:rFonts w:ascii="Twinkl" w:hAnsi="Twinkl"/>
              </w:rPr>
            </w:pPr>
            <w:r w:rsidRPr="0010261E">
              <w:rPr>
                <w:rFonts w:ascii="Twinkl" w:hAnsi="Twinkl"/>
              </w:rPr>
              <w:lastRenderedPageBreak/>
              <w:t>(outcome/ What will you see)</w:t>
            </w:r>
          </w:p>
        </w:tc>
        <w:tc>
          <w:tcPr>
            <w:tcW w:w="13125" w:type="dxa"/>
          </w:tcPr>
          <w:p w14:paraId="3B2A9169" w14:textId="0B1D34D4" w:rsidR="00977CCA" w:rsidRDefault="00977CCA" w:rsidP="001209E0">
            <w:pPr>
              <w:pStyle w:val="ListParagraph"/>
              <w:numPr>
                <w:ilvl w:val="0"/>
                <w:numId w:val="3"/>
              </w:numPr>
              <w:textAlignment w:val="baseline"/>
              <w:rPr>
                <w:rFonts w:ascii="Twinkl" w:eastAsia="Times New Roman" w:hAnsi="Twinkl" w:cs="Calibri"/>
                <w:lang w:eastAsia="en-GB"/>
              </w:rPr>
            </w:pPr>
            <w:r w:rsidRPr="0010261E">
              <w:rPr>
                <w:rFonts w:ascii="Twinkl" w:eastAsia="Times New Roman" w:hAnsi="Twinkl" w:cs="Calibri"/>
                <w:lang w:eastAsia="en-GB"/>
              </w:rPr>
              <w:lastRenderedPageBreak/>
              <w:t>Labelling and explaining the roles</w:t>
            </w:r>
            <w:r w:rsidR="001B62C3">
              <w:rPr>
                <w:rFonts w:ascii="Twinkl" w:eastAsia="Times New Roman" w:hAnsi="Twinkl" w:cs="Calibri"/>
                <w:lang w:eastAsia="en-GB"/>
              </w:rPr>
              <w:t xml:space="preserve"> </w:t>
            </w:r>
            <w:r w:rsidR="00E77685">
              <w:rPr>
                <w:rFonts w:ascii="Twinkl" w:eastAsia="Times New Roman" w:hAnsi="Twinkl" w:cs="Calibri"/>
                <w:lang w:eastAsia="en-GB"/>
              </w:rPr>
              <w:t xml:space="preserve">of children </w:t>
            </w:r>
            <w:r w:rsidR="001B62C3">
              <w:rPr>
                <w:rFonts w:ascii="Twinkl" w:eastAsia="Times New Roman" w:hAnsi="Twinkl" w:cs="Calibri"/>
                <w:lang w:eastAsia="en-GB"/>
              </w:rPr>
              <w:t>within a mine</w:t>
            </w:r>
            <w:r w:rsidR="008443E7">
              <w:rPr>
                <w:rFonts w:ascii="Twinkl" w:eastAsia="Times New Roman" w:hAnsi="Twinkl" w:cs="Calibri"/>
                <w:lang w:eastAsia="en-GB"/>
              </w:rPr>
              <w:t>/ equipment -</w:t>
            </w:r>
          </w:p>
          <w:p w14:paraId="13F1B045" w14:textId="75FDFBC4" w:rsidR="005561FF" w:rsidRDefault="008443E7" w:rsidP="001209E0">
            <w:pPr>
              <w:pStyle w:val="ListParagraph"/>
              <w:numPr>
                <w:ilvl w:val="0"/>
                <w:numId w:val="3"/>
              </w:numPr>
              <w:textAlignment w:val="baseline"/>
              <w:rPr>
                <w:rFonts w:ascii="Twinkl" w:eastAsia="Times New Roman" w:hAnsi="Twinkl" w:cs="Calibri"/>
                <w:lang w:eastAsia="en-GB"/>
              </w:rPr>
            </w:pPr>
            <w:r w:rsidRPr="008443E7">
              <w:rPr>
                <w:rFonts w:ascii="Twinkl" w:eastAsia="Times New Roman" w:hAnsi="Twinkl" w:cs="Calibri"/>
                <w:lang w:eastAsia="en-GB"/>
              </w:rPr>
              <w:t>Interview with a coal miner</w:t>
            </w:r>
            <w:r>
              <w:rPr>
                <w:rFonts w:ascii="Twinkl" w:eastAsia="Times New Roman" w:hAnsi="Twinkl" w:cs="Calibri"/>
                <w:lang w:eastAsia="en-GB"/>
              </w:rPr>
              <w:t>- questions within history book</w:t>
            </w:r>
          </w:p>
          <w:p w14:paraId="7E9D2932" w14:textId="026CE24A" w:rsidR="00977CCA" w:rsidRPr="00E77685" w:rsidRDefault="00E77685" w:rsidP="001209E0">
            <w:pPr>
              <w:pStyle w:val="ListParagraph"/>
              <w:numPr>
                <w:ilvl w:val="0"/>
                <w:numId w:val="3"/>
              </w:numPr>
              <w:textAlignment w:val="baseline"/>
              <w:rPr>
                <w:rFonts w:ascii="Twinkl" w:eastAsia="Times New Roman" w:hAnsi="Twinkl" w:cs="Calibri"/>
                <w:lang w:eastAsia="en-GB"/>
              </w:rPr>
            </w:pPr>
            <w:r>
              <w:rPr>
                <w:rFonts w:ascii="Twinkl" w:eastAsia="Times New Roman" w:hAnsi="Twinkl" w:cs="Calibri"/>
                <w:lang w:eastAsia="en-GB"/>
              </w:rPr>
              <w:lastRenderedPageBreak/>
              <w:t>Cleaner energy- sorting/ labelling</w:t>
            </w:r>
          </w:p>
        </w:tc>
      </w:tr>
      <w:tr w:rsidR="00977CCA" w:rsidRPr="0010261E" w14:paraId="06EB55F2" w14:textId="77777777" w:rsidTr="00CF6E15">
        <w:tc>
          <w:tcPr>
            <w:tcW w:w="2263" w:type="dxa"/>
            <w:shd w:val="clear" w:color="auto" w:fill="D5DCE4" w:themeFill="text2" w:themeFillTint="33"/>
          </w:tcPr>
          <w:p w14:paraId="013EBDAE" w14:textId="7FD545AA" w:rsidR="00977CCA" w:rsidRPr="0010261E" w:rsidRDefault="00977CCA" w:rsidP="00977CCA">
            <w:pPr>
              <w:jc w:val="center"/>
              <w:rPr>
                <w:rFonts w:ascii="Twinkl" w:hAnsi="Twinkl"/>
              </w:rPr>
            </w:pPr>
            <w:r w:rsidRPr="0010261E">
              <w:rPr>
                <w:rFonts w:ascii="Twinkl" w:hAnsi="Twinkl"/>
              </w:rPr>
              <w:lastRenderedPageBreak/>
              <w:t>Writing opportunities as a Historian</w:t>
            </w:r>
          </w:p>
        </w:tc>
        <w:tc>
          <w:tcPr>
            <w:tcW w:w="13125" w:type="dxa"/>
          </w:tcPr>
          <w:p w14:paraId="14018D56" w14:textId="3696BEAF" w:rsidR="001B62C3" w:rsidRDefault="00977CCA" w:rsidP="00977CCA">
            <w:pPr>
              <w:rPr>
                <w:rFonts w:ascii="Twinkl" w:eastAsia="Times New Roman" w:hAnsi="Twinkl" w:cs="Calibri"/>
                <w:lang w:eastAsia="en-GB"/>
              </w:rPr>
            </w:pPr>
            <w:r w:rsidRPr="0010261E">
              <w:rPr>
                <w:rFonts w:ascii="Twinkl" w:eastAsia="Times New Roman" w:hAnsi="Twinkl" w:cs="Calibri"/>
                <w:lang w:eastAsia="en-GB"/>
              </w:rPr>
              <w:t>Writing a recount of their Mining Trip- going down the mine</w:t>
            </w:r>
          </w:p>
          <w:p w14:paraId="501E1D16" w14:textId="63FEE71E" w:rsidR="001B62C3" w:rsidRDefault="001B62C3" w:rsidP="00977CCA">
            <w:pPr>
              <w:rPr>
                <w:rFonts w:ascii="Twinkl" w:eastAsia="Times New Roman" w:hAnsi="Twinkl" w:cs="Calibri"/>
                <w:lang w:eastAsia="en-GB"/>
              </w:rPr>
            </w:pPr>
            <w:r>
              <w:rPr>
                <w:rFonts w:ascii="Twinkl" w:eastAsia="Times New Roman" w:hAnsi="Twinkl" w:cs="Calibri"/>
                <w:lang w:eastAsia="en-GB"/>
              </w:rPr>
              <w:t xml:space="preserve">What was coal used for in the past- sentences based on phonic </w:t>
            </w:r>
            <w:r w:rsidR="005561FF">
              <w:rPr>
                <w:rFonts w:ascii="Twinkl" w:eastAsia="Times New Roman" w:hAnsi="Twinkl" w:cs="Calibri"/>
                <w:lang w:eastAsia="en-GB"/>
              </w:rPr>
              <w:t>l</w:t>
            </w:r>
            <w:r>
              <w:rPr>
                <w:rFonts w:ascii="Twinkl" w:eastAsia="Times New Roman" w:hAnsi="Twinkl" w:cs="Calibri"/>
                <w:lang w:eastAsia="en-GB"/>
              </w:rPr>
              <w:t>evel with sentence s</w:t>
            </w:r>
            <w:r w:rsidR="005561FF">
              <w:rPr>
                <w:rFonts w:ascii="Twinkl" w:eastAsia="Times New Roman" w:hAnsi="Twinkl" w:cs="Calibri"/>
                <w:lang w:eastAsia="en-GB"/>
              </w:rPr>
              <w:t>tarters</w:t>
            </w:r>
          </w:p>
          <w:p w14:paraId="449D627B" w14:textId="77777777" w:rsidR="001B62C3" w:rsidRDefault="001B62C3" w:rsidP="00977CCA">
            <w:pPr>
              <w:rPr>
                <w:rFonts w:ascii="Twinkl" w:eastAsia="Times New Roman" w:hAnsi="Twinkl" w:cs="Calibri"/>
                <w:lang w:eastAsia="en-GB"/>
              </w:rPr>
            </w:pPr>
          </w:p>
          <w:p w14:paraId="5EFF65A5" w14:textId="021FAB76" w:rsidR="00977CCA" w:rsidRPr="0010261E" w:rsidRDefault="00977CCA" w:rsidP="00977CCA">
            <w:pPr>
              <w:rPr>
                <w:rFonts w:ascii="Twinkl" w:eastAsia="Times New Roman" w:hAnsi="Twinkl" w:cs="Calibri"/>
                <w:lang w:eastAsia="en-GB"/>
              </w:rPr>
            </w:pPr>
            <w:r w:rsidRPr="0010261E">
              <w:rPr>
                <w:rFonts w:ascii="Twinkl" w:eastAsia="Times New Roman" w:hAnsi="Twinkl" w:cs="Calibri"/>
                <w:lang w:eastAsia="en-GB"/>
              </w:rPr>
              <w:t xml:space="preserve"> </w:t>
            </w:r>
          </w:p>
        </w:tc>
      </w:tr>
      <w:tr w:rsidR="00977CCA" w:rsidRPr="0010261E" w14:paraId="32B2DB36" w14:textId="77777777" w:rsidTr="00CF6E15">
        <w:tc>
          <w:tcPr>
            <w:tcW w:w="2263" w:type="dxa"/>
            <w:shd w:val="clear" w:color="auto" w:fill="D5DCE4" w:themeFill="text2" w:themeFillTint="33"/>
          </w:tcPr>
          <w:p w14:paraId="0D4CCC2E" w14:textId="6CAAFCA0" w:rsidR="00977CCA" w:rsidRPr="0010261E" w:rsidRDefault="00977CCA" w:rsidP="00977CCA">
            <w:pPr>
              <w:jc w:val="center"/>
              <w:rPr>
                <w:rFonts w:ascii="Twinkl" w:hAnsi="Twinkl"/>
              </w:rPr>
            </w:pPr>
            <w:r w:rsidRPr="0010261E">
              <w:rPr>
                <w:rFonts w:ascii="Twinkl" w:hAnsi="Twinkl"/>
              </w:rPr>
              <w:t xml:space="preserve">What will you see in our </w:t>
            </w:r>
            <w:proofErr w:type="gramStart"/>
            <w:r w:rsidRPr="0010261E">
              <w:rPr>
                <w:rFonts w:ascii="Twinkl" w:hAnsi="Twinkl"/>
              </w:rPr>
              <w:t>Curriculum</w:t>
            </w:r>
            <w:proofErr w:type="gramEnd"/>
            <w:r w:rsidRPr="0010261E">
              <w:rPr>
                <w:rFonts w:ascii="Twinkl" w:hAnsi="Twinkl"/>
              </w:rPr>
              <w:t xml:space="preserve"> books</w:t>
            </w:r>
          </w:p>
        </w:tc>
        <w:tc>
          <w:tcPr>
            <w:tcW w:w="13125" w:type="dxa"/>
          </w:tcPr>
          <w:p w14:paraId="4B75A531" w14:textId="1A525B31" w:rsidR="00977CCA" w:rsidRDefault="00977CCA" w:rsidP="00977CCA">
            <w:pPr>
              <w:textAlignment w:val="baseline"/>
              <w:rPr>
                <w:rFonts w:ascii="Twinkl" w:eastAsia="Times New Roman" w:hAnsi="Twinkl" w:cs="Segoe UI"/>
                <w:lang w:eastAsia="en-GB"/>
              </w:rPr>
            </w:pPr>
            <w:r w:rsidRPr="0010261E">
              <w:rPr>
                <w:rFonts w:ascii="Twinkl" w:eastAsia="Times New Roman" w:hAnsi="Twinkl" w:cs="Segoe UI"/>
                <w:lang w:eastAsia="en-GB"/>
              </w:rPr>
              <w:t xml:space="preserve">Visits to the Coal Mining Museum </w:t>
            </w:r>
          </w:p>
          <w:p w14:paraId="64811F12" w14:textId="38C51EAE" w:rsidR="008443E7" w:rsidRDefault="008443E7" w:rsidP="00977CCA">
            <w:pPr>
              <w:textAlignment w:val="baseline"/>
              <w:rPr>
                <w:rFonts w:ascii="Twinkl" w:eastAsia="Times New Roman" w:hAnsi="Twinkl" w:cs="Segoe UI"/>
                <w:lang w:eastAsia="en-GB"/>
              </w:rPr>
            </w:pPr>
            <w:r>
              <w:rPr>
                <w:rFonts w:ascii="Twinkl" w:eastAsia="Times New Roman" w:hAnsi="Twinkl" w:cs="Segoe UI"/>
                <w:lang w:eastAsia="en-GB"/>
              </w:rPr>
              <w:t>Visit from a coal miner</w:t>
            </w:r>
          </w:p>
          <w:p w14:paraId="5D21A7C4" w14:textId="64B51DBE" w:rsidR="005561FF" w:rsidRDefault="005561FF" w:rsidP="005561FF">
            <w:pPr>
              <w:textAlignment w:val="baseline"/>
              <w:rPr>
                <w:rFonts w:ascii="Twinkl" w:eastAsia="Times New Roman" w:hAnsi="Twinkl" w:cs="Calibri"/>
                <w:lang w:eastAsia="en-GB"/>
              </w:rPr>
            </w:pPr>
            <w:r>
              <w:rPr>
                <w:rFonts w:ascii="Twinkl" w:eastAsia="Times New Roman" w:hAnsi="Twinkl" w:cs="Calibri"/>
                <w:lang w:eastAsia="en-GB"/>
              </w:rPr>
              <w:t xml:space="preserve">Investigating </w:t>
            </w:r>
            <w:r w:rsidRPr="005561FF">
              <w:rPr>
                <w:rFonts w:ascii="Twinkl" w:eastAsia="Times New Roman" w:hAnsi="Twinkl" w:cs="Calibri"/>
                <w:lang w:eastAsia="en-GB"/>
              </w:rPr>
              <w:t>secondary</w:t>
            </w:r>
            <w:r w:rsidR="00E77685">
              <w:rPr>
                <w:rFonts w:ascii="Twinkl" w:eastAsia="Times New Roman" w:hAnsi="Twinkl" w:cs="Calibri"/>
                <w:lang w:eastAsia="en-GB"/>
              </w:rPr>
              <w:t>/ primary</w:t>
            </w:r>
            <w:r w:rsidRPr="005561FF">
              <w:rPr>
                <w:rFonts w:ascii="Twinkl" w:eastAsia="Times New Roman" w:hAnsi="Twinkl" w:cs="Calibri"/>
                <w:lang w:eastAsia="en-GB"/>
              </w:rPr>
              <w:t xml:space="preserve"> sources </w:t>
            </w:r>
            <w:r w:rsidR="00E77685">
              <w:rPr>
                <w:rFonts w:ascii="Twinkl" w:eastAsia="Times New Roman" w:hAnsi="Twinkl" w:cs="Calibri"/>
                <w:lang w:eastAsia="en-GB"/>
              </w:rPr>
              <w:t>- sketching</w:t>
            </w:r>
          </w:p>
          <w:p w14:paraId="78957FBD" w14:textId="77777777" w:rsidR="008443E7" w:rsidRPr="005561FF" w:rsidRDefault="008443E7" w:rsidP="005561FF">
            <w:pPr>
              <w:textAlignment w:val="baseline"/>
              <w:rPr>
                <w:rFonts w:ascii="Twinkl" w:eastAsia="Times New Roman" w:hAnsi="Twinkl" w:cs="Calibri"/>
                <w:lang w:eastAsia="en-GB"/>
              </w:rPr>
            </w:pPr>
          </w:p>
          <w:p w14:paraId="5641BB14" w14:textId="7A0B322E" w:rsidR="005561FF" w:rsidRPr="0010261E" w:rsidRDefault="005561FF" w:rsidP="00977CCA">
            <w:pPr>
              <w:textAlignment w:val="baseline"/>
              <w:rPr>
                <w:rFonts w:ascii="Twinkl" w:eastAsia="Times New Roman" w:hAnsi="Twinkl" w:cs="Segoe UI"/>
                <w:lang w:eastAsia="en-GB"/>
              </w:rPr>
            </w:pPr>
          </w:p>
        </w:tc>
      </w:tr>
    </w:tbl>
    <w:p w14:paraId="4D381331" w14:textId="61A6F6DF" w:rsidR="00C12CD1" w:rsidRPr="0010261E" w:rsidRDefault="00C12CD1" w:rsidP="00C12CD1">
      <w:pPr>
        <w:jc w:val="center"/>
        <w:rPr>
          <w:rFonts w:ascii="Twinkl" w:hAnsi="Twinkl"/>
          <w:u w:val="single"/>
        </w:rPr>
      </w:pPr>
    </w:p>
    <w:tbl>
      <w:tblPr>
        <w:tblStyle w:val="TableGrid"/>
        <w:tblW w:w="0" w:type="auto"/>
        <w:tblLook w:val="04A0" w:firstRow="1" w:lastRow="0" w:firstColumn="1" w:lastColumn="0" w:noHBand="0" w:noVBand="1"/>
      </w:tblPr>
      <w:tblGrid>
        <w:gridCol w:w="2263"/>
        <w:gridCol w:w="13125"/>
      </w:tblGrid>
      <w:tr w:rsidR="00C12CD1" w:rsidRPr="0010261E" w14:paraId="1309AF4C" w14:textId="77777777" w:rsidTr="00CF6E15">
        <w:tc>
          <w:tcPr>
            <w:tcW w:w="2263" w:type="dxa"/>
            <w:shd w:val="clear" w:color="auto" w:fill="D5DCE4" w:themeFill="text2" w:themeFillTint="33"/>
          </w:tcPr>
          <w:p w14:paraId="7B451FD4" w14:textId="77777777" w:rsidR="00C12CD1" w:rsidRPr="0010261E" w:rsidRDefault="00C12CD1" w:rsidP="00CF6E15">
            <w:pPr>
              <w:jc w:val="center"/>
              <w:rPr>
                <w:rFonts w:ascii="Twinkl" w:hAnsi="Twinkl"/>
              </w:rPr>
            </w:pPr>
            <w:r w:rsidRPr="0010261E">
              <w:rPr>
                <w:rFonts w:ascii="Twinkl" w:hAnsi="Twinkl"/>
              </w:rPr>
              <w:t>Year Group</w:t>
            </w:r>
          </w:p>
        </w:tc>
        <w:tc>
          <w:tcPr>
            <w:tcW w:w="13125" w:type="dxa"/>
          </w:tcPr>
          <w:p w14:paraId="25E310D6" w14:textId="3FD1E3AB" w:rsidR="00C12CD1" w:rsidRPr="0010261E" w:rsidRDefault="00C12CD1" w:rsidP="00CF6E15">
            <w:pPr>
              <w:jc w:val="center"/>
              <w:rPr>
                <w:rFonts w:ascii="Twinkl" w:hAnsi="Twinkl"/>
              </w:rPr>
            </w:pPr>
            <w:r w:rsidRPr="0010261E">
              <w:rPr>
                <w:rFonts w:ascii="Twinkl" w:hAnsi="Twinkl"/>
              </w:rPr>
              <w:t>Year 2</w:t>
            </w:r>
          </w:p>
        </w:tc>
      </w:tr>
      <w:tr w:rsidR="00C12CD1" w:rsidRPr="0010261E" w14:paraId="4AD5EC55" w14:textId="77777777" w:rsidTr="00CF6E15">
        <w:tc>
          <w:tcPr>
            <w:tcW w:w="2263" w:type="dxa"/>
            <w:shd w:val="clear" w:color="auto" w:fill="D5DCE4" w:themeFill="text2" w:themeFillTint="33"/>
          </w:tcPr>
          <w:p w14:paraId="7596AA02" w14:textId="77777777" w:rsidR="00C12CD1" w:rsidRPr="0010261E" w:rsidRDefault="00C12CD1" w:rsidP="00CF6E15">
            <w:pPr>
              <w:jc w:val="center"/>
              <w:rPr>
                <w:rFonts w:ascii="Twinkl" w:hAnsi="Twinkl"/>
              </w:rPr>
            </w:pPr>
            <w:r w:rsidRPr="0010261E">
              <w:rPr>
                <w:rFonts w:ascii="Twinkl" w:hAnsi="Twinkl"/>
              </w:rPr>
              <w:t>Topic</w:t>
            </w:r>
          </w:p>
        </w:tc>
        <w:tc>
          <w:tcPr>
            <w:tcW w:w="13125" w:type="dxa"/>
          </w:tcPr>
          <w:p w14:paraId="3004FFCB" w14:textId="04D835E3" w:rsidR="00C12CD1" w:rsidRPr="0010261E" w:rsidRDefault="00FD6F49" w:rsidP="00CF6E15">
            <w:pPr>
              <w:jc w:val="center"/>
              <w:rPr>
                <w:rFonts w:ascii="Twinkl" w:hAnsi="Twinkl"/>
              </w:rPr>
            </w:pPr>
            <w:r w:rsidRPr="0010261E">
              <w:rPr>
                <w:rFonts w:ascii="Twinkl" w:hAnsi="Twinkl"/>
              </w:rPr>
              <w:t xml:space="preserve">The Great Fire of London </w:t>
            </w:r>
          </w:p>
        </w:tc>
      </w:tr>
      <w:tr w:rsidR="00C12CD1" w:rsidRPr="0010261E" w14:paraId="4A99A0AB" w14:textId="77777777" w:rsidTr="003404E9">
        <w:trPr>
          <w:trHeight w:val="35"/>
        </w:trPr>
        <w:tc>
          <w:tcPr>
            <w:tcW w:w="2263" w:type="dxa"/>
            <w:shd w:val="clear" w:color="auto" w:fill="D5DCE4" w:themeFill="text2" w:themeFillTint="33"/>
          </w:tcPr>
          <w:p w14:paraId="0BD84DB4" w14:textId="77777777" w:rsidR="00C12CD1" w:rsidRPr="0010261E" w:rsidRDefault="00C12CD1" w:rsidP="00CF6E15">
            <w:pPr>
              <w:jc w:val="center"/>
              <w:rPr>
                <w:rFonts w:ascii="Twinkl" w:hAnsi="Twinkl"/>
              </w:rPr>
            </w:pPr>
            <w:r w:rsidRPr="0010261E">
              <w:rPr>
                <w:rFonts w:ascii="Twinkl" w:hAnsi="Twinkl"/>
              </w:rPr>
              <w:t>Theme</w:t>
            </w:r>
          </w:p>
        </w:tc>
        <w:tc>
          <w:tcPr>
            <w:tcW w:w="13125" w:type="dxa"/>
          </w:tcPr>
          <w:p w14:paraId="0429972F" w14:textId="46807076" w:rsidR="00C12CD1" w:rsidRPr="0010261E" w:rsidRDefault="003404E9" w:rsidP="00CF6E15">
            <w:pPr>
              <w:jc w:val="center"/>
              <w:rPr>
                <w:rFonts w:ascii="Twinkl" w:hAnsi="Twinkl"/>
              </w:rPr>
            </w:pPr>
            <w:r w:rsidRPr="0010261E">
              <w:rPr>
                <w:rFonts w:ascii="Twinkl" w:hAnsi="Twinkl"/>
              </w:rPr>
              <w:t xml:space="preserve">Society </w:t>
            </w:r>
          </w:p>
        </w:tc>
      </w:tr>
      <w:tr w:rsidR="003404E9" w:rsidRPr="0010261E" w14:paraId="2EAE1898" w14:textId="77777777" w:rsidTr="003404E9">
        <w:trPr>
          <w:trHeight w:val="35"/>
        </w:trPr>
        <w:tc>
          <w:tcPr>
            <w:tcW w:w="2263" w:type="dxa"/>
            <w:shd w:val="clear" w:color="auto" w:fill="D5DCE4" w:themeFill="text2" w:themeFillTint="33"/>
          </w:tcPr>
          <w:p w14:paraId="07ECE5C4" w14:textId="061AA125" w:rsidR="003404E9" w:rsidRPr="0010261E" w:rsidRDefault="003404E9" w:rsidP="00CF6E15">
            <w:pPr>
              <w:jc w:val="center"/>
              <w:rPr>
                <w:rFonts w:ascii="Twinkl" w:hAnsi="Twinkl"/>
              </w:rPr>
            </w:pPr>
            <w:r w:rsidRPr="0010261E">
              <w:rPr>
                <w:rFonts w:ascii="Twinkl" w:hAnsi="Twinkl"/>
              </w:rPr>
              <w:t xml:space="preserve">Core Text </w:t>
            </w:r>
          </w:p>
        </w:tc>
        <w:tc>
          <w:tcPr>
            <w:tcW w:w="13125" w:type="dxa"/>
          </w:tcPr>
          <w:p w14:paraId="2637330C" w14:textId="7320D562" w:rsidR="003404E9" w:rsidRPr="0010261E" w:rsidRDefault="003404E9" w:rsidP="00CF6E15">
            <w:pPr>
              <w:jc w:val="center"/>
              <w:rPr>
                <w:rFonts w:ascii="Twinkl" w:hAnsi="Twinkl"/>
              </w:rPr>
            </w:pPr>
            <w:r w:rsidRPr="0010261E">
              <w:rPr>
                <w:rFonts w:ascii="Twinkl" w:hAnsi="Twinkl"/>
              </w:rPr>
              <w:t xml:space="preserve"> The Great Fire of London Emma Adams </w:t>
            </w:r>
          </w:p>
        </w:tc>
      </w:tr>
      <w:tr w:rsidR="00C12CD1" w:rsidRPr="0010261E" w14:paraId="413270FB" w14:textId="77777777" w:rsidTr="00CF6E15">
        <w:tc>
          <w:tcPr>
            <w:tcW w:w="2263" w:type="dxa"/>
            <w:shd w:val="clear" w:color="auto" w:fill="D5DCE4" w:themeFill="text2" w:themeFillTint="33"/>
          </w:tcPr>
          <w:p w14:paraId="7A5268DB" w14:textId="77777777" w:rsidR="00C12CD1" w:rsidRPr="0010261E" w:rsidRDefault="00C12CD1" w:rsidP="00CF6E15">
            <w:pPr>
              <w:jc w:val="center"/>
              <w:rPr>
                <w:rFonts w:ascii="Twinkl" w:hAnsi="Twinkl"/>
              </w:rPr>
            </w:pPr>
            <w:r w:rsidRPr="0010261E">
              <w:rPr>
                <w:rFonts w:ascii="Twinkl" w:hAnsi="Twinkl"/>
              </w:rPr>
              <w:t>Overview/ Teaching</w:t>
            </w:r>
          </w:p>
        </w:tc>
        <w:tc>
          <w:tcPr>
            <w:tcW w:w="13125" w:type="dxa"/>
          </w:tcPr>
          <w:p w14:paraId="629AA2B2" w14:textId="77777777" w:rsidR="00FD6F49" w:rsidRPr="0010261E" w:rsidRDefault="00FD6F49" w:rsidP="00FD6F49">
            <w:pPr>
              <w:rPr>
                <w:rFonts w:ascii="Twinkl" w:hAnsi="Twinkl"/>
              </w:rPr>
            </w:pPr>
            <w:r w:rsidRPr="0010261E">
              <w:rPr>
                <w:rFonts w:ascii="Twinkl" w:hAnsi="Twinkl" w:cs="Segoe UI"/>
                <w:color w:val="323130"/>
                <w:shd w:val="clear" w:color="auto" w:fill="FFFFFF"/>
              </w:rPr>
              <w:t xml:space="preserve">In Year 2, children will explore the history of the Great Fire of London, a significant event that occurred in 1666. They will learn about the causes of the fire, how it spread, and the impact it had on the city of London. Pupils will be introduced to key figures such as Thomas </w:t>
            </w:r>
            <w:proofErr w:type="spellStart"/>
            <w:r w:rsidRPr="0010261E">
              <w:rPr>
                <w:rFonts w:ascii="Twinkl" w:hAnsi="Twinkl" w:cs="Segoe UI"/>
                <w:color w:val="323130"/>
                <w:shd w:val="clear" w:color="auto" w:fill="FFFFFF"/>
              </w:rPr>
              <w:t>Farriner</w:t>
            </w:r>
            <w:proofErr w:type="spellEnd"/>
            <w:r w:rsidRPr="0010261E">
              <w:rPr>
                <w:rFonts w:ascii="Twinkl" w:hAnsi="Twinkl" w:cs="Segoe UI"/>
                <w:color w:val="323130"/>
                <w:shd w:val="clear" w:color="auto" w:fill="FFFFFF"/>
              </w:rPr>
              <w:t>, in whose bakery the fire started, and Samuel Pepys, who documented the event in his famous diary. They will explore how the fire led to the destruction of many buildings, including St. Paul's Cathedral, and how it ultimately resulted in the rebuilding of the city with improved building regulations. Children will also learn about the efforts to combat the fire, including the use of fire hooks and the creation of firebreaks. The topic encourages children to consider the changes in firefighting techniques and urban planning since the 17th century and reflect on the lessons learned from this historic event.</w:t>
            </w:r>
          </w:p>
          <w:p w14:paraId="468D98F9" w14:textId="77777777" w:rsidR="00C12CD1" w:rsidRPr="0010261E" w:rsidRDefault="00C12CD1" w:rsidP="00CF6E15">
            <w:pPr>
              <w:rPr>
                <w:rFonts w:ascii="Twinkl" w:hAnsi="Twinkl"/>
              </w:rPr>
            </w:pPr>
          </w:p>
        </w:tc>
      </w:tr>
      <w:tr w:rsidR="00C12CD1" w:rsidRPr="0010261E" w14:paraId="1405EED4" w14:textId="77777777" w:rsidTr="00CF6E15">
        <w:tc>
          <w:tcPr>
            <w:tcW w:w="2263" w:type="dxa"/>
            <w:shd w:val="clear" w:color="auto" w:fill="D5DCE4" w:themeFill="text2" w:themeFillTint="33"/>
          </w:tcPr>
          <w:p w14:paraId="472535EF" w14:textId="77777777" w:rsidR="00C12CD1" w:rsidRPr="0010261E" w:rsidRDefault="00C12CD1" w:rsidP="00CF6E15">
            <w:pPr>
              <w:jc w:val="center"/>
              <w:rPr>
                <w:rFonts w:ascii="Twinkl" w:hAnsi="Twinkl"/>
              </w:rPr>
            </w:pPr>
            <w:r w:rsidRPr="0010261E">
              <w:rPr>
                <w:rFonts w:ascii="Twinkl" w:hAnsi="Twinkl"/>
              </w:rPr>
              <w:t xml:space="preserve">National Curriculum </w:t>
            </w:r>
          </w:p>
        </w:tc>
        <w:tc>
          <w:tcPr>
            <w:tcW w:w="13125" w:type="dxa"/>
          </w:tcPr>
          <w:p w14:paraId="7992E91D" w14:textId="0202FE82" w:rsidR="00C12CD1" w:rsidRPr="0010261E" w:rsidRDefault="00977CCA" w:rsidP="00977CCA">
            <w:pPr>
              <w:rPr>
                <w:rFonts w:ascii="Twinkl" w:hAnsi="Twinkl"/>
              </w:rPr>
            </w:pPr>
            <w:r w:rsidRPr="0010261E">
              <w:rPr>
                <w:rFonts w:ascii="Twinkl" w:hAnsi="Twinkl"/>
              </w:rPr>
              <w:t>Events beyond living memory that are significant nationally or globally [for example, the Great Fire of London, the first aeroplane flight or events commemorated through festivals or anniversaries]</w:t>
            </w:r>
          </w:p>
        </w:tc>
      </w:tr>
      <w:tr w:rsidR="00C12CD1" w:rsidRPr="0010261E" w14:paraId="56FB7FF1" w14:textId="77777777" w:rsidTr="00CF6E15">
        <w:tc>
          <w:tcPr>
            <w:tcW w:w="2263" w:type="dxa"/>
            <w:shd w:val="clear" w:color="auto" w:fill="D5DCE4" w:themeFill="text2" w:themeFillTint="33"/>
          </w:tcPr>
          <w:p w14:paraId="42A80711" w14:textId="77777777" w:rsidR="00C12CD1" w:rsidRPr="0010261E" w:rsidRDefault="00C12CD1" w:rsidP="00CF6E15">
            <w:pPr>
              <w:jc w:val="center"/>
              <w:rPr>
                <w:rFonts w:ascii="Twinkl" w:hAnsi="Twinkl"/>
              </w:rPr>
            </w:pPr>
            <w:r w:rsidRPr="0010261E">
              <w:rPr>
                <w:rFonts w:ascii="Twinkl" w:hAnsi="Twinkl"/>
              </w:rPr>
              <w:t>Core Knowledge</w:t>
            </w:r>
          </w:p>
        </w:tc>
        <w:tc>
          <w:tcPr>
            <w:tcW w:w="13125" w:type="dxa"/>
          </w:tcPr>
          <w:p w14:paraId="630ED8B3" w14:textId="77777777" w:rsidR="00977CCA" w:rsidRPr="0010261E" w:rsidRDefault="00977CCA" w:rsidP="00977CCA">
            <w:pPr>
              <w:rPr>
                <w:rFonts w:ascii="Twinkl" w:hAnsi="Twinkl"/>
                <w:b/>
                <w:bCs/>
              </w:rPr>
            </w:pPr>
            <w:r w:rsidRPr="0010261E">
              <w:rPr>
                <w:rFonts w:ascii="Twinkl" w:hAnsi="Twinkl"/>
                <w:b/>
                <w:bCs/>
              </w:rPr>
              <w:t xml:space="preserve">Great Fire of London </w:t>
            </w:r>
          </w:p>
          <w:p w14:paraId="4B9C3ABF" w14:textId="77777777" w:rsidR="00977CCA" w:rsidRPr="0010261E" w:rsidRDefault="00977CCA" w:rsidP="001209E0">
            <w:pPr>
              <w:pStyle w:val="ListParagraph"/>
              <w:numPr>
                <w:ilvl w:val="0"/>
                <w:numId w:val="9"/>
              </w:numPr>
              <w:rPr>
                <w:rFonts w:ascii="Twinkl" w:hAnsi="Twinkl"/>
                <w:u w:val="single"/>
              </w:rPr>
            </w:pPr>
            <w:r w:rsidRPr="0010261E">
              <w:rPr>
                <w:rFonts w:ascii="Twinkl" w:eastAsia="Times New Roman" w:hAnsi="Twinkl" w:cs="Segoe UI"/>
                <w:lang w:eastAsia="en-GB"/>
              </w:rPr>
              <w:t>The Great Fire of London happened in 1666</w:t>
            </w:r>
          </w:p>
          <w:p w14:paraId="4386848F" w14:textId="77777777" w:rsidR="00977CCA" w:rsidRPr="0010261E" w:rsidRDefault="00977CCA" w:rsidP="001209E0">
            <w:pPr>
              <w:pStyle w:val="ListParagraph"/>
              <w:numPr>
                <w:ilvl w:val="0"/>
                <w:numId w:val="9"/>
              </w:numPr>
              <w:rPr>
                <w:rFonts w:ascii="Twinkl" w:eastAsia="Times New Roman" w:hAnsi="Twinkl" w:cs="Segoe UI"/>
                <w:lang w:eastAsia="en-GB"/>
              </w:rPr>
            </w:pPr>
            <w:r w:rsidRPr="0010261E">
              <w:rPr>
                <w:rFonts w:ascii="Twinkl" w:eastAsia="Times New Roman" w:hAnsi="Twinkl" w:cs="Segoe UI"/>
                <w:lang w:eastAsia="en-GB"/>
              </w:rPr>
              <w:t xml:space="preserve">The Fire started in a bakery on Pudding Lane </w:t>
            </w:r>
          </w:p>
          <w:p w14:paraId="1A982D41" w14:textId="77777777" w:rsidR="00977CCA" w:rsidRPr="0010261E" w:rsidRDefault="00977CCA" w:rsidP="001209E0">
            <w:pPr>
              <w:pStyle w:val="ListParagraph"/>
              <w:numPr>
                <w:ilvl w:val="0"/>
                <w:numId w:val="9"/>
              </w:numPr>
              <w:rPr>
                <w:rFonts w:ascii="Twinkl" w:eastAsia="Times New Roman" w:hAnsi="Twinkl" w:cs="Segoe UI"/>
                <w:lang w:eastAsia="en-GB"/>
              </w:rPr>
            </w:pPr>
            <w:r w:rsidRPr="0010261E">
              <w:rPr>
                <w:rFonts w:ascii="Twinkl" w:eastAsia="Times New Roman" w:hAnsi="Twinkl" w:cs="Segoe UI"/>
                <w:lang w:eastAsia="en-GB"/>
              </w:rPr>
              <w:t>The Fire started on 2</w:t>
            </w:r>
            <w:r w:rsidRPr="0010261E">
              <w:rPr>
                <w:rFonts w:ascii="Twinkl" w:eastAsia="Times New Roman" w:hAnsi="Twinkl" w:cs="Segoe UI"/>
                <w:vertAlign w:val="superscript"/>
                <w:lang w:eastAsia="en-GB"/>
              </w:rPr>
              <w:t>nd</w:t>
            </w:r>
            <w:r w:rsidRPr="0010261E">
              <w:rPr>
                <w:rFonts w:ascii="Twinkl" w:eastAsia="Times New Roman" w:hAnsi="Twinkl" w:cs="Segoe UI"/>
                <w:lang w:eastAsia="en-GB"/>
              </w:rPr>
              <w:t xml:space="preserve"> September 1666</w:t>
            </w:r>
          </w:p>
          <w:p w14:paraId="5B0CDF24" w14:textId="77777777" w:rsidR="00977CCA" w:rsidRPr="0010261E" w:rsidRDefault="00977CCA" w:rsidP="001209E0">
            <w:pPr>
              <w:pStyle w:val="ListParagraph"/>
              <w:numPr>
                <w:ilvl w:val="0"/>
                <w:numId w:val="9"/>
              </w:numPr>
              <w:rPr>
                <w:rFonts w:ascii="Twinkl" w:eastAsia="Times New Roman" w:hAnsi="Twinkl" w:cs="Segoe UI"/>
                <w:lang w:eastAsia="en-GB"/>
              </w:rPr>
            </w:pPr>
            <w:r w:rsidRPr="0010261E">
              <w:rPr>
                <w:rFonts w:ascii="Twinkl" w:eastAsia="Times New Roman" w:hAnsi="Twinkl" w:cs="Segoe UI"/>
                <w:lang w:eastAsia="en-GB"/>
              </w:rPr>
              <w:t>The Fire ended on 5</w:t>
            </w:r>
            <w:r w:rsidRPr="0010261E">
              <w:rPr>
                <w:rFonts w:ascii="Twinkl" w:eastAsia="Times New Roman" w:hAnsi="Twinkl" w:cs="Segoe UI"/>
                <w:vertAlign w:val="superscript"/>
                <w:lang w:eastAsia="en-GB"/>
              </w:rPr>
              <w:t>th</w:t>
            </w:r>
            <w:r w:rsidRPr="0010261E">
              <w:rPr>
                <w:rFonts w:ascii="Twinkl" w:eastAsia="Times New Roman" w:hAnsi="Twinkl" w:cs="Segoe UI"/>
                <w:lang w:eastAsia="en-GB"/>
              </w:rPr>
              <w:t xml:space="preserve"> September 1666</w:t>
            </w:r>
          </w:p>
          <w:p w14:paraId="17D961B1" w14:textId="77777777" w:rsidR="00977CCA" w:rsidRPr="0010261E" w:rsidRDefault="00977CCA" w:rsidP="001209E0">
            <w:pPr>
              <w:pStyle w:val="ListParagraph"/>
              <w:numPr>
                <w:ilvl w:val="0"/>
                <w:numId w:val="9"/>
              </w:numPr>
              <w:rPr>
                <w:rFonts w:ascii="Twinkl" w:eastAsia="Times New Roman" w:hAnsi="Twinkl" w:cs="Segoe UI"/>
                <w:lang w:eastAsia="en-GB"/>
              </w:rPr>
            </w:pPr>
            <w:r w:rsidRPr="0010261E">
              <w:rPr>
                <w:rFonts w:ascii="Twinkl" w:eastAsia="Times New Roman" w:hAnsi="Twinkl" w:cs="Segoe UI"/>
                <w:lang w:eastAsia="en-GB"/>
              </w:rPr>
              <w:t xml:space="preserve">Thomas </w:t>
            </w:r>
            <w:proofErr w:type="spellStart"/>
            <w:r w:rsidRPr="0010261E">
              <w:rPr>
                <w:rFonts w:ascii="Twinkl" w:eastAsia="Times New Roman" w:hAnsi="Twinkl" w:cs="Segoe UI"/>
                <w:lang w:eastAsia="en-GB"/>
              </w:rPr>
              <w:t>Farriner</w:t>
            </w:r>
            <w:proofErr w:type="spellEnd"/>
            <w:r w:rsidRPr="0010261E">
              <w:rPr>
                <w:rFonts w:ascii="Twinkl" w:eastAsia="Times New Roman" w:hAnsi="Twinkl" w:cs="Segoe UI"/>
                <w:lang w:eastAsia="en-GB"/>
              </w:rPr>
              <w:t xml:space="preserve"> owned the bakery the fire started in</w:t>
            </w:r>
          </w:p>
          <w:p w14:paraId="09856F36" w14:textId="77777777" w:rsidR="00977CCA" w:rsidRPr="0010261E" w:rsidRDefault="00977CCA" w:rsidP="001209E0">
            <w:pPr>
              <w:pStyle w:val="ListParagraph"/>
              <w:numPr>
                <w:ilvl w:val="0"/>
                <w:numId w:val="9"/>
              </w:numPr>
              <w:rPr>
                <w:rFonts w:ascii="Twinkl" w:hAnsi="Twinkl"/>
              </w:rPr>
            </w:pPr>
            <w:r w:rsidRPr="0010261E">
              <w:rPr>
                <w:rFonts w:ascii="Twinkl" w:eastAsia="Times New Roman" w:hAnsi="Twinkl" w:cs="Segoe UI"/>
                <w:lang w:eastAsia="en-GB"/>
              </w:rPr>
              <w:t>Samuel Pepys wrote a diary about The Great Fire of London</w:t>
            </w:r>
          </w:p>
          <w:p w14:paraId="5F082F06" w14:textId="77777777" w:rsidR="00977CCA" w:rsidRPr="0010261E" w:rsidRDefault="00977CCA" w:rsidP="001209E0">
            <w:pPr>
              <w:pStyle w:val="ListParagraph"/>
              <w:numPr>
                <w:ilvl w:val="0"/>
                <w:numId w:val="9"/>
              </w:numPr>
              <w:rPr>
                <w:rFonts w:ascii="Twinkl" w:hAnsi="Twinkl"/>
              </w:rPr>
            </w:pPr>
            <w:r w:rsidRPr="0010261E">
              <w:rPr>
                <w:rFonts w:ascii="Twinkl" w:hAnsi="Twinkl"/>
                <w:b/>
                <w:bCs/>
              </w:rPr>
              <w:t>After the Fire, buildings in London and other cities in England were changed to make them safer: roads were widened to leave large gaps between buildings, to make it harder for fires to spread quickly.</w:t>
            </w:r>
          </w:p>
          <w:p w14:paraId="5800F329" w14:textId="03C683F3" w:rsidR="00977CCA" w:rsidRPr="00A24B85" w:rsidRDefault="00977CCA" w:rsidP="001209E0">
            <w:pPr>
              <w:pStyle w:val="ListParagraph"/>
              <w:numPr>
                <w:ilvl w:val="0"/>
                <w:numId w:val="9"/>
              </w:numPr>
              <w:rPr>
                <w:rFonts w:ascii="Twinkl" w:hAnsi="Twinkl"/>
              </w:rPr>
            </w:pPr>
            <w:r w:rsidRPr="0010261E">
              <w:rPr>
                <w:rFonts w:ascii="Twinkl" w:hAnsi="Twinkl"/>
                <w:b/>
                <w:bCs/>
              </w:rPr>
              <w:t>The start of the fire service was set up (firstly in London), so stop fires spreading so quickly.</w:t>
            </w:r>
          </w:p>
          <w:p w14:paraId="71C0AC95" w14:textId="77777777" w:rsidR="00A24B85" w:rsidRPr="00976C9F" w:rsidRDefault="00A24B85" w:rsidP="00976C9F">
            <w:pPr>
              <w:rPr>
                <w:rFonts w:ascii="Twinkl" w:hAnsi="Twinkl"/>
              </w:rPr>
            </w:pPr>
          </w:p>
          <w:p w14:paraId="4323FF07" w14:textId="5298BB11" w:rsidR="00DA3EE2" w:rsidRPr="0010261E" w:rsidRDefault="00DA3EE2" w:rsidP="00977CCA">
            <w:pPr>
              <w:pStyle w:val="ListParagraph"/>
              <w:ind w:left="360"/>
              <w:rPr>
                <w:rFonts w:ascii="Twinkl" w:hAnsi="Twinkl"/>
                <w:b/>
                <w:bCs/>
              </w:rPr>
            </w:pPr>
          </w:p>
        </w:tc>
      </w:tr>
      <w:tr w:rsidR="00C12CD1" w:rsidRPr="0010261E" w14:paraId="40A200F7" w14:textId="77777777" w:rsidTr="00CF6E15">
        <w:tc>
          <w:tcPr>
            <w:tcW w:w="2263" w:type="dxa"/>
            <w:shd w:val="clear" w:color="auto" w:fill="D5DCE4" w:themeFill="text2" w:themeFillTint="33"/>
          </w:tcPr>
          <w:p w14:paraId="09681692" w14:textId="77777777" w:rsidR="00C12CD1" w:rsidRPr="0010261E" w:rsidRDefault="00C12CD1" w:rsidP="00CF6E15">
            <w:pPr>
              <w:jc w:val="center"/>
              <w:rPr>
                <w:rFonts w:ascii="Twinkl" w:hAnsi="Twinkl"/>
              </w:rPr>
            </w:pPr>
            <w:r w:rsidRPr="0010261E">
              <w:rPr>
                <w:rFonts w:ascii="Twinkl" w:hAnsi="Twinkl"/>
              </w:rPr>
              <w:lastRenderedPageBreak/>
              <w:t>Vocabulary</w:t>
            </w:r>
          </w:p>
        </w:tc>
        <w:tc>
          <w:tcPr>
            <w:tcW w:w="13125" w:type="dxa"/>
          </w:tcPr>
          <w:p w14:paraId="7936A698" w14:textId="33C2AA86" w:rsidR="00C12CD1" w:rsidRPr="0010261E" w:rsidRDefault="00351E66" w:rsidP="00351E66">
            <w:pPr>
              <w:rPr>
                <w:rFonts w:ascii="Twinkl" w:hAnsi="Twinkl"/>
              </w:rPr>
            </w:pPr>
            <w:r w:rsidRPr="0010261E">
              <w:rPr>
                <w:rFonts w:ascii="Twinkl" w:eastAsia="Times New Roman" w:hAnsi="Twinkl" w:cs="Segoe UI"/>
                <w:lang w:eastAsia="en-GB"/>
              </w:rPr>
              <w:t xml:space="preserve">The Great fire of London       Pudding Lane     1666      London     Thomas </w:t>
            </w:r>
            <w:proofErr w:type="spellStart"/>
            <w:r w:rsidRPr="0010261E">
              <w:rPr>
                <w:rFonts w:ascii="Twinkl" w:eastAsia="Times New Roman" w:hAnsi="Twinkl" w:cs="Segoe UI"/>
                <w:lang w:eastAsia="en-GB"/>
              </w:rPr>
              <w:t>Farriner</w:t>
            </w:r>
            <w:proofErr w:type="spellEnd"/>
          </w:p>
        </w:tc>
      </w:tr>
      <w:tr w:rsidR="00C12CD1" w:rsidRPr="0010261E" w14:paraId="184A5B92" w14:textId="77777777" w:rsidTr="00CF6E15">
        <w:tc>
          <w:tcPr>
            <w:tcW w:w="2263" w:type="dxa"/>
            <w:shd w:val="clear" w:color="auto" w:fill="D5DCE4" w:themeFill="text2" w:themeFillTint="33"/>
          </w:tcPr>
          <w:p w14:paraId="13D9348B" w14:textId="77777777" w:rsidR="00C12CD1" w:rsidRPr="0010261E" w:rsidRDefault="00C12CD1" w:rsidP="00CF6E15">
            <w:pPr>
              <w:jc w:val="center"/>
              <w:rPr>
                <w:rFonts w:ascii="Twinkl" w:hAnsi="Twinkl"/>
              </w:rPr>
            </w:pPr>
            <w:r w:rsidRPr="0010261E">
              <w:rPr>
                <w:rFonts w:ascii="Twinkl" w:hAnsi="Twinkl"/>
              </w:rPr>
              <w:t>Independent work</w:t>
            </w:r>
          </w:p>
          <w:p w14:paraId="0EC16F46" w14:textId="77777777" w:rsidR="00C12CD1" w:rsidRPr="0010261E" w:rsidRDefault="00C12CD1" w:rsidP="00CF6E15">
            <w:pPr>
              <w:jc w:val="center"/>
              <w:rPr>
                <w:rFonts w:ascii="Twinkl" w:hAnsi="Twinkl"/>
              </w:rPr>
            </w:pPr>
            <w:r w:rsidRPr="0010261E">
              <w:rPr>
                <w:rFonts w:ascii="Twinkl" w:hAnsi="Twinkl"/>
              </w:rPr>
              <w:t>(outcome/ What will you see)</w:t>
            </w:r>
          </w:p>
        </w:tc>
        <w:tc>
          <w:tcPr>
            <w:tcW w:w="13125" w:type="dxa"/>
          </w:tcPr>
          <w:p w14:paraId="06AFB7CA" w14:textId="77777777" w:rsidR="00DA3EE2" w:rsidRPr="0010261E" w:rsidRDefault="00351E66" w:rsidP="001209E0">
            <w:pPr>
              <w:pStyle w:val="ListParagraph"/>
              <w:numPr>
                <w:ilvl w:val="0"/>
                <w:numId w:val="26"/>
              </w:numPr>
              <w:rPr>
                <w:rFonts w:ascii="Twinkl" w:hAnsi="Twinkl"/>
              </w:rPr>
            </w:pPr>
            <w:r w:rsidRPr="0010261E">
              <w:rPr>
                <w:rFonts w:ascii="Twinkl" w:eastAsia="Times New Roman" w:hAnsi="Twinkl" w:cs="Segoe UI"/>
                <w:color w:val="000000" w:themeColor="text1"/>
                <w:lang w:eastAsia="en-GB"/>
              </w:rPr>
              <w:t>Freezeframe the events of TGFOL guided by the</w:t>
            </w:r>
          </w:p>
          <w:p w14:paraId="72886BBF" w14:textId="77777777" w:rsidR="00DA3EE2" w:rsidRPr="0010261E" w:rsidRDefault="00DA3EE2" w:rsidP="001209E0">
            <w:pPr>
              <w:pStyle w:val="ListParagraph"/>
              <w:numPr>
                <w:ilvl w:val="0"/>
                <w:numId w:val="26"/>
              </w:numPr>
              <w:rPr>
                <w:rFonts w:ascii="Twinkl" w:hAnsi="Twinkl"/>
              </w:rPr>
            </w:pPr>
            <w:r w:rsidRPr="0010261E">
              <w:rPr>
                <w:rFonts w:ascii="Twinkl" w:eastAsia="Times New Roman" w:hAnsi="Twinkl" w:cs="Segoe UI"/>
                <w:color w:val="000000" w:themeColor="text1"/>
                <w:lang w:eastAsia="en-GB"/>
              </w:rPr>
              <w:t>Order learned timeline events from history.</w:t>
            </w:r>
          </w:p>
          <w:p w14:paraId="55C7EE78" w14:textId="1523CA5D" w:rsidR="00DA3EE2" w:rsidRPr="0010261E" w:rsidRDefault="00DA3EE2" w:rsidP="001209E0">
            <w:pPr>
              <w:pStyle w:val="ListParagraph"/>
              <w:numPr>
                <w:ilvl w:val="0"/>
                <w:numId w:val="26"/>
              </w:numPr>
              <w:rPr>
                <w:rFonts w:ascii="Twinkl" w:hAnsi="Twinkl"/>
              </w:rPr>
            </w:pPr>
            <w:r w:rsidRPr="0010261E">
              <w:rPr>
                <w:rFonts w:ascii="Twinkl" w:eastAsia="Times New Roman" w:hAnsi="Twinkl" w:cs="Segoe UI"/>
                <w:lang w:eastAsia="en-GB"/>
              </w:rPr>
              <w:t>Text mark evidence and annotating in books.</w:t>
            </w:r>
          </w:p>
          <w:p w14:paraId="294C5D36" w14:textId="77777777" w:rsidR="00DA3EE2" w:rsidRPr="0010261E" w:rsidRDefault="00DA3EE2" w:rsidP="001209E0">
            <w:pPr>
              <w:pStyle w:val="ListParagraph"/>
              <w:numPr>
                <w:ilvl w:val="0"/>
                <w:numId w:val="26"/>
              </w:numPr>
              <w:rPr>
                <w:rFonts w:ascii="Twinkl" w:hAnsi="Twinkl"/>
              </w:rPr>
            </w:pPr>
            <w:r w:rsidRPr="0010261E">
              <w:rPr>
                <w:rFonts w:ascii="Twinkl" w:eastAsia="Times New Roman" w:hAnsi="Twinkl" w:cs="Segoe UI"/>
                <w:lang w:eastAsia="en-GB"/>
              </w:rPr>
              <w:t>A sketch of past and present London with annotations of what London was like in the past and what London is like now.</w:t>
            </w:r>
          </w:p>
          <w:p w14:paraId="2DD67B71" w14:textId="7F92441F" w:rsidR="00DA3EE2" w:rsidRPr="0010261E" w:rsidRDefault="00DA3EE2" w:rsidP="00DA3EE2">
            <w:pPr>
              <w:pStyle w:val="ListParagraph"/>
              <w:ind w:left="360"/>
              <w:rPr>
                <w:rFonts w:ascii="Twinkl" w:hAnsi="Twinkl"/>
              </w:rPr>
            </w:pPr>
          </w:p>
        </w:tc>
      </w:tr>
      <w:tr w:rsidR="00C12CD1" w:rsidRPr="0010261E" w14:paraId="1F89467C" w14:textId="77777777" w:rsidTr="00CF6E15">
        <w:tc>
          <w:tcPr>
            <w:tcW w:w="2263" w:type="dxa"/>
            <w:shd w:val="clear" w:color="auto" w:fill="D5DCE4" w:themeFill="text2" w:themeFillTint="33"/>
          </w:tcPr>
          <w:p w14:paraId="77A7A862" w14:textId="796F292A" w:rsidR="00C12CD1" w:rsidRPr="0010261E" w:rsidRDefault="00C12CD1" w:rsidP="00CF6E15">
            <w:pPr>
              <w:jc w:val="center"/>
              <w:rPr>
                <w:rFonts w:ascii="Twinkl" w:hAnsi="Twinkl"/>
              </w:rPr>
            </w:pPr>
            <w:r w:rsidRPr="0010261E">
              <w:rPr>
                <w:rFonts w:ascii="Twinkl" w:hAnsi="Twinkl"/>
              </w:rPr>
              <w:t xml:space="preserve">Writing opportunities as a </w:t>
            </w:r>
            <w:r w:rsidR="006C625E" w:rsidRPr="0010261E">
              <w:rPr>
                <w:rFonts w:ascii="Twinkl" w:hAnsi="Twinkl"/>
              </w:rPr>
              <w:t>Historian</w:t>
            </w:r>
          </w:p>
        </w:tc>
        <w:tc>
          <w:tcPr>
            <w:tcW w:w="13125" w:type="dxa"/>
          </w:tcPr>
          <w:p w14:paraId="75914C98" w14:textId="77777777" w:rsidR="00423244" w:rsidRDefault="00423244" w:rsidP="003404E9">
            <w:pPr>
              <w:rPr>
                <w:rFonts w:ascii="Twinkl" w:hAnsi="Twinkl"/>
              </w:rPr>
            </w:pPr>
            <w:r>
              <w:rPr>
                <w:rFonts w:ascii="Twinkl" w:hAnsi="Twinkl"/>
              </w:rPr>
              <w:t>Create a timeline of events for the spread of the fire</w:t>
            </w:r>
          </w:p>
          <w:p w14:paraId="75F3A837" w14:textId="09A932C1" w:rsidR="00423244" w:rsidRPr="0010261E" w:rsidRDefault="00423244" w:rsidP="003404E9">
            <w:pPr>
              <w:rPr>
                <w:rFonts w:ascii="Twinkl" w:hAnsi="Twinkl"/>
              </w:rPr>
            </w:pPr>
            <w:r>
              <w:rPr>
                <w:rFonts w:ascii="Twinkl" w:hAnsi="Twinkl"/>
              </w:rPr>
              <w:t xml:space="preserve">Create a poster of a new and improved plan of a London Street with labels and short sentences based on their phonics </w:t>
            </w:r>
          </w:p>
        </w:tc>
      </w:tr>
      <w:tr w:rsidR="00C12CD1" w:rsidRPr="0010261E" w14:paraId="3AE4FD5F" w14:textId="77777777" w:rsidTr="00CF6E15">
        <w:tc>
          <w:tcPr>
            <w:tcW w:w="2263" w:type="dxa"/>
            <w:shd w:val="clear" w:color="auto" w:fill="D5DCE4" w:themeFill="text2" w:themeFillTint="33"/>
          </w:tcPr>
          <w:p w14:paraId="7061CA4D" w14:textId="3F835A8F" w:rsidR="00C12CD1" w:rsidRPr="0010261E" w:rsidRDefault="00C12CD1" w:rsidP="00CF6E15">
            <w:pPr>
              <w:jc w:val="center"/>
              <w:rPr>
                <w:rFonts w:ascii="Twinkl" w:hAnsi="Twinkl"/>
              </w:rPr>
            </w:pPr>
            <w:r w:rsidRPr="0010261E">
              <w:rPr>
                <w:rFonts w:ascii="Twinkl" w:hAnsi="Twinkl"/>
              </w:rPr>
              <w:t xml:space="preserve">What will you see in our </w:t>
            </w:r>
            <w:proofErr w:type="gramStart"/>
            <w:r w:rsidR="00942446" w:rsidRPr="0010261E">
              <w:rPr>
                <w:rFonts w:ascii="Twinkl" w:hAnsi="Twinkl"/>
              </w:rPr>
              <w:t>Curriculum</w:t>
            </w:r>
            <w:proofErr w:type="gramEnd"/>
            <w:r w:rsidR="00942446" w:rsidRPr="0010261E">
              <w:rPr>
                <w:rFonts w:ascii="Twinkl" w:hAnsi="Twinkl"/>
              </w:rPr>
              <w:t xml:space="preserve"> </w:t>
            </w:r>
            <w:r w:rsidRPr="0010261E">
              <w:rPr>
                <w:rFonts w:ascii="Twinkl" w:hAnsi="Twinkl"/>
              </w:rPr>
              <w:t>books</w:t>
            </w:r>
          </w:p>
        </w:tc>
        <w:tc>
          <w:tcPr>
            <w:tcW w:w="13125" w:type="dxa"/>
          </w:tcPr>
          <w:p w14:paraId="3261F732" w14:textId="714BCE57" w:rsidR="002906A5" w:rsidRDefault="002906A5" w:rsidP="00541715">
            <w:pPr>
              <w:rPr>
                <w:rFonts w:ascii="Twinkl" w:hAnsi="Twinkl"/>
              </w:rPr>
            </w:pPr>
            <w:r>
              <w:rPr>
                <w:rFonts w:ascii="Twinkl" w:hAnsi="Twinkl"/>
              </w:rPr>
              <w:t>GFOL workshop/ artefacts box</w:t>
            </w:r>
          </w:p>
          <w:p w14:paraId="02AED154" w14:textId="7135A759" w:rsidR="000C1DB3" w:rsidRDefault="00541715" w:rsidP="00541715">
            <w:pPr>
              <w:rPr>
                <w:rFonts w:ascii="Twinkl" w:hAnsi="Twinkl"/>
              </w:rPr>
            </w:pPr>
            <w:r w:rsidRPr="0010261E">
              <w:rPr>
                <w:rFonts w:ascii="Twinkl" w:hAnsi="Twinkl"/>
              </w:rPr>
              <w:t>Children handling</w:t>
            </w:r>
            <w:r w:rsidR="002906A5">
              <w:rPr>
                <w:rFonts w:ascii="Twinkl" w:hAnsi="Twinkl"/>
              </w:rPr>
              <w:t>/ sketching</w:t>
            </w:r>
            <w:r w:rsidRPr="0010261E">
              <w:rPr>
                <w:rFonts w:ascii="Twinkl" w:hAnsi="Twinkl"/>
              </w:rPr>
              <w:t xml:space="preserve"> artifacts</w:t>
            </w:r>
            <w:r w:rsidR="000C1DB3">
              <w:rPr>
                <w:rFonts w:ascii="Twinkl" w:hAnsi="Twinkl"/>
              </w:rPr>
              <w:t xml:space="preserve"> </w:t>
            </w:r>
          </w:p>
          <w:p w14:paraId="4DB3A35C" w14:textId="77777777" w:rsidR="000C1DB3" w:rsidRDefault="000C1DB3" w:rsidP="00541715">
            <w:pPr>
              <w:rPr>
                <w:rFonts w:ascii="Twinkl" w:hAnsi="Twinkl"/>
              </w:rPr>
            </w:pPr>
            <w:r>
              <w:rPr>
                <w:rFonts w:ascii="Twinkl" w:hAnsi="Twinkl"/>
              </w:rPr>
              <w:t>Freeze frames</w:t>
            </w:r>
          </w:p>
          <w:p w14:paraId="729AE235" w14:textId="07A12FCE" w:rsidR="000C1DB3" w:rsidRPr="0010261E" w:rsidRDefault="000C1DB3" w:rsidP="00541715">
            <w:pPr>
              <w:rPr>
                <w:rFonts w:ascii="Twinkl" w:hAnsi="Twinkl"/>
              </w:rPr>
            </w:pPr>
          </w:p>
        </w:tc>
      </w:tr>
    </w:tbl>
    <w:p w14:paraId="06B8092B" w14:textId="3DEA540B" w:rsidR="00C12CD1" w:rsidRPr="0010261E" w:rsidRDefault="00C12CD1" w:rsidP="0010261E">
      <w:pPr>
        <w:rPr>
          <w:rFonts w:ascii="Twinkl" w:hAnsi="Twinkl"/>
          <w:u w:val="single"/>
        </w:rPr>
      </w:pPr>
    </w:p>
    <w:tbl>
      <w:tblPr>
        <w:tblStyle w:val="TableGrid"/>
        <w:tblW w:w="0" w:type="auto"/>
        <w:tblLook w:val="04A0" w:firstRow="1" w:lastRow="0" w:firstColumn="1" w:lastColumn="0" w:noHBand="0" w:noVBand="1"/>
      </w:tblPr>
      <w:tblGrid>
        <w:gridCol w:w="2263"/>
        <w:gridCol w:w="13125"/>
      </w:tblGrid>
      <w:tr w:rsidR="00C12CD1" w:rsidRPr="0010261E" w14:paraId="4E6C050F" w14:textId="77777777" w:rsidTr="00CF6E15">
        <w:tc>
          <w:tcPr>
            <w:tcW w:w="2263" w:type="dxa"/>
            <w:shd w:val="clear" w:color="auto" w:fill="D5DCE4" w:themeFill="text2" w:themeFillTint="33"/>
          </w:tcPr>
          <w:p w14:paraId="5D4460CE" w14:textId="77777777" w:rsidR="00C12CD1" w:rsidRPr="0010261E" w:rsidRDefault="00C12CD1" w:rsidP="00CF6E15">
            <w:pPr>
              <w:jc w:val="center"/>
              <w:rPr>
                <w:rFonts w:ascii="Twinkl" w:hAnsi="Twinkl"/>
              </w:rPr>
            </w:pPr>
            <w:r w:rsidRPr="0010261E">
              <w:rPr>
                <w:rFonts w:ascii="Twinkl" w:hAnsi="Twinkl"/>
              </w:rPr>
              <w:t>Year Group</w:t>
            </w:r>
          </w:p>
        </w:tc>
        <w:tc>
          <w:tcPr>
            <w:tcW w:w="13125" w:type="dxa"/>
          </w:tcPr>
          <w:p w14:paraId="2342A2CB" w14:textId="0C1FA57B" w:rsidR="00C12CD1" w:rsidRPr="0010261E" w:rsidRDefault="00C12CD1" w:rsidP="00CF6E15">
            <w:pPr>
              <w:jc w:val="center"/>
              <w:rPr>
                <w:rFonts w:ascii="Twinkl" w:hAnsi="Twinkl"/>
              </w:rPr>
            </w:pPr>
            <w:r w:rsidRPr="0010261E">
              <w:rPr>
                <w:rFonts w:ascii="Twinkl" w:hAnsi="Twinkl"/>
              </w:rPr>
              <w:t>Year 3</w:t>
            </w:r>
          </w:p>
        </w:tc>
      </w:tr>
      <w:tr w:rsidR="00C12CD1" w:rsidRPr="0010261E" w14:paraId="581221C0" w14:textId="77777777" w:rsidTr="00CF6E15">
        <w:tc>
          <w:tcPr>
            <w:tcW w:w="2263" w:type="dxa"/>
            <w:shd w:val="clear" w:color="auto" w:fill="D5DCE4" w:themeFill="text2" w:themeFillTint="33"/>
          </w:tcPr>
          <w:p w14:paraId="210AFCF3" w14:textId="77777777" w:rsidR="00C12CD1" w:rsidRPr="0010261E" w:rsidRDefault="00C12CD1" w:rsidP="00CF6E15">
            <w:pPr>
              <w:jc w:val="center"/>
              <w:rPr>
                <w:rFonts w:ascii="Twinkl" w:hAnsi="Twinkl"/>
              </w:rPr>
            </w:pPr>
            <w:r w:rsidRPr="0010261E">
              <w:rPr>
                <w:rFonts w:ascii="Twinkl" w:hAnsi="Twinkl"/>
              </w:rPr>
              <w:t>Topic</w:t>
            </w:r>
          </w:p>
        </w:tc>
        <w:tc>
          <w:tcPr>
            <w:tcW w:w="13125" w:type="dxa"/>
          </w:tcPr>
          <w:p w14:paraId="3D96AA5A" w14:textId="228100C7" w:rsidR="00C12CD1" w:rsidRPr="0010261E" w:rsidRDefault="0086119C" w:rsidP="00CF6E15">
            <w:pPr>
              <w:jc w:val="center"/>
              <w:rPr>
                <w:rFonts w:ascii="Twinkl" w:hAnsi="Twinkl"/>
              </w:rPr>
            </w:pPr>
            <w:r w:rsidRPr="0010261E">
              <w:rPr>
                <w:rFonts w:ascii="Twinkl" w:hAnsi="Twinkl"/>
              </w:rPr>
              <w:t>Stone Age to Iron Age</w:t>
            </w:r>
          </w:p>
        </w:tc>
      </w:tr>
      <w:tr w:rsidR="00C12CD1" w:rsidRPr="0010261E" w14:paraId="6C484737" w14:textId="77777777" w:rsidTr="00CF6E15">
        <w:tc>
          <w:tcPr>
            <w:tcW w:w="2263" w:type="dxa"/>
            <w:shd w:val="clear" w:color="auto" w:fill="D5DCE4" w:themeFill="text2" w:themeFillTint="33"/>
          </w:tcPr>
          <w:p w14:paraId="4AA5A189" w14:textId="77777777" w:rsidR="00C12CD1" w:rsidRPr="0010261E" w:rsidRDefault="00C12CD1" w:rsidP="00CF6E15">
            <w:pPr>
              <w:jc w:val="center"/>
              <w:rPr>
                <w:rFonts w:ascii="Twinkl" w:hAnsi="Twinkl"/>
              </w:rPr>
            </w:pPr>
            <w:r w:rsidRPr="0010261E">
              <w:rPr>
                <w:rFonts w:ascii="Twinkl" w:hAnsi="Twinkl"/>
              </w:rPr>
              <w:t>Theme</w:t>
            </w:r>
          </w:p>
        </w:tc>
        <w:tc>
          <w:tcPr>
            <w:tcW w:w="13125" w:type="dxa"/>
          </w:tcPr>
          <w:p w14:paraId="4F32D5FE" w14:textId="7B5738E1" w:rsidR="00C12CD1" w:rsidRPr="0010261E" w:rsidRDefault="0086119C" w:rsidP="00CF6E15">
            <w:pPr>
              <w:jc w:val="center"/>
              <w:rPr>
                <w:rFonts w:ascii="Twinkl" w:hAnsi="Twinkl"/>
              </w:rPr>
            </w:pPr>
            <w:r w:rsidRPr="0010261E">
              <w:rPr>
                <w:rFonts w:ascii="Twinkl" w:hAnsi="Twinkl"/>
              </w:rPr>
              <w:t>Society, Invasion and Migration</w:t>
            </w:r>
          </w:p>
        </w:tc>
      </w:tr>
      <w:tr w:rsidR="00C12CD1" w:rsidRPr="0010261E" w14:paraId="07B1D05E" w14:textId="77777777" w:rsidTr="00CF6E15">
        <w:tc>
          <w:tcPr>
            <w:tcW w:w="2263" w:type="dxa"/>
            <w:shd w:val="clear" w:color="auto" w:fill="D5DCE4" w:themeFill="text2" w:themeFillTint="33"/>
          </w:tcPr>
          <w:p w14:paraId="2BE0EFEF" w14:textId="77777777" w:rsidR="00C12CD1" w:rsidRPr="0010261E" w:rsidRDefault="00C12CD1" w:rsidP="00CF6E15">
            <w:pPr>
              <w:jc w:val="center"/>
              <w:rPr>
                <w:rFonts w:ascii="Twinkl" w:hAnsi="Twinkl"/>
              </w:rPr>
            </w:pPr>
            <w:r w:rsidRPr="0010261E">
              <w:rPr>
                <w:rFonts w:ascii="Twinkl" w:hAnsi="Twinkl"/>
              </w:rPr>
              <w:t xml:space="preserve">Core Text </w:t>
            </w:r>
          </w:p>
        </w:tc>
        <w:tc>
          <w:tcPr>
            <w:tcW w:w="13125" w:type="dxa"/>
          </w:tcPr>
          <w:p w14:paraId="6F616D7A" w14:textId="53C4E4C8" w:rsidR="00C12CD1" w:rsidRPr="0010261E" w:rsidRDefault="0086119C" w:rsidP="00CF6E15">
            <w:pPr>
              <w:jc w:val="center"/>
              <w:rPr>
                <w:rFonts w:ascii="Twinkl" w:hAnsi="Twinkl"/>
              </w:rPr>
            </w:pPr>
            <w:r w:rsidRPr="0010261E">
              <w:rPr>
                <w:rFonts w:ascii="Twinkl" w:hAnsi="Twinkl"/>
              </w:rPr>
              <w:t>Explore! Stone, Bronze and Iron Age</w:t>
            </w:r>
            <w:r w:rsidR="004F6D8D">
              <w:rPr>
                <w:rFonts w:ascii="Twinkl" w:hAnsi="Twinkl"/>
              </w:rPr>
              <w:t xml:space="preserve">    Stone Age Boy</w:t>
            </w:r>
          </w:p>
        </w:tc>
      </w:tr>
      <w:tr w:rsidR="00C12CD1" w:rsidRPr="0010261E" w14:paraId="07926892" w14:textId="77777777" w:rsidTr="00CF6E15">
        <w:tc>
          <w:tcPr>
            <w:tcW w:w="2263" w:type="dxa"/>
            <w:shd w:val="clear" w:color="auto" w:fill="D5DCE4" w:themeFill="text2" w:themeFillTint="33"/>
          </w:tcPr>
          <w:p w14:paraId="4B93611E" w14:textId="77777777" w:rsidR="00C12CD1" w:rsidRPr="0010261E" w:rsidRDefault="00C12CD1" w:rsidP="00CF6E15">
            <w:pPr>
              <w:jc w:val="center"/>
              <w:rPr>
                <w:rFonts w:ascii="Twinkl" w:hAnsi="Twinkl"/>
              </w:rPr>
            </w:pPr>
            <w:r w:rsidRPr="0010261E">
              <w:rPr>
                <w:rFonts w:ascii="Twinkl" w:hAnsi="Twinkl"/>
              </w:rPr>
              <w:t>Overview/ Teaching</w:t>
            </w:r>
          </w:p>
        </w:tc>
        <w:tc>
          <w:tcPr>
            <w:tcW w:w="13125" w:type="dxa"/>
          </w:tcPr>
          <w:p w14:paraId="700193DD" w14:textId="3A657E09" w:rsidR="00C12CD1" w:rsidRPr="0010261E" w:rsidRDefault="00FD6F49" w:rsidP="00CF6E15">
            <w:pPr>
              <w:rPr>
                <w:rFonts w:ascii="Twinkl" w:hAnsi="Twinkl" w:cstheme="minorHAnsi"/>
              </w:rPr>
            </w:pPr>
            <w:r w:rsidRPr="0010261E">
              <w:rPr>
                <w:rFonts w:ascii="Twinkl" w:hAnsi="Twinkl" w:cstheme="minorHAnsi"/>
              </w:rPr>
              <w:t>Children will explore the chronology of the history of Britain from the Mesolithic period of the Stone Age through to the Iron Age. Throughout their learning they will handle artefacts, work in role as archaeologists and use a range of sources to develop an understanding of the changes that occurred to life in Britain between the periods. Children will identify and give reasons for the causes that led to stone age man settling in Britain during the Mesolithic period and understand the hunter-gatherer Nomadic way of life in the Mesolithic. Children will describe changes in people’s lives moving from the Mesolithic Stone Age to the Neolithic when farming and more permanent homes became more common. They will also explore how the development of metal led to changes to life in the Bronze Age and then the Iron Age. They will explore what changed and stayed the same in tool and weapon development throughout the Stone Age to Iron Age periods. Reflecting on the work of historians and archaeologists, children will identify and talk about significant discovery of Skara Brae and how it helped archaeologists to understand changes in how people lived during the Neolithic.</w:t>
            </w:r>
          </w:p>
        </w:tc>
      </w:tr>
      <w:tr w:rsidR="00C12CD1" w:rsidRPr="0010261E" w14:paraId="4B8FFAAA" w14:textId="77777777" w:rsidTr="00CF6E15">
        <w:tc>
          <w:tcPr>
            <w:tcW w:w="2263" w:type="dxa"/>
            <w:shd w:val="clear" w:color="auto" w:fill="D5DCE4" w:themeFill="text2" w:themeFillTint="33"/>
          </w:tcPr>
          <w:p w14:paraId="16C25014" w14:textId="77777777" w:rsidR="00C12CD1" w:rsidRPr="0010261E" w:rsidRDefault="00C12CD1" w:rsidP="00CF6E15">
            <w:pPr>
              <w:jc w:val="center"/>
              <w:rPr>
                <w:rFonts w:ascii="Twinkl" w:hAnsi="Twinkl"/>
              </w:rPr>
            </w:pPr>
            <w:r w:rsidRPr="0010261E">
              <w:rPr>
                <w:rFonts w:ascii="Twinkl" w:hAnsi="Twinkl"/>
              </w:rPr>
              <w:t xml:space="preserve">National Curriculum </w:t>
            </w:r>
          </w:p>
        </w:tc>
        <w:tc>
          <w:tcPr>
            <w:tcW w:w="13125" w:type="dxa"/>
          </w:tcPr>
          <w:p w14:paraId="3786DB18" w14:textId="02831A11" w:rsidR="00C12CD1" w:rsidRPr="0010261E" w:rsidRDefault="00693CA1" w:rsidP="00CF6E15">
            <w:pPr>
              <w:rPr>
                <w:rFonts w:ascii="Twinkl" w:hAnsi="Twinkl"/>
              </w:rPr>
            </w:pPr>
            <w:r w:rsidRPr="0010261E">
              <w:rPr>
                <w:rFonts w:ascii="Twinkl" w:hAnsi="Twinkl"/>
              </w:rPr>
              <w:t>Changes in Britain from the Stone Age to the Iron Age</w:t>
            </w:r>
          </w:p>
        </w:tc>
      </w:tr>
      <w:tr w:rsidR="00977CCA" w:rsidRPr="0010261E" w14:paraId="1EA528D1" w14:textId="77777777" w:rsidTr="00CF6E15">
        <w:tc>
          <w:tcPr>
            <w:tcW w:w="2263" w:type="dxa"/>
            <w:shd w:val="clear" w:color="auto" w:fill="D5DCE4" w:themeFill="text2" w:themeFillTint="33"/>
          </w:tcPr>
          <w:p w14:paraId="6D902884" w14:textId="77777777" w:rsidR="00977CCA" w:rsidRPr="0010261E" w:rsidRDefault="00977CCA" w:rsidP="00977CCA">
            <w:pPr>
              <w:jc w:val="center"/>
              <w:rPr>
                <w:rFonts w:ascii="Twinkl" w:hAnsi="Twinkl"/>
              </w:rPr>
            </w:pPr>
            <w:r w:rsidRPr="0010261E">
              <w:rPr>
                <w:rFonts w:ascii="Twinkl" w:hAnsi="Twinkl"/>
              </w:rPr>
              <w:t>Core Knowledge</w:t>
            </w:r>
          </w:p>
        </w:tc>
        <w:tc>
          <w:tcPr>
            <w:tcW w:w="13125" w:type="dxa"/>
          </w:tcPr>
          <w:p w14:paraId="069E0401" w14:textId="77777777" w:rsidR="00977CCA" w:rsidRPr="0010261E" w:rsidRDefault="00977CCA" w:rsidP="00977CCA">
            <w:pPr>
              <w:rPr>
                <w:rFonts w:ascii="Twinkl" w:hAnsi="Twinkl"/>
                <w:b/>
                <w:bCs/>
              </w:rPr>
            </w:pPr>
            <w:r w:rsidRPr="0010261E">
              <w:rPr>
                <w:rFonts w:ascii="Twinkl" w:hAnsi="Twinkl"/>
                <w:b/>
                <w:bCs/>
              </w:rPr>
              <w:t xml:space="preserve">Stone Age and Iron Age </w:t>
            </w:r>
          </w:p>
          <w:p w14:paraId="770C51F5" w14:textId="77777777" w:rsidR="00977CCA" w:rsidRPr="0010261E" w:rsidRDefault="00977CCA" w:rsidP="001209E0">
            <w:pPr>
              <w:pStyle w:val="ListParagraph"/>
              <w:numPr>
                <w:ilvl w:val="0"/>
                <w:numId w:val="11"/>
              </w:numPr>
              <w:rPr>
                <w:rFonts w:ascii="Twinkl" w:hAnsi="Twinkl"/>
              </w:rPr>
            </w:pPr>
            <w:r w:rsidRPr="0010261E">
              <w:rPr>
                <w:rFonts w:ascii="Twinkl" w:hAnsi="Twinkl"/>
              </w:rPr>
              <w:t>Mesolithic (Middle Stone Age) 6000 BC (about 8000 years ago)</w:t>
            </w:r>
          </w:p>
          <w:p w14:paraId="2EB11BAA" w14:textId="77777777" w:rsidR="00977CCA" w:rsidRPr="0010261E" w:rsidRDefault="00977CCA" w:rsidP="001209E0">
            <w:pPr>
              <w:pStyle w:val="ListParagraph"/>
              <w:numPr>
                <w:ilvl w:val="0"/>
                <w:numId w:val="11"/>
              </w:numPr>
              <w:rPr>
                <w:rFonts w:ascii="Twinkl" w:hAnsi="Twinkl"/>
              </w:rPr>
            </w:pPr>
            <w:r w:rsidRPr="0010261E">
              <w:rPr>
                <w:rFonts w:ascii="Twinkl" w:hAnsi="Twinkl"/>
              </w:rPr>
              <w:t>Neolithic (New Stone Age) 4500BC</w:t>
            </w:r>
          </w:p>
          <w:p w14:paraId="5B7F25BE" w14:textId="77777777" w:rsidR="00977CCA" w:rsidRPr="0010261E" w:rsidRDefault="00977CCA" w:rsidP="001209E0">
            <w:pPr>
              <w:pStyle w:val="ListParagraph"/>
              <w:numPr>
                <w:ilvl w:val="0"/>
                <w:numId w:val="11"/>
              </w:numPr>
              <w:rPr>
                <w:rFonts w:ascii="Twinkl" w:hAnsi="Twinkl"/>
              </w:rPr>
            </w:pPr>
            <w:r w:rsidRPr="0010261E">
              <w:rPr>
                <w:rFonts w:ascii="Twinkl" w:hAnsi="Twinkl"/>
              </w:rPr>
              <w:t>Bronze Age 2500BC</w:t>
            </w:r>
          </w:p>
          <w:p w14:paraId="37D7D3D3" w14:textId="77777777" w:rsidR="00977CCA" w:rsidRPr="0010261E" w:rsidRDefault="00977CCA" w:rsidP="001209E0">
            <w:pPr>
              <w:pStyle w:val="ListParagraph"/>
              <w:numPr>
                <w:ilvl w:val="0"/>
                <w:numId w:val="11"/>
              </w:numPr>
              <w:rPr>
                <w:rFonts w:ascii="Twinkl" w:hAnsi="Twinkl"/>
              </w:rPr>
            </w:pPr>
            <w:r w:rsidRPr="0010261E">
              <w:rPr>
                <w:rFonts w:ascii="Twinkl" w:hAnsi="Twinkl"/>
              </w:rPr>
              <w:t>Iron Age 800BC</w:t>
            </w:r>
          </w:p>
          <w:p w14:paraId="70F1C26C" w14:textId="77542E87" w:rsidR="004E2553" w:rsidRPr="004E2553" w:rsidRDefault="00977CCA" w:rsidP="001209E0">
            <w:pPr>
              <w:pStyle w:val="ListParagraph"/>
              <w:numPr>
                <w:ilvl w:val="0"/>
                <w:numId w:val="11"/>
              </w:numPr>
              <w:rPr>
                <w:rFonts w:ascii="Twinkl" w:hAnsi="Twinkl"/>
                <w:b/>
                <w:bCs/>
              </w:rPr>
            </w:pPr>
            <w:r w:rsidRPr="0010261E">
              <w:rPr>
                <w:rFonts w:ascii="Twinkl" w:hAnsi="Twinkl"/>
                <w:b/>
                <w:bCs/>
              </w:rPr>
              <w:lastRenderedPageBreak/>
              <w:t>People in the Mesolithic were hunter-gatherers and nomadic</w:t>
            </w:r>
            <w:r w:rsidR="00B11B8B">
              <w:rPr>
                <w:rFonts w:ascii="Twinkl" w:hAnsi="Twinkl"/>
                <w:b/>
                <w:bCs/>
              </w:rPr>
              <w:t xml:space="preserve"> </w:t>
            </w:r>
          </w:p>
          <w:p w14:paraId="2D50991B" w14:textId="77777777" w:rsidR="00977CCA" w:rsidRPr="0010261E" w:rsidRDefault="00977CCA" w:rsidP="001209E0">
            <w:pPr>
              <w:pStyle w:val="ListParagraph"/>
              <w:numPr>
                <w:ilvl w:val="0"/>
                <w:numId w:val="11"/>
              </w:numPr>
              <w:rPr>
                <w:rFonts w:ascii="Twinkl" w:hAnsi="Twinkl"/>
                <w:b/>
                <w:bCs/>
              </w:rPr>
            </w:pPr>
            <w:r w:rsidRPr="0010261E">
              <w:rPr>
                <w:rFonts w:ascii="Twinkl" w:hAnsi="Twinkl"/>
                <w:b/>
                <w:bCs/>
              </w:rPr>
              <w:t xml:space="preserve">People in the Neolithic became farmers and started living in permanent homes. </w:t>
            </w:r>
          </w:p>
          <w:p w14:paraId="080E7242" w14:textId="7389F8CF" w:rsidR="00977CCA" w:rsidRDefault="00977CCA" w:rsidP="001209E0">
            <w:pPr>
              <w:pStyle w:val="ListParagraph"/>
              <w:numPr>
                <w:ilvl w:val="0"/>
                <w:numId w:val="11"/>
              </w:numPr>
              <w:rPr>
                <w:rFonts w:ascii="Twinkl" w:hAnsi="Twinkl"/>
                <w:b/>
                <w:bCs/>
              </w:rPr>
            </w:pPr>
            <w:r w:rsidRPr="0010261E">
              <w:rPr>
                <w:rFonts w:ascii="Twinkl" w:hAnsi="Twinkl"/>
                <w:b/>
                <w:bCs/>
              </w:rPr>
              <w:t xml:space="preserve">In the Stone Age they used tools made from stone, bone and antler. </w:t>
            </w:r>
          </w:p>
          <w:p w14:paraId="0F1B2280" w14:textId="57465B92" w:rsidR="004E2553" w:rsidRPr="004E2553" w:rsidRDefault="004E2553" w:rsidP="001209E0">
            <w:pPr>
              <w:pStyle w:val="ListParagraph"/>
              <w:numPr>
                <w:ilvl w:val="0"/>
                <w:numId w:val="11"/>
              </w:numPr>
              <w:rPr>
                <w:rFonts w:ascii="Twinkl" w:hAnsi="Twinkl"/>
              </w:rPr>
            </w:pPr>
            <w:r w:rsidRPr="004E2553">
              <w:rPr>
                <w:rFonts w:ascii="Twinkl" w:hAnsi="Twinkl"/>
              </w:rPr>
              <w:t xml:space="preserve">Mesolithic settled in Britain for better hunting and warmer climate </w:t>
            </w:r>
          </w:p>
          <w:p w14:paraId="2D421276" w14:textId="77777777" w:rsidR="00977CCA" w:rsidRPr="0010261E" w:rsidRDefault="00977CCA" w:rsidP="001209E0">
            <w:pPr>
              <w:pStyle w:val="ListParagraph"/>
              <w:numPr>
                <w:ilvl w:val="0"/>
                <w:numId w:val="11"/>
              </w:numPr>
              <w:rPr>
                <w:rFonts w:ascii="Twinkl" w:hAnsi="Twinkl"/>
              </w:rPr>
            </w:pPr>
            <w:r w:rsidRPr="0010261E">
              <w:rPr>
                <w:rFonts w:ascii="Twinkl" w:hAnsi="Twinkl"/>
              </w:rPr>
              <w:t>Bronze Age people used tools and weapons made from bronze, lived in tribes and traded.</w:t>
            </w:r>
          </w:p>
          <w:p w14:paraId="5ACB1374" w14:textId="77777777" w:rsidR="00977CCA" w:rsidRPr="0010261E" w:rsidRDefault="00977CCA" w:rsidP="001209E0">
            <w:pPr>
              <w:pStyle w:val="ListParagraph"/>
              <w:numPr>
                <w:ilvl w:val="0"/>
                <w:numId w:val="11"/>
              </w:numPr>
              <w:rPr>
                <w:rFonts w:ascii="Twinkl" w:hAnsi="Twinkl"/>
              </w:rPr>
            </w:pPr>
            <w:r w:rsidRPr="0010261E">
              <w:rPr>
                <w:rFonts w:ascii="Twinkl" w:hAnsi="Twinkl"/>
              </w:rPr>
              <w:t>Iron Age people used tools and weapons made from iron, lived in hillforts and fought against other tribes.</w:t>
            </w:r>
          </w:p>
          <w:p w14:paraId="06BC1B6C" w14:textId="248CD18B" w:rsidR="00977CCA" w:rsidRPr="0010261E" w:rsidRDefault="00977CCA" w:rsidP="001209E0">
            <w:pPr>
              <w:pStyle w:val="ListParagraph"/>
              <w:numPr>
                <w:ilvl w:val="0"/>
                <w:numId w:val="11"/>
              </w:numPr>
              <w:rPr>
                <w:rFonts w:ascii="Twinkl" w:hAnsi="Twinkl"/>
              </w:rPr>
            </w:pPr>
            <w:r w:rsidRPr="0010261E">
              <w:rPr>
                <w:rFonts w:ascii="Twinkl" w:hAnsi="Twinkl"/>
              </w:rPr>
              <w:t>Skara Brae was a Neolithic village discovered during a storm which told archaeologists a lot about life in that Stone Age period.</w:t>
            </w:r>
          </w:p>
          <w:p w14:paraId="4E6F4B36" w14:textId="233A1756" w:rsidR="00977CCA" w:rsidRPr="0010261E" w:rsidRDefault="00977CCA" w:rsidP="00977CCA">
            <w:pPr>
              <w:rPr>
                <w:rFonts w:ascii="Twinkl" w:hAnsi="Twinkl"/>
                <w:b/>
              </w:rPr>
            </w:pPr>
          </w:p>
        </w:tc>
      </w:tr>
      <w:tr w:rsidR="00977CCA" w:rsidRPr="0010261E" w14:paraId="1949A135" w14:textId="77777777" w:rsidTr="00CF6E15">
        <w:tc>
          <w:tcPr>
            <w:tcW w:w="2263" w:type="dxa"/>
            <w:shd w:val="clear" w:color="auto" w:fill="D5DCE4" w:themeFill="text2" w:themeFillTint="33"/>
          </w:tcPr>
          <w:p w14:paraId="411B975E" w14:textId="77777777" w:rsidR="00977CCA" w:rsidRPr="0010261E" w:rsidRDefault="00977CCA" w:rsidP="00977CCA">
            <w:pPr>
              <w:jc w:val="center"/>
              <w:rPr>
                <w:rFonts w:ascii="Twinkl" w:hAnsi="Twinkl"/>
              </w:rPr>
            </w:pPr>
            <w:r w:rsidRPr="0010261E">
              <w:rPr>
                <w:rFonts w:ascii="Twinkl" w:hAnsi="Twinkl"/>
              </w:rPr>
              <w:lastRenderedPageBreak/>
              <w:t>Vocabulary</w:t>
            </w:r>
          </w:p>
        </w:tc>
        <w:tc>
          <w:tcPr>
            <w:tcW w:w="13125" w:type="dxa"/>
          </w:tcPr>
          <w:p w14:paraId="5A8AC8E3" w14:textId="4B3778E0" w:rsidR="00977CCA" w:rsidRPr="0010261E" w:rsidRDefault="00977CCA" w:rsidP="00977CCA">
            <w:pPr>
              <w:jc w:val="center"/>
              <w:rPr>
                <w:rFonts w:ascii="Twinkl" w:hAnsi="Twinkl"/>
              </w:rPr>
            </w:pPr>
            <w:proofErr w:type="gramStart"/>
            <w:r w:rsidRPr="0010261E">
              <w:rPr>
                <w:rFonts w:ascii="Twinkl" w:hAnsi="Twinkl"/>
              </w:rPr>
              <w:t>Palaeolithic ,</w:t>
            </w:r>
            <w:proofErr w:type="gramEnd"/>
            <w:r w:rsidRPr="0010261E">
              <w:rPr>
                <w:rFonts w:ascii="Twinkl" w:hAnsi="Twinkl"/>
              </w:rPr>
              <w:t xml:space="preserve"> Mesolithic, Neolithic, Settlers, hunter, gatherer, early farmer</w:t>
            </w:r>
          </w:p>
        </w:tc>
      </w:tr>
      <w:tr w:rsidR="00977CCA" w:rsidRPr="0010261E" w14:paraId="0565C334" w14:textId="77777777" w:rsidTr="00CF6E15">
        <w:tc>
          <w:tcPr>
            <w:tcW w:w="2263" w:type="dxa"/>
            <w:shd w:val="clear" w:color="auto" w:fill="D5DCE4" w:themeFill="text2" w:themeFillTint="33"/>
          </w:tcPr>
          <w:p w14:paraId="66B25BD8" w14:textId="77777777" w:rsidR="00977CCA" w:rsidRPr="0010261E" w:rsidRDefault="00977CCA" w:rsidP="00977CCA">
            <w:pPr>
              <w:jc w:val="center"/>
              <w:rPr>
                <w:rFonts w:ascii="Twinkl" w:hAnsi="Twinkl"/>
              </w:rPr>
            </w:pPr>
            <w:r w:rsidRPr="0010261E">
              <w:rPr>
                <w:rFonts w:ascii="Twinkl" w:hAnsi="Twinkl"/>
              </w:rPr>
              <w:t>Independent work</w:t>
            </w:r>
          </w:p>
          <w:p w14:paraId="637A66A0" w14:textId="77777777" w:rsidR="00977CCA" w:rsidRPr="0010261E" w:rsidRDefault="00977CCA" w:rsidP="00977CCA">
            <w:pPr>
              <w:jc w:val="center"/>
              <w:rPr>
                <w:rFonts w:ascii="Twinkl" w:hAnsi="Twinkl"/>
              </w:rPr>
            </w:pPr>
            <w:r w:rsidRPr="0010261E">
              <w:rPr>
                <w:rFonts w:ascii="Twinkl" w:hAnsi="Twinkl"/>
              </w:rPr>
              <w:t>(outcome/ What will you see)</w:t>
            </w:r>
          </w:p>
        </w:tc>
        <w:tc>
          <w:tcPr>
            <w:tcW w:w="13125" w:type="dxa"/>
          </w:tcPr>
          <w:p w14:paraId="5B3456C9" w14:textId="1B37DDE9" w:rsidR="00977CCA" w:rsidRPr="0010261E" w:rsidRDefault="00977CCA" w:rsidP="00977CCA">
            <w:pPr>
              <w:jc w:val="center"/>
              <w:rPr>
                <w:rFonts w:ascii="Twinkl" w:hAnsi="Twinkl"/>
              </w:rPr>
            </w:pPr>
            <w:r w:rsidRPr="0010261E">
              <w:rPr>
                <w:rFonts w:ascii="Twinkl" w:hAnsi="Twinkl"/>
              </w:rPr>
              <w:t>Archaeological field journal of artefacts from the Stone Age</w:t>
            </w:r>
          </w:p>
          <w:p w14:paraId="05369858" w14:textId="77777777" w:rsidR="00977CCA" w:rsidRPr="0010261E" w:rsidRDefault="00977CCA" w:rsidP="00977CCA">
            <w:pPr>
              <w:jc w:val="center"/>
              <w:rPr>
                <w:rFonts w:ascii="Twinkl" w:hAnsi="Twinkl"/>
              </w:rPr>
            </w:pPr>
            <w:r w:rsidRPr="0010261E">
              <w:rPr>
                <w:rFonts w:ascii="Twinkl" w:hAnsi="Twinkl"/>
              </w:rPr>
              <w:t>Interpretation of the Skara Brea</w:t>
            </w:r>
          </w:p>
          <w:p w14:paraId="69BFFD50" w14:textId="7441390D" w:rsidR="00977CCA" w:rsidRPr="0010261E" w:rsidRDefault="00977CCA" w:rsidP="00977CCA">
            <w:pPr>
              <w:jc w:val="center"/>
              <w:rPr>
                <w:rFonts w:ascii="Twinkl" w:hAnsi="Twinkl"/>
              </w:rPr>
            </w:pPr>
          </w:p>
        </w:tc>
      </w:tr>
      <w:tr w:rsidR="00977CCA" w:rsidRPr="0010261E" w14:paraId="7F993C08" w14:textId="77777777" w:rsidTr="00CF6E15">
        <w:tc>
          <w:tcPr>
            <w:tcW w:w="2263" w:type="dxa"/>
            <w:shd w:val="clear" w:color="auto" w:fill="D5DCE4" w:themeFill="text2" w:themeFillTint="33"/>
          </w:tcPr>
          <w:p w14:paraId="2BFE4CE7" w14:textId="4FAC4695" w:rsidR="00977CCA" w:rsidRPr="0010261E" w:rsidRDefault="00977CCA" w:rsidP="00977CCA">
            <w:pPr>
              <w:jc w:val="center"/>
              <w:rPr>
                <w:rFonts w:ascii="Twinkl" w:hAnsi="Twinkl"/>
              </w:rPr>
            </w:pPr>
            <w:r w:rsidRPr="0010261E">
              <w:rPr>
                <w:rFonts w:ascii="Twinkl" w:hAnsi="Twinkl"/>
              </w:rPr>
              <w:t>Writing opportunities as a Historian</w:t>
            </w:r>
          </w:p>
        </w:tc>
        <w:tc>
          <w:tcPr>
            <w:tcW w:w="13125" w:type="dxa"/>
          </w:tcPr>
          <w:p w14:paraId="627B689D" w14:textId="266A8196" w:rsidR="00977CCA" w:rsidRPr="0010261E" w:rsidRDefault="00977CCA" w:rsidP="00977CCA">
            <w:pPr>
              <w:jc w:val="center"/>
              <w:rPr>
                <w:rFonts w:ascii="Twinkl" w:hAnsi="Twinkl"/>
              </w:rPr>
            </w:pPr>
            <w:r w:rsidRPr="0010261E">
              <w:rPr>
                <w:rFonts w:ascii="Twinkl" w:hAnsi="Twinkl"/>
              </w:rPr>
              <w:t>Field Journal</w:t>
            </w:r>
          </w:p>
          <w:p w14:paraId="786C9D72" w14:textId="77777777" w:rsidR="003404E9" w:rsidRDefault="003404E9" w:rsidP="00977CCA">
            <w:pPr>
              <w:jc w:val="center"/>
              <w:rPr>
                <w:rFonts w:ascii="Twinkl" w:hAnsi="Twinkl"/>
              </w:rPr>
            </w:pPr>
            <w:r w:rsidRPr="0010261E">
              <w:rPr>
                <w:rFonts w:ascii="Twinkl" w:hAnsi="Twinkl"/>
              </w:rPr>
              <w:t xml:space="preserve">Recount of the Visit to Murton Park </w:t>
            </w:r>
          </w:p>
          <w:p w14:paraId="55D8F76F" w14:textId="287E89BB" w:rsidR="001F323D" w:rsidRPr="0010261E" w:rsidRDefault="001F323D" w:rsidP="00977CCA">
            <w:pPr>
              <w:jc w:val="center"/>
              <w:rPr>
                <w:rFonts w:ascii="Twinkl" w:hAnsi="Twinkl"/>
              </w:rPr>
            </w:pPr>
            <w:r>
              <w:rPr>
                <w:rFonts w:ascii="Twinkl" w:hAnsi="Twinkl"/>
              </w:rPr>
              <w:t xml:space="preserve">How to </w:t>
            </w:r>
            <w:proofErr w:type="gramStart"/>
            <w:r>
              <w:rPr>
                <w:rFonts w:ascii="Twinkl" w:hAnsi="Twinkl"/>
              </w:rPr>
              <w:t>Survive</w:t>
            </w:r>
            <w:r w:rsidR="00D61FD4">
              <w:rPr>
                <w:rFonts w:ascii="Twinkl" w:hAnsi="Twinkl"/>
              </w:rPr>
              <w:t>?</w:t>
            </w:r>
            <w:r>
              <w:rPr>
                <w:rFonts w:ascii="Twinkl" w:hAnsi="Twinkl"/>
              </w:rPr>
              <w:t>…</w:t>
            </w:r>
            <w:proofErr w:type="gramEnd"/>
            <w:r>
              <w:rPr>
                <w:rFonts w:ascii="Twinkl" w:hAnsi="Twinkl"/>
              </w:rPr>
              <w:t>.Children choose their period</w:t>
            </w:r>
            <w:r w:rsidR="00D61FD4">
              <w:rPr>
                <w:rFonts w:ascii="Twinkl" w:hAnsi="Twinkl"/>
              </w:rPr>
              <w:t xml:space="preserve"> focus on food, clothing, climate</w:t>
            </w:r>
          </w:p>
        </w:tc>
      </w:tr>
      <w:tr w:rsidR="00977CCA" w:rsidRPr="0010261E" w14:paraId="4D455C78" w14:textId="77777777" w:rsidTr="00CF6E15">
        <w:tc>
          <w:tcPr>
            <w:tcW w:w="2263" w:type="dxa"/>
            <w:shd w:val="clear" w:color="auto" w:fill="D5DCE4" w:themeFill="text2" w:themeFillTint="33"/>
          </w:tcPr>
          <w:p w14:paraId="34A0EF86" w14:textId="2D35EFD3" w:rsidR="00977CCA" w:rsidRPr="0010261E" w:rsidRDefault="00977CCA" w:rsidP="00977CCA">
            <w:pPr>
              <w:jc w:val="center"/>
              <w:rPr>
                <w:rFonts w:ascii="Twinkl" w:hAnsi="Twinkl"/>
              </w:rPr>
            </w:pPr>
            <w:r w:rsidRPr="0010261E">
              <w:rPr>
                <w:rFonts w:ascii="Twinkl" w:hAnsi="Twinkl"/>
              </w:rPr>
              <w:t xml:space="preserve">What will you see in our </w:t>
            </w:r>
            <w:proofErr w:type="gramStart"/>
            <w:r w:rsidRPr="0010261E">
              <w:rPr>
                <w:rFonts w:ascii="Twinkl" w:hAnsi="Twinkl"/>
              </w:rPr>
              <w:t>Curriculum</w:t>
            </w:r>
            <w:proofErr w:type="gramEnd"/>
            <w:r w:rsidRPr="0010261E">
              <w:rPr>
                <w:rFonts w:ascii="Twinkl" w:hAnsi="Twinkl"/>
              </w:rPr>
              <w:t xml:space="preserve"> books</w:t>
            </w:r>
          </w:p>
        </w:tc>
        <w:tc>
          <w:tcPr>
            <w:tcW w:w="13125" w:type="dxa"/>
          </w:tcPr>
          <w:p w14:paraId="6E7070B8" w14:textId="77777777" w:rsidR="00977CCA" w:rsidRPr="0010261E" w:rsidRDefault="00977CCA" w:rsidP="00977CCA">
            <w:pPr>
              <w:jc w:val="center"/>
              <w:rPr>
                <w:rFonts w:ascii="Twinkl" w:hAnsi="Twinkl"/>
              </w:rPr>
            </w:pPr>
            <w:r w:rsidRPr="0010261E">
              <w:rPr>
                <w:rFonts w:ascii="Twinkl" w:hAnsi="Twinkl"/>
              </w:rPr>
              <w:t>The children in role experiencing different aspects of Pre historic life</w:t>
            </w:r>
          </w:p>
          <w:p w14:paraId="1D11C1D2" w14:textId="7F337ACC" w:rsidR="00977CCA" w:rsidRPr="0010261E" w:rsidRDefault="00977CCA" w:rsidP="00977CCA">
            <w:pPr>
              <w:jc w:val="center"/>
              <w:rPr>
                <w:rFonts w:ascii="Twinkl" w:hAnsi="Twinkl" w:cstheme="minorHAnsi"/>
              </w:rPr>
            </w:pPr>
            <w:r w:rsidRPr="0010261E">
              <w:rPr>
                <w:rFonts w:ascii="Twinkl" w:hAnsi="Twinkl" w:cstheme="minorHAnsi"/>
              </w:rPr>
              <w:t>The children acting as archaeologists to uncover primary sources</w:t>
            </w:r>
          </w:p>
        </w:tc>
      </w:tr>
    </w:tbl>
    <w:p w14:paraId="10862C03" w14:textId="09AC9C06" w:rsidR="00C12CD1" w:rsidRPr="0010261E" w:rsidRDefault="00C12CD1" w:rsidP="0010261E">
      <w:pPr>
        <w:rPr>
          <w:rFonts w:ascii="Twinkl" w:hAnsi="Twinkl"/>
          <w:u w:val="single"/>
        </w:rPr>
      </w:pPr>
    </w:p>
    <w:tbl>
      <w:tblPr>
        <w:tblStyle w:val="TableGrid"/>
        <w:tblW w:w="0" w:type="auto"/>
        <w:tblLook w:val="04A0" w:firstRow="1" w:lastRow="0" w:firstColumn="1" w:lastColumn="0" w:noHBand="0" w:noVBand="1"/>
      </w:tblPr>
      <w:tblGrid>
        <w:gridCol w:w="2263"/>
        <w:gridCol w:w="13125"/>
      </w:tblGrid>
      <w:tr w:rsidR="00C12CD1" w:rsidRPr="0010261E" w14:paraId="6236FEDA" w14:textId="77777777" w:rsidTr="00CF6E15">
        <w:tc>
          <w:tcPr>
            <w:tcW w:w="2263" w:type="dxa"/>
            <w:shd w:val="clear" w:color="auto" w:fill="D5DCE4" w:themeFill="text2" w:themeFillTint="33"/>
          </w:tcPr>
          <w:p w14:paraId="06532CC2" w14:textId="77777777" w:rsidR="00C12CD1" w:rsidRPr="0010261E" w:rsidRDefault="00C12CD1" w:rsidP="00CF6E15">
            <w:pPr>
              <w:jc w:val="center"/>
              <w:rPr>
                <w:rFonts w:ascii="Twinkl" w:hAnsi="Twinkl"/>
              </w:rPr>
            </w:pPr>
            <w:r w:rsidRPr="0010261E">
              <w:rPr>
                <w:rFonts w:ascii="Twinkl" w:hAnsi="Twinkl"/>
              </w:rPr>
              <w:t>Year Group</w:t>
            </w:r>
          </w:p>
        </w:tc>
        <w:tc>
          <w:tcPr>
            <w:tcW w:w="13125" w:type="dxa"/>
          </w:tcPr>
          <w:p w14:paraId="3FE8D4C2" w14:textId="1C164190" w:rsidR="00C12CD1" w:rsidRPr="0010261E" w:rsidRDefault="00C12CD1" w:rsidP="00CF6E15">
            <w:pPr>
              <w:jc w:val="center"/>
              <w:rPr>
                <w:rFonts w:ascii="Twinkl" w:hAnsi="Twinkl"/>
              </w:rPr>
            </w:pPr>
            <w:r w:rsidRPr="0010261E">
              <w:rPr>
                <w:rFonts w:ascii="Twinkl" w:hAnsi="Twinkl"/>
              </w:rPr>
              <w:t>Year 3</w:t>
            </w:r>
          </w:p>
        </w:tc>
      </w:tr>
      <w:tr w:rsidR="00C12CD1" w:rsidRPr="0010261E" w14:paraId="0B96FC99" w14:textId="77777777" w:rsidTr="00CF6E15">
        <w:tc>
          <w:tcPr>
            <w:tcW w:w="2263" w:type="dxa"/>
            <w:shd w:val="clear" w:color="auto" w:fill="D5DCE4" w:themeFill="text2" w:themeFillTint="33"/>
          </w:tcPr>
          <w:p w14:paraId="72DBCC01" w14:textId="77777777" w:rsidR="00C12CD1" w:rsidRPr="0010261E" w:rsidRDefault="00C12CD1" w:rsidP="00CF6E15">
            <w:pPr>
              <w:jc w:val="center"/>
              <w:rPr>
                <w:rFonts w:ascii="Twinkl" w:hAnsi="Twinkl"/>
              </w:rPr>
            </w:pPr>
            <w:r w:rsidRPr="0010261E">
              <w:rPr>
                <w:rFonts w:ascii="Twinkl" w:hAnsi="Twinkl"/>
              </w:rPr>
              <w:t>Topic</w:t>
            </w:r>
          </w:p>
        </w:tc>
        <w:tc>
          <w:tcPr>
            <w:tcW w:w="13125" w:type="dxa"/>
          </w:tcPr>
          <w:p w14:paraId="752E4842" w14:textId="38AFC22B" w:rsidR="00C12CD1" w:rsidRPr="0010261E" w:rsidRDefault="0070197B" w:rsidP="0070197B">
            <w:pPr>
              <w:jc w:val="center"/>
              <w:rPr>
                <w:rFonts w:ascii="Twinkl" w:hAnsi="Twinkl"/>
              </w:rPr>
            </w:pPr>
            <w:r w:rsidRPr="0010261E">
              <w:rPr>
                <w:rFonts w:ascii="Twinkl" w:hAnsi="Twinkl"/>
              </w:rPr>
              <w:t>How Romans changed Britain</w:t>
            </w:r>
          </w:p>
        </w:tc>
      </w:tr>
      <w:tr w:rsidR="00C12CD1" w:rsidRPr="0010261E" w14:paraId="03D3A838" w14:textId="77777777" w:rsidTr="00CF6E15">
        <w:tc>
          <w:tcPr>
            <w:tcW w:w="2263" w:type="dxa"/>
            <w:shd w:val="clear" w:color="auto" w:fill="D5DCE4" w:themeFill="text2" w:themeFillTint="33"/>
          </w:tcPr>
          <w:p w14:paraId="3A652D5C" w14:textId="77777777" w:rsidR="00C12CD1" w:rsidRPr="0010261E" w:rsidRDefault="00C12CD1" w:rsidP="00CF6E15">
            <w:pPr>
              <w:jc w:val="center"/>
              <w:rPr>
                <w:rFonts w:ascii="Twinkl" w:hAnsi="Twinkl"/>
              </w:rPr>
            </w:pPr>
            <w:r w:rsidRPr="0010261E">
              <w:rPr>
                <w:rFonts w:ascii="Twinkl" w:hAnsi="Twinkl"/>
              </w:rPr>
              <w:t>Theme</w:t>
            </w:r>
          </w:p>
        </w:tc>
        <w:tc>
          <w:tcPr>
            <w:tcW w:w="13125" w:type="dxa"/>
          </w:tcPr>
          <w:p w14:paraId="5689E99A" w14:textId="60C7BBCB" w:rsidR="00C12CD1" w:rsidRPr="0010261E" w:rsidRDefault="0070197B" w:rsidP="00CF6E15">
            <w:pPr>
              <w:jc w:val="center"/>
              <w:rPr>
                <w:rFonts w:ascii="Twinkl" w:hAnsi="Twinkl"/>
              </w:rPr>
            </w:pPr>
            <w:r w:rsidRPr="0010261E">
              <w:rPr>
                <w:rFonts w:ascii="Twinkl" w:hAnsi="Twinkl"/>
              </w:rPr>
              <w:t xml:space="preserve">Roman Invasion and Local History </w:t>
            </w:r>
          </w:p>
        </w:tc>
      </w:tr>
      <w:tr w:rsidR="00C12CD1" w:rsidRPr="0010261E" w14:paraId="4AE8BB84" w14:textId="77777777" w:rsidTr="00CF6E15">
        <w:tc>
          <w:tcPr>
            <w:tcW w:w="2263" w:type="dxa"/>
            <w:shd w:val="clear" w:color="auto" w:fill="D5DCE4" w:themeFill="text2" w:themeFillTint="33"/>
          </w:tcPr>
          <w:p w14:paraId="69E915B4" w14:textId="77777777" w:rsidR="00C12CD1" w:rsidRPr="0010261E" w:rsidRDefault="00C12CD1" w:rsidP="00CF6E15">
            <w:pPr>
              <w:jc w:val="center"/>
              <w:rPr>
                <w:rFonts w:ascii="Twinkl" w:hAnsi="Twinkl"/>
              </w:rPr>
            </w:pPr>
            <w:r w:rsidRPr="0010261E">
              <w:rPr>
                <w:rFonts w:ascii="Twinkl" w:hAnsi="Twinkl"/>
              </w:rPr>
              <w:t xml:space="preserve">Core Text </w:t>
            </w:r>
          </w:p>
        </w:tc>
        <w:tc>
          <w:tcPr>
            <w:tcW w:w="13125" w:type="dxa"/>
          </w:tcPr>
          <w:p w14:paraId="2DF27E6C" w14:textId="101D769E" w:rsidR="00C12CD1" w:rsidRPr="0010261E" w:rsidRDefault="003116CF" w:rsidP="00CF6E15">
            <w:pPr>
              <w:jc w:val="center"/>
              <w:rPr>
                <w:rFonts w:ascii="Twinkl" w:hAnsi="Twinkl"/>
              </w:rPr>
            </w:pPr>
            <w:r>
              <w:rPr>
                <w:rFonts w:ascii="Twinkl" w:hAnsi="Twinkl"/>
              </w:rPr>
              <w:t xml:space="preserve">Roman Invasion My Story </w:t>
            </w:r>
          </w:p>
        </w:tc>
      </w:tr>
      <w:tr w:rsidR="00C12CD1" w:rsidRPr="0010261E" w14:paraId="625B5A0C" w14:textId="77777777" w:rsidTr="00CF6E15">
        <w:tc>
          <w:tcPr>
            <w:tcW w:w="2263" w:type="dxa"/>
            <w:shd w:val="clear" w:color="auto" w:fill="D5DCE4" w:themeFill="text2" w:themeFillTint="33"/>
          </w:tcPr>
          <w:p w14:paraId="5D6E9F54" w14:textId="77777777" w:rsidR="00C12CD1" w:rsidRPr="0010261E" w:rsidRDefault="00C12CD1" w:rsidP="00CF6E15">
            <w:pPr>
              <w:jc w:val="center"/>
              <w:rPr>
                <w:rFonts w:ascii="Twinkl" w:hAnsi="Twinkl"/>
              </w:rPr>
            </w:pPr>
            <w:r w:rsidRPr="0010261E">
              <w:rPr>
                <w:rFonts w:ascii="Twinkl" w:hAnsi="Twinkl"/>
              </w:rPr>
              <w:t>Overview/ Teaching</w:t>
            </w:r>
          </w:p>
        </w:tc>
        <w:tc>
          <w:tcPr>
            <w:tcW w:w="13125" w:type="dxa"/>
          </w:tcPr>
          <w:p w14:paraId="77E33453" w14:textId="1A55BDB7" w:rsidR="00C12CD1" w:rsidRPr="0010261E" w:rsidRDefault="00FD6F49" w:rsidP="00CF6E15">
            <w:pPr>
              <w:rPr>
                <w:rFonts w:ascii="Twinkl" w:hAnsi="Twinkl" w:cstheme="minorHAnsi"/>
              </w:rPr>
            </w:pPr>
            <w:r w:rsidRPr="0010261E">
              <w:rPr>
                <w:rFonts w:ascii="Twinkl" w:hAnsi="Twinkl" w:cstheme="minorHAnsi"/>
              </w:rPr>
              <w:t xml:space="preserve">Children will revisit the chronology of the end of the Iron Age period and compare what life was like in Britain and Rome at that time. They will then develop their chronology of key invasion attempts by the Romans to understand the causes of Roman invasion attempts by Caesar and Claudius and the consequences for people living in Britain. Children will describe changes in how places in Britain were ruled and governed following the Roman invasion and explore other changes to life in Britain including the introduction of money, writing, Roman Numerals, building of straight roads and more organised settlements. Children will describe similarities and differences between life as soldier in a Roman Fort and life as a rich person in a Roman Villa. They will discuss the significance of Boudicca’s rebellion and the events that led to the Romans leaving Hadrian’s Wall and then Britain. Throughout their learning children will handle artefacts, work in role as archaeologists, use a range of sources and present historical events through drama. </w:t>
            </w:r>
          </w:p>
        </w:tc>
      </w:tr>
      <w:tr w:rsidR="00C12CD1" w:rsidRPr="0010261E" w14:paraId="4FCC32AE" w14:textId="77777777" w:rsidTr="00CF6E15">
        <w:tc>
          <w:tcPr>
            <w:tcW w:w="2263" w:type="dxa"/>
            <w:shd w:val="clear" w:color="auto" w:fill="D5DCE4" w:themeFill="text2" w:themeFillTint="33"/>
          </w:tcPr>
          <w:p w14:paraId="659A6EFA" w14:textId="77777777" w:rsidR="00C12CD1" w:rsidRPr="0010261E" w:rsidRDefault="00C12CD1" w:rsidP="00CF6E15">
            <w:pPr>
              <w:jc w:val="center"/>
              <w:rPr>
                <w:rFonts w:ascii="Twinkl" w:hAnsi="Twinkl"/>
              </w:rPr>
            </w:pPr>
            <w:r w:rsidRPr="0010261E">
              <w:rPr>
                <w:rFonts w:ascii="Twinkl" w:hAnsi="Twinkl"/>
              </w:rPr>
              <w:t xml:space="preserve">National Curriculum </w:t>
            </w:r>
          </w:p>
        </w:tc>
        <w:tc>
          <w:tcPr>
            <w:tcW w:w="13125" w:type="dxa"/>
          </w:tcPr>
          <w:p w14:paraId="70A046E2" w14:textId="3386D608" w:rsidR="00C12CD1" w:rsidRPr="0010261E" w:rsidRDefault="0070197B" w:rsidP="00705CE4">
            <w:pPr>
              <w:rPr>
                <w:rFonts w:ascii="Twinkl" w:hAnsi="Twinkl"/>
              </w:rPr>
            </w:pPr>
            <w:r w:rsidRPr="0010261E">
              <w:rPr>
                <w:rFonts w:ascii="Twinkl" w:hAnsi="Twinkl"/>
              </w:rPr>
              <w:t>A local history Study</w:t>
            </w:r>
          </w:p>
        </w:tc>
      </w:tr>
      <w:tr w:rsidR="00C12CD1" w:rsidRPr="0010261E" w14:paraId="1364EDAC" w14:textId="77777777" w:rsidTr="00CF6E15">
        <w:tc>
          <w:tcPr>
            <w:tcW w:w="2263" w:type="dxa"/>
            <w:shd w:val="clear" w:color="auto" w:fill="D5DCE4" w:themeFill="text2" w:themeFillTint="33"/>
          </w:tcPr>
          <w:p w14:paraId="67C10A4F" w14:textId="77777777" w:rsidR="00C12CD1" w:rsidRPr="0010261E" w:rsidRDefault="00C12CD1" w:rsidP="00CF6E15">
            <w:pPr>
              <w:jc w:val="center"/>
              <w:rPr>
                <w:rFonts w:ascii="Twinkl" w:hAnsi="Twinkl"/>
              </w:rPr>
            </w:pPr>
            <w:r w:rsidRPr="0010261E">
              <w:rPr>
                <w:rFonts w:ascii="Twinkl" w:hAnsi="Twinkl"/>
              </w:rPr>
              <w:t>Core Knowledge</w:t>
            </w:r>
          </w:p>
        </w:tc>
        <w:tc>
          <w:tcPr>
            <w:tcW w:w="13125" w:type="dxa"/>
          </w:tcPr>
          <w:p w14:paraId="57A893CF" w14:textId="77777777" w:rsidR="003404E9" w:rsidRPr="0010261E" w:rsidRDefault="003404E9" w:rsidP="003404E9">
            <w:pPr>
              <w:rPr>
                <w:rFonts w:ascii="Twinkl" w:hAnsi="Twinkl"/>
                <w:b/>
                <w:bCs/>
              </w:rPr>
            </w:pPr>
            <w:r w:rsidRPr="0010261E">
              <w:rPr>
                <w:rFonts w:ascii="Twinkl" w:hAnsi="Twinkl"/>
                <w:b/>
                <w:bCs/>
              </w:rPr>
              <w:t>How Romans Changed Britain</w:t>
            </w:r>
          </w:p>
          <w:p w14:paraId="793B4177" w14:textId="77777777" w:rsidR="003404E9" w:rsidRPr="0010261E" w:rsidRDefault="003404E9" w:rsidP="003404E9">
            <w:pPr>
              <w:rPr>
                <w:rFonts w:ascii="Twinkl" w:hAnsi="Twinkl"/>
              </w:rPr>
            </w:pPr>
            <w:r w:rsidRPr="0010261E">
              <w:rPr>
                <w:rFonts w:ascii="Twinkl" w:hAnsi="Twinkl"/>
              </w:rPr>
              <w:t xml:space="preserve">At the end of the Iron Age, Rome and Britain were different. </w:t>
            </w:r>
          </w:p>
          <w:p w14:paraId="714B6731" w14:textId="77777777" w:rsidR="003404E9" w:rsidRPr="0010261E" w:rsidRDefault="003404E9" w:rsidP="001209E0">
            <w:pPr>
              <w:pStyle w:val="ListParagraph"/>
              <w:numPr>
                <w:ilvl w:val="1"/>
                <w:numId w:val="6"/>
              </w:numPr>
              <w:spacing w:after="160" w:line="259" w:lineRule="auto"/>
              <w:rPr>
                <w:rFonts w:ascii="Twinkl" w:hAnsi="Twinkl"/>
              </w:rPr>
            </w:pPr>
            <w:r w:rsidRPr="0010261E">
              <w:rPr>
                <w:rFonts w:ascii="Twinkl" w:hAnsi="Twinkl"/>
              </w:rPr>
              <w:lastRenderedPageBreak/>
              <w:t xml:space="preserve">Rome had a government, an organised army and taxes. </w:t>
            </w:r>
          </w:p>
          <w:p w14:paraId="74C2B178" w14:textId="77777777" w:rsidR="003404E9" w:rsidRPr="0010261E" w:rsidRDefault="003404E9" w:rsidP="001209E0">
            <w:pPr>
              <w:pStyle w:val="ListParagraph"/>
              <w:numPr>
                <w:ilvl w:val="1"/>
                <w:numId w:val="6"/>
              </w:numPr>
              <w:spacing w:after="160" w:line="259" w:lineRule="auto"/>
              <w:rPr>
                <w:rFonts w:ascii="Twinkl" w:hAnsi="Twinkl"/>
              </w:rPr>
            </w:pPr>
            <w:r w:rsidRPr="0010261E">
              <w:rPr>
                <w:rFonts w:ascii="Twinkl" w:hAnsi="Twinkl"/>
              </w:rPr>
              <w:t>Britain had no government or organised army but had tribes and chiefs</w:t>
            </w:r>
          </w:p>
          <w:p w14:paraId="6C1F2D5F" w14:textId="77777777" w:rsidR="003404E9" w:rsidRPr="0010261E" w:rsidRDefault="003404E9" w:rsidP="001209E0">
            <w:pPr>
              <w:pStyle w:val="ListParagraph"/>
              <w:numPr>
                <w:ilvl w:val="1"/>
                <w:numId w:val="6"/>
              </w:numPr>
              <w:rPr>
                <w:rFonts w:ascii="Twinkl" w:hAnsi="Twinkl"/>
                <w:b/>
                <w:bCs/>
              </w:rPr>
            </w:pPr>
            <w:r w:rsidRPr="0010261E">
              <w:rPr>
                <w:rFonts w:ascii="Twinkl" w:hAnsi="Twinkl"/>
                <w:b/>
                <w:bCs/>
              </w:rPr>
              <w:t>Julius Caesar wanted to expand the Roman Empire and tried to invade Britain twice but he was unsuccessful (55BC and 54BC). Britain was harder to conquer than other parts of Europe because it is an island.</w:t>
            </w:r>
          </w:p>
          <w:p w14:paraId="031C7B32" w14:textId="747D8300" w:rsidR="003404E9" w:rsidRDefault="003404E9" w:rsidP="001209E0">
            <w:pPr>
              <w:pStyle w:val="ListParagraph"/>
              <w:numPr>
                <w:ilvl w:val="1"/>
                <w:numId w:val="6"/>
              </w:numPr>
              <w:rPr>
                <w:rFonts w:ascii="Twinkl" w:hAnsi="Twinkl"/>
                <w:b/>
                <w:bCs/>
              </w:rPr>
            </w:pPr>
            <w:r w:rsidRPr="0010261E">
              <w:rPr>
                <w:rFonts w:ascii="Twinkl" w:hAnsi="Twinkl"/>
                <w:b/>
                <w:bCs/>
              </w:rPr>
              <w:t>Claudius wanted to prove he was a strong Roman Emperor and expand the Empire and he successfully invaded Britain (AD43). Britain was attractive to the Romans because it had lots of fertile soil, with a climate different to Italy and therefore could grow different foods.</w:t>
            </w:r>
          </w:p>
          <w:p w14:paraId="0E179E8C" w14:textId="0692D401" w:rsidR="00A215E8" w:rsidRPr="00A215E8" w:rsidRDefault="00A215E8" w:rsidP="001209E0">
            <w:pPr>
              <w:pStyle w:val="ListParagraph"/>
              <w:numPr>
                <w:ilvl w:val="1"/>
                <w:numId w:val="6"/>
              </w:numPr>
              <w:rPr>
                <w:rFonts w:ascii="Twinkl" w:hAnsi="Twinkl"/>
                <w:sz w:val="20"/>
                <w:szCs w:val="20"/>
              </w:rPr>
            </w:pPr>
            <w:r w:rsidRPr="009307EB">
              <w:rPr>
                <w:rFonts w:ascii="Twinkl" w:hAnsi="Twinkl"/>
                <w:sz w:val="20"/>
                <w:szCs w:val="20"/>
              </w:rPr>
              <w:t>Food, housing and clothing were different in a Roman fort to that of a Villa</w:t>
            </w:r>
          </w:p>
          <w:p w14:paraId="76AECD01" w14:textId="77777777" w:rsidR="003404E9" w:rsidRPr="0010261E" w:rsidRDefault="003404E9" w:rsidP="001209E0">
            <w:pPr>
              <w:pStyle w:val="ListParagraph"/>
              <w:numPr>
                <w:ilvl w:val="1"/>
                <w:numId w:val="6"/>
              </w:numPr>
              <w:spacing w:after="160" w:line="259" w:lineRule="auto"/>
              <w:rPr>
                <w:rFonts w:ascii="Twinkl" w:hAnsi="Twinkl"/>
              </w:rPr>
            </w:pPr>
            <w:r w:rsidRPr="0010261E">
              <w:rPr>
                <w:rFonts w:ascii="Twinkl" w:hAnsi="Twinkl"/>
              </w:rPr>
              <w:t>Romans changed Britain when they invaded, for example:</w:t>
            </w:r>
          </w:p>
          <w:p w14:paraId="2AFBA723" w14:textId="77777777" w:rsidR="003404E9" w:rsidRPr="0010261E" w:rsidRDefault="003404E9" w:rsidP="001209E0">
            <w:pPr>
              <w:pStyle w:val="ListParagraph"/>
              <w:numPr>
                <w:ilvl w:val="1"/>
                <w:numId w:val="13"/>
              </w:numPr>
              <w:spacing w:after="160" w:line="259" w:lineRule="auto"/>
              <w:rPr>
                <w:rFonts w:ascii="Twinkl" w:hAnsi="Twinkl"/>
              </w:rPr>
            </w:pPr>
            <w:r w:rsidRPr="0010261E">
              <w:rPr>
                <w:rFonts w:ascii="Twinkl" w:hAnsi="Twinkl"/>
              </w:rPr>
              <w:t>had more organised settlements, such as Castleford.</w:t>
            </w:r>
          </w:p>
          <w:p w14:paraId="1347B95E" w14:textId="77777777" w:rsidR="003404E9" w:rsidRPr="0010261E" w:rsidRDefault="003404E9" w:rsidP="001209E0">
            <w:pPr>
              <w:pStyle w:val="ListParagraph"/>
              <w:numPr>
                <w:ilvl w:val="1"/>
                <w:numId w:val="13"/>
              </w:numPr>
              <w:spacing w:after="160" w:line="259" w:lineRule="auto"/>
              <w:rPr>
                <w:rFonts w:ascii="Twinkl" w:hAnsi="Twinkl"/>
              </w:rPr>
            </w:pPr>
            <w:r w:rsidRPr="0010261E">
              <w:rPr>
                <w:rFonts w:ascii="Twinkl" w:hAnsi="Twinkl"/>
              </w:rPr>
              <w:t xml:space="preserve">built more permanent roads, </w:t>
            </w:r>
          </w:p>
          <w:p w14:paraId="419F01D9" w14:textId="77777777" w:rsidR="003404E9" w:rsidRPr="0010261E" w:rsidRDefault="003404E9" w:rsidP="001209E0">
            <w:pPr>
              <w:pStyle w:val="ListParagraph"/>
              <w:numPr>
                <w:ilvl w:val="1"/>
                <w:numId w:val="13"/>
              </w:numPr>
              <w:spacing w:after="160" w:line="259" w:lineRule="auto"/>
              <w:rPr>
                <w:rFonts w:ascii="Twinkl" w:hAnsi="Twinkl"/>
              </w:rPr>
            </w:pPr>
            <w:r w:rsidRPr="0010261E">
              <w:rPr>
                <w:rFonts w:ascii="Twinkl" w:hAnsi="Twinkl"/>
              </w:rPr>
              <w:t>introduced Christianity</w:t>
            </w:r>
          </w:p>
          <w:p w14:paraId="0C16AC3D" w14:textId="77777777" w:rsidR="003404E9" w:rsidRPr="0010261E" w:rsidRDefault="003404E9" w:rsidP="001209E0">
            <w:pPr>
              <w:pStyle w:val="ListParagraph"/>
              <w:numPr>
                <w:ilvl w:val="1"/>
                <w:numId w:val="13"/>
              </w:numPr>
              <w:spacing w:after="160" w:line="259" w:lineRule="auto"/>
              <w:rPr>
                <w:rFonts w:ascii="Twinkl" w:hAnsi="Twinkl"/>
              </w:rPr>
            </w:pPr>
            <w:r w:rsidRPr="0010261E">
              <w:rPr>
                <w:rFonts w:ascii="Twinkl" w:hAnsi="Twinkl"/>
              </w:rPr>
              <w:t>taught people to read and write</w:t>
            </w:r>
          </w:p>
          <w:p w14:paraId="5CDA61CC" w14:textId="77777777" w:rsidR="003404E9" w:rsidRPr="0010261E" w:rsidRDefault="003404E9" w:rsidP="001209E0">
            <w:pPr>
              <w:pStyle w:val="ListParagraph"/>
              <w:numPr>
                <w:ilvl w:val="1"/>
                <w:numId w:val="13"/>
              </w:numPr>
              <w:spacing w:after="160" w:line="259" w:lineRule="auto"/>
              <w:rPr>
                <w:rFonts w:ascii="Twinkl" w:hAnsi="Twinkl"/>
              </w:rPr>
            </w:pPr>
            <w:r w:rsidRPr="0010261E">
              <w:rPr>
                <w:rFonts w:ascii="Twinkl" w:hAnsi="Twinkl"/>
              </w:rPr>
              <w:t xml:space="preserve">introduced buying things with money (coins). </w:t>
            </w:r>
          </w:p>
          <w:p w14:paraId="40E6AD72" w14:textId="77777777" w:rsidR="003404E9" w:rsidRPr="0010261E" w:rsidRDefault="003404E9" w:rsidP="001209E0">
            <w:pPr>
              <w:pStyle w:val="ListParagraph"/>
              <w:numPr>
                <w:ilvl w:val="1"/>
                <w:numId w:val="13"/>
              </w:numPr>
              <w:rPr>
                <w:rFonts w:ascii="Twinkl" w:hAnsi="Twinkl"/>
              </w:rPr>
            </w:pPr>
            <w:r w:rsidRPr="0010261E">
              <w:rPr>
                <w:rFonts w:ascii="Twinkl" w:hAnsi="Twinkl"/>
              </w:rPr>
              <w:t>The Romans left Britain around AD410 when the Roman army was called back to Rome.</w:t>
            </w:r>
          </w:p>
          <w:p w14:paraId="73B57561" w14:textId="232575F3" w:rsidR="00C12CD1" w:rsidRPr="0010261E" w:rsidRDefault="00C12CD1" w:rsidP="0070197B">
            <w:pPr>
              <w:rPr>
                <w:rFonts w:ascii="Twinkl" w:hAnsi="Twinkl"/>
              </w:rPr>
            </w:pPr>
          </w:p>
        </w:tc>
      </w:tr>
      <w:tr w:rsidR="00C12CD1" w:rsidRPr="0010261E" w14:paraId="0A3FD3D7" w14:textId="77777777" w:rsidTr="00CF6E15">
        <w:tc>
          <w:tcPr>
            <w:tcW w:w="2263" w:type="dxa"/>
            <w:shd w:val="clear" w:color="auto" w:fill="D5DCE4" w:themeFill="text2" w:themeFillTint="33"/>
          </w:tcPr>
          <w:p w14:paraId="21FE9476" w14:textId="77777777" w:rsidR="00C12CD1" w:rsidRPr="0010261E" w:rsidRDefault="00C12CD1" w:rsidP="00CF6E15">
            <w:pPr>
              <w:jc w:val="center"/>
              <w:rPr>
                <w:rFonts w:ascii="Twinkl" w:hAnsi="Twinkl"/>
              </w:rPr>
            </w:pPr>
            <w:r w:rsidRPr="0010261E">
              <w:rPr>
                <w:rFonts w:ascii="Twinkl" w:hAnsi="Twinkl"/>
              </w:rPr>
              <w:lastRenderedPageBreak/>
              <w:t>Vocabulary</w:t>
            </w:r>
          </w:p>
        </w:tc>
        <w:tc>
          <w:tcPr>
            <w:tcW w:w="13125" w:type="dxa"/>
          </w:tcPr>
          <w:p w14:paraId="3E923674" w14:textId="6E42F343" w:rsidR="00C12CD1" w:rsidRPr="0010261E" w:rsidRDefault="00256784" w:rsidP="00CF6E15">
            <w:pPr>
              <w:jc w:val="center"/>
              <w:rPr>
                <w:rFonts w:ascii="Twinkl" w:hAnsi="Twinkl"/>
              </w:rPr>
            </w:pPr>
            <w:r w:rsidRPr="0010261E">
              <w:rPr>
                <w:rFonts w:ascii="Twinkl" w:hAnsi="Twinkl"/>
              </w:rPr>
              <w:t>Invade/Invasion, Empire, Emperor, Conquer, Government, Settlement, Citizen, fort, revolt, rebellion</w:t>
            </w:r>
          </w:p>
        </w:tc>
      </w:tr>
      <w:tr w:rsidR="00C12CD1" w:rsidRPr="0010261E" w14:paraId="0AEC2061" w14:textId="77777777" w:rsidTr="00CF6E15">
        <w:tc>
          <w:tcPr>
            <w:tcW w:w="2263" w:type="dxa"/>
            <w:shd w:val="clear" w:color="auto" w:fill="D5DCE4" w:themeFill="text2" w:themeFillTint="33"/>
          </w:tcPr>
          <w:p w14:paraId="5484455B" w14:textId="77777777" w:rsidR="00C12CD1" w:rsidRPr="0010261E" w:rsidRDefault="00C12CD1" w:rsidP="00CF6E15">
            <w:pPr>
              <w:jc w:val="center"/>
              <w:rPr>
                <w:rFonts w:ascii="Twinkl" w:hAnsi="Twinkl"/>
              </w:rPr>
            </w:pPr>
            <w:r w:rsidRPr="0010261E">
              <w:rPr>
                <w:rFonts w:ascii="Twinkl" w:hAnsi="Twinkl"/>
              </w:rPr>
              <w:t>Independent work</w:t>
            </w:r>
          </w:p>
          <w:p w14:paraId="7165A80B" w14:textId="77777777" w:rsidR="00C12CD1" w:rsidRPr="0010261E" w:rsidRDefault="00C12CD1" w:rsidP="00CF6E15">
            <w:pPr>
              <w:jc w:val="center"/>
              <w:rPr>
                <w:rFonts w:ascii="Twinkl" w:hAnsi="Twinkl"/>
              </w:rPr>
            </w:pPr>
            <w:r w:rsidRPr="0010261E">
              <w:rPr>
                <w:rFonts w:ascii="Twinkl" w:hAnsi="Twinkl"/>
              </w:rPr>
              <w:t>(outcome/ What will you see)</w:t>
            </w:r>
          </w:p>
        </w:tc>
        <w:tc>
          <w:tcPr>
            <w:tcW w:w="13125" w:type="dxa"/>
          </w:tcPr>
          <w:p w14:paraId="61D4823A" w14:textId="5508B302" w:rsidR="00AA7E9C" w:rsidRPr="0010261E" w:rsidRDefault="00256784" w:rsidP="00CF6E15">
            <w:pPr>
              <w:jc w:val="center"/>
              <w:rPr>
                <w:rFonts w:ascii="Twinkl" w:hAnsi="Twinkl" w:cstheme="minorHAnsi"/>
              </w:rPr>
            </w:pPr>
            <w:r w:rsidRPr="0010261E">
              <w:rPr>
                <w:rFonts w:ascii="Twinkl" w:hAnsi="Twinkl" w:cstheme="minorHAnsi"/>
              </w:rPr>
              <w:t>write the information/captions to go alongside the artefacts on exhibition</w:t>
            </w:r>
            <w:r w:rsidR="007078EB">
              <w:rPr>
                <w:rFonts w:ascii="Twinkl" w:hAnsi="Twinkl" w:cstheme="minorHAnsi"/>
              </w:rPr>
              <w:t>- sketches</w:t>
            </w:r>
          </w:p>
          <w:p w14:paraId="63ECB517" w14:textId="49C83283" w:rsidR="00256784" w:rsidRPr="0010261E" w:rsidRDefault="00256784" w:rsidP="00CF6E15">
            <w:pPr>
              <w:jc w:val="center"/>
              <w:rPr>
                <w:rFonts w:ascii="Twinkl" w:hAnsi="Twinkl"/>
              </w:rPr>
            </w:pPr>
            <w:r w:rsidRPr="0010261E">
              <w:rPr>
                <w:rFonts w:ascii="Twinkl" w:hAnsi="Twinkl"/>
              </w:rPr>
              <w:t>Primary and secondary sources- what can we find out as a historian</w:t>
            </w:r>
            <w:r w:rsidR="007078EB">
              <w:rPr>
                <w:rFonts w:ascii="Twinkl" w:hAnsi="Twinkl"/>
              </w:rPr>
              <w:t>?</w:t>
            </w:r>
          </w:p>
        </w:tc>
      </w:tr>
      <w:tr w:rsidR="00C12CD1" w:rsidRPr="0010261E" w14:paraId="7B9EC17B" w14:textId="77777777" w:rsidTr="00CF6E15">
        <w:tc>
          <w:tcPr>
            <w:tcW w:w="2263" w:type="dxa"/>
            <w:shd w:val="clear" w:color="auto" w:fill="D5DCE4" w:themeFill="text2" w:themeFillTint="33"/>
          </w:tcPr>
          <w:p w14:paraId="1FA2E7BB" w14:textId="25F77D85" w:rsidR="00C12CD1" w:rsidRPr="0010261E" w:rsidRDefault="00C12CD1" w:rsidP="00CF6E15">
            <w:pPr>
              <w:jc w:val="center"/>
              <w:rPr>
                <w:rFonts w:ascii="Twinkl" w:hAnsi="Twinkl"/>
              </w:rPr>
            </w:pPr>
            <w:r w:rsidRPr="0010261E">
              <w:rPr>
                <w:rFonts w:ascii="Twinkl" w:hAnsi="Twinkl"/>
              </w:rPr>
              <w:t xml:space="preserve">Writing opportunities as a </w:t>
            </w:r>
            <w:r w:rsidR="006C625E" w:rsidRPr="0010261E">
              <w:rPr>
                <w:rFonts w:ascii="Twinkl" w:hAnsi="Twinkl"/>
              </w:rPr>
              <w:t>Historian</w:t>
            </w:r>
          </w:p>
        </w:tc>
        <w:tc>
          <w:tcPr>
            <w:tcW w:w="13125" w:type="dxa"/>
          </w:tcPr>
          <w:p w14:paraId="47A0B724" w14:textId="2D564394" w:rsidR="00C12CD1" w:rsidRPr="0010261E" w:rsidRDefault="00256784" w:rsidP="00CF6E15">
            <w:pPr>
              <w:jc w:val="center"/>
              <w:rPr>
                <w:rFonts w:ascii="Twinkl" w:hAnsi="Twinkl"/>
              </w:rPr>
            </w:pPr>
            <w:r w:rsidRPr="0010261E">
              <w:rPr>
                <w:rFonts w:ascii="Twinkl" w:hAnsi="Twinkl" w:cstheme="minorHAnsi"/>
              </w:rPr>
              <w:t xml:space="preserve">Comparison of Rome and Britain at the time of the end of the Iron Age </w:t>
            </w:r>
            <w:r w:rsidR="004E2664">
              <w:rPr>
                <w:rFonts w:ascii="Twinkl" w:hAnsi="Twinkl" w:cstheme="minorHAnsi"/>
              </w:rPr>
              <w:t>– sentence stems</w:t>
            </w:r>
          </w:p>
        </w:tc>
      </w:tr>
      <w:tr w:rsidR="00C12CD1" w:rsidRPr="0010261E" w14:paraId="4F55F98A" w14:textId="77777777" w:rsidTr="00CF6E15">
        <w:tc>
          <w:tcPr>
            <w:tcW w:w="2263" w:type="dxa"/>
            <w:shd w:val="clear" w:color="auto" w:fill="D5DCE4" w:themeFill="text2" w:themeFillTint="33"/>
          </w:tcPr>
          <w:p w14:paraId="147190FC" w14:textId="093E3D42" w:rsidR="00C12CD1" w:rsidRPr="0010261E" w:rsidRDefault="00C12CD1" w:rsidP="00CF6E15">
            <w:pPr>
              <w:jc w:val="center"/>
              <w:rPr>
                <w:rFonts w:ascii="Twinkl" w:hAnsi="Twinkl"/>
              </w:rPr>
            </w:pPr>
            <w:r w:rsidRPr="0010261E">
              <w:rPr>
                <w:rFonts w:ascii="Twinkl" w:hAnsi="Twinkl"/>
              </w:rPr>
              <w:t xml:space="preserve">What will you see in our </w:t>
            </w:r>
            <w:proofErr w:type="gramStart"/>
            <w:r w:rsidR="00942446" w:rsidRPr="0010261E">
              <w:rPr>
                <w:rFonts w:ascii="Twinkl" w:hAnsi="Twinkl"/>
              </w:rPr>
              <w:t>Curriculum</w:t>
            </w:r>
            <w:proofErr w:type="gramEnd"/>
            <w:r w:rsidR="00942446" w:rsidRPr="0010261E">
              <w:rPr>
                <w:rFonts w:ascii="Twinkl" w:hAnsi="Twinkl"/>
              </w:rPr>
              <w:t xml:space="preserve"> </w:t>
            </w:r>
            <w:r w:rsidRPr="0010261E">
              <w:rPr>
                <w:rFonts w:ascii="Twinkl" w:hAnsi="Twinkl"/>
              </w:rPr>
              <w:t>books</w:t>
            </w:r>
          </w:p>
        </w:tc>
        <w:tc>
          <w:tcPr>
            <w:tcW w:w="13125" w:type="dxa"/>
          </w:tcPr>
          <w:p w14:paraId="6A0B3D66" w14:textId="1563C525" w:rsidR="004E2664" w:rsidRDefault="004E2664" w:rsidP="00CF6E15">
            <w:pPr>
              <w:jc w:val="center"/>
              <w:rPr>
                <w:rFonts w:ascii="Twinkl" w:hAnsi="Twinkl"/>
              </w:rPr>
            </w:pPr>
            <w:r>
              <w:rPr>
                <w:rFonts w:ascii="Twinkl" w:hAnsi="Twinkl"/>
              </w:rPr>
              <w:t>Ordering on a timeline</w:t>
            </w:r>
          </w:p>
          <w:p w14:paraId="53F4FB70" w14:textId="77777777" w:rsidR="00AA7E9C" w:rsidRDefault="00256784" w:rsidP="00CF6E15">
            <w:pPr>
              <w:jc w:val="center"/>
              <w:rPr>
                <w:rFonts w:ascii="Twinkl" w:hAnsi="Twinkl"/>
              </w:rPr>
            </w:pPr>
            <w:r w:rsidRPr="0010261E">
              <w:rPr>
                <w:rFonts w:ascii="Twinkl" w:hAnsi="Twinkl"/>
              </w:rPr>
              <w:t>Drama the invasion of Britain</w:t>
            </w:r>
          </w:p>
          <w:p w14:paraId="63D3CC6A" w14:textId="49729313" w:rsidR="007078EB" w:rsidRPr="0010261E" w:rsidRDefault="007078EB" w:rsidP="00CF6E15">
            <w:pPr>
              <w:jc w:val="center"/>
              <w:rPr>
                <w:rFonts w:ascii="Twinkl" w:hAnsi="Twinkl"/>
              </w:rPr>
            </w:pPr>
            <w:proofErr w:type="spellStart"/>
            <w:r>
              <w:rPr>
                <w:rFonts w:ascii="Twinkl" w:hAnsi="Twinkl"/>
              </w:rPr>
              <w:t>First hand</w:t>
            </w:r>
            <w:proofErr w:type="spellEnd"/>
            <w:r>
              <w:rPr>
                <w:rFonts w:ascii="Twinkl" w:hAnsi="Twinkl"/>
              </w:rPr>
              <w:t xml:space="preserve"> experience- Roman Castleford loan box Wakefield Museum</w:t>
            </w:r>
          </w:p>
        </w:tc>
      </w:tr>
    </w:tbl>
    <w:p w14:paraId="7C355D50" w14:textId="38B257D4" w:rsidR="00C12CD1" w:rsidRPr="0010261E" w:rsidRDefault="00C12CD1" w:rsidP="0010261E">
      <w:pPr>
        <w:rPr>
          <w:rFonts w:ascii="Twinkl" w:hAnsi="Twinkl"/>
          <w:u w:val="single"/>
        </w:rPr>
      </w:pPr>
    </w:p>
    <w:tbl>
      <w:tblPr>
        <w:tblStyle w:val="TableGrid"/>
        <w:tblW w:w="0" w:type="auto"/>
        <w:tblLook w:val="04A0" w:firstRow="1" w:lastRow="0" w:firstColumn="1" w:lastColumn="0" w:noHBand="0" w:noVBand="1"/>
      </w:tblPr>
      <w:tblGrid>
        <w:gridCol w:w="2263"/>
        <w:gridCol w:w="13125"/>
      </w:tblGrid>
      <w:tr w:rsidR="00C12CD1" w:rsidRPr="0010261E" w14:paraId="492D42D3" w14:textId="77777777" w:rsidTr="00CF6E15">
        <w:tc>
          <w:tcPr>
            <w:tcW w:w="2263" w:type="dxa"/>
            <w:shd w:val="clear" w:color="auto" w:fill="D5DCE4" w:themeFill="text2" w:themeFillTint="33"/>
          </w:tcPr>
          <w:p w14:paraId="2649C72A" w14:textId="77777777" w:rsidR="00C12CD1" w:rsidRPr="0010261E" w:rsidRDefault="00C12CD1" w:rsidP="00CF6E15">
            <w:pPr>
              <w:jc w:val="center"/>
              <w:rPr>
                <w:rFonts w:ascii="Twinkl" w:hAnsi="Twinkl"/>
              </w:rPr>
            </w:pPr>
            <w:r w:rsidRPr="0010261E">
              <w:rPr>
                <w:rFonts w:ascii="Twinkl" w:hAnsi="Twinkl"/>
              </w:rPr>
              <w:t>Year Group</w:t>
            </w:r>
          </w:p>
        </w:tc>
        <w:tc>
          <w:tcPr>
            <w:tcW w:w="13125" w:type="dxa"/>
          </w:tcPr>
          <w:p w14:paraId="776A6EE5" w14:textId="740ABEC4" w:rsidR="00C12CD1" w:rsidRPr="0010261E" w:rsidRDefault="00C12CD1" w:rsidP="00CF6E15">
            <w:pPr>
              <w:jc w:val="center"/>
              <w:rPr>
                <w:rFonts w:ascii="Twinkl" w:hAnsi="Twinkl"/>
              </w:rPr>
            </w:pPr>
            <w:r w:rsidRPr="0010261E">
              <w:rPr>
                <w:rFonts w:ascii="Twinkl" w:hAnsi="Twinkl"/>
              </w:rPr>
              <w:t>Year 4</w:t>
            </w:r>
          </w:p>
        </w:tc>
      </w:tr>
      <w:tr w:rsidR="00C12CD1" w:rsidRPr="0010261E" w14:paraId="4B733FFC" w14:textId="77777777" w:rsidTr="00CF6E15">
        <w:tc>
          <w:tcPr>
            <w:tcW w:w="2263" w:type="dxa"/>
            <w:shd w:val="clear" w:color="auto" w:fill="D5DCE4" w:themeFill="text2" w:themeFillTint="33"/>
          </w:tcPr>
          <w:p w14:paraId="68696766" w14:textId="77777777" w:rsidR="00C12CD1" w:rsidRPr="0010261E" w:rsidRDefault="00C12CD1" w:rsidP="00CF6E15">
            <w:pPr>
              <w:jc w:val="center"/>
              <w:rPr>
                <w:rFonts w:ascii="Twinkl" w:hAnsi="Twinkl"/>
              </w:rPr>
            </w:pPr>
            <w:r w:rsidRPr="0010261E">
              <w:rPr>
                <w:rFonts w:ascii="Twinkl" w:hAnsi="Twinkl"/>
              </w:rPr>
              <w:t>Topic</w:t>
            </w:r>
          </w:p>
        </w:tc>
        <w:tc>
          <w:tcPr>
            <w:tcW w:w="13125" w:type="dxa"/>
          </w:tcPr>
          <w:p w14:paraId="2EB0B096" w14:textId="16563E87" w:rsidR="00C12CD1" w:rsidRPr="0010261E" w:rsidRDefault="00C413D8" w:rsidP="00CF6E15">
            <w:pPr>
              <w:jc w:val="center"/>
              <w:rPr>
                <w:rFonts w:ascii="Twinkl" w:hAnsi="Twinkl"/>
              </w:rPr>
            </w:pPr>
            <w:r w:rsidRPr="0010261E">
              <w:rPr>
                <w:rFonts w:ascii="Twinkl" w:hAnsi="Twinkl"/>
              </w:rPr>
              <w:t>Anglo-Saxons and Vikings</w:t>
            </w:r>
          </w:p>
        </w:tc>
      </w:tr>
      <w:tr w:rsidR="00C12CD1" w:rsidRPr="0010261E" w14:paraId="6B94CD7F" w14:textId="77777777" w:rsidTr="00CF6E15">
        <w:tc>
          <w:tcPr>
            <w:tcW w:w="2263" w:type="dxa"/>
            <w:shd w:val="clear" w:color="auto" w:fill="D5DCE4" w:themeFill="text2" w:themeFillTint="33"/>
          </w:tcPr>
          <w:p w14:paraId="1F6A8A0E" w14:textId="77777777" w:rsidR="00C12CD1" w:rsidRPr="0010261E" w:rsidRDefault="00C12CD1" w:rsidP="00CF6E15">
            <w:pPr>
              <w:jc w:val="center"/>
              <w:rPr>
                <w:rFonts w:ascii="Twinkl" w:hAnsi="Twinkl"/>
              </w:rPr>
            </w:pPr>
            <w:r w:rsidRPr="0010261E">
              <w:rPr>
                <w:rFonts w:ascii="Twinkl" w:hAnsi="Twinkl"/>
              </w:rPr>
              <w:t>Theme</w:t>
            </w:r>
          </w:p>
        </w:tc>
        <w:tc>
          <w:tcPr>
            <w:tcW w:w="13125" w:type="dxa"/>
          </w:tcPr>
          <w:p w14:paraId="553EF6F4" w14:textId="757E772D" w:rsidR="00C12CD1" w:rsidRPr="0010261E" w:rsidRDefault="001B6400" w:rsidP="001B6400">
            <w:pPr>
              <w:rPr>
                <w:rFonts w:ascii="Twinkl" w:hAnsi="Twinkl"/>
                <w:bCs/>
              </w:rPr>
            </w:pPr>
            <w:r w:rsidRPr="0010261E">
              <w:rPr>
                <w:rFonts w:ascii="Twinkl" w:hAnsi="Twinkl"/>
                <w:bCs/>
              </w:rPr>
              <w:t>Invasion and migration, society, communication and trade</w:t>
            </w:r>
          </w:p>
        </w:tc>
      </w:tr>
      <w:tr w:rsidR="00C12CD1" w:rsidRPr="0010261E" w14:paraId="0B121B76" w14:textId="77777777" w:rsidTr="00CF6E15">
        <w:tc>
          <w:tcPr>
            <w:tcW w:w="2263" w:type="dxa"/>
            <w:shd w:val="clear" w:color="auto" w:fill="D5DCE4" w:themeFill="text2" w:themeFillTint="33"/>
          </w:tcPr>
          <w:p w14:paraId="469C7FB1" w14:textId="77777777" w:rsidR="00C12CD1" w:rsidRPr="0010261E" w:rsidRDefault="00C12CD1" w:rsidP="00CF6E15">
            <w:pPr>
              <w:jc w:val="center"/>
              <w:rPr>
                <w:rFonts w:ascii="Twinkl" w:hAnsi="Twinkl"/>
              </w:rPr>
            </w:pPr>
            <w:r w:rsidRPr="0010261E">
              <w:rPr>
                <w:rFonts w:ascii="Twinkl" w:hAnsi="Twinkl"/>
              </w:rPr>
              <w:t xml:space="preserve">Core Text </w:t>
            </w:r>
          </w:p>
        </w:tc>
        <w:tc>
          <w:tcPr>
            <w:tcW w:w="13125" w:type="dxa"/>
          </w:tcPr>
          <w:p w14:paraId="7CDB7B32" w14:textId="40E83566" w:rsidR="00C12CD1" w:rsidRPr="0010261E" w:rsidRDefault="00C12CD1" w:rsidP="00CF6E15">
            <w:pPr>
              <w:jc w:val="center"/>
              <w:rPr>
                <w:rFonts w:ascii="Twinkl" w:hAnsi="Twinkl"/>
              </w:rPr>
            </w:pPr>
          </w:p>
        </w:tc>
      </w:tr>
      <w:tr w:rsidR="00C12CD1" w:rsidRPr="0010261E" w14:paraId="7934ADF9" w14:textId="77777777" w:rsidTr="00CF6E15">
        <w:tc>
          <w:tcPr>
            <w:tcW w:w="2263" w:type="dxa"/>
            <w:shd w:val="clear" w:color="auto" w:fill="D5DCE4" w:themeFill="text2" w:themeFillTint="33"/>
          </w:tcPr>
          <w:p w14:paraId="50B43FBA" w14:textId="77777777" w:rsidR="00C12CD1" w:rsidRPr="0010261E" w:rsidRDefault="00C12CD1" w:rsidP="00CF6E15">
            <w:pPr>
              <w:jc w:val="center"/>
              <w:rPr>
                <w:rFonts w:ascii="Twinkl" w:hAnsi="Twinkl"/>
              </w:rPr>
            </w:pPr>
            <w:r w:rsidRPr="0010261E">
              <w:rPr>
                <w:rFonts w:ascii="Twinkl" w:hAnsi="Twinkl"/>
              </w:rPr>
              <w:t>Overview/ Teaching</w:t>
            </w:r>
          </w:p>
        </w:tc>
        <w:tc>
          <w:tcPr>
            <w:tcW w:w="13125" w:type="dxa"/>
          </w:tcPr>
          <w:p w14:paraId="2DFDB5D0" w14:textId="4549C7C5" w:rsidR="00C12CD1" w:rsidRPr="0010261E" w:rsidRDefault="00FD6F49" w:rsidP="00CF6E15">
            <w:pPr>
              <w:rPr>
                <w:rFonts w:ascii="Twinkl" w:hAnsi="Twinkl"/>
                <w:u w:val="single"/>
              </w:rPr>
            </w:pPr>
            <w:r w:rsidRPr="0010261E">
              <w:rPr>
                <w:rFonts w:ascii="Twinkl" w:hAnsi="Twinkl"/>
              </w:rPr>
              <w:t>In Year 4, children will explore the history of the Anglo-Saxons and Vikings, investigating why these groups left their homelands and chose to settle in Britain. They will gain an understanding of the impact these settlers had on British history and how their arrival shaped the country</w:t>
            </w:r>
            <w:bookmarkStart w:id="3" w:name="OLE_LINK6"/>
            <w:r w:rsidRPr="0010261E">
              <w:rPr>
                <w:rFonts w:ascii="Twinkl" w:hAnsi="Twinkl"/>
              </w:rPr>
              <w:t>. Using a historical timeline, children will develop a sense of chronology and place key events within a wider historical context.</w:t>
            </w:r>
            <w:bookmarkEnd w:id="3"/>
            <w:r w:rsidRPr="0010261E">
              <w:rPr>
                <w:rFonts w:ascii="Twinkl" w:hAnsi="Twinkl"/>
              </w:rPr>
              <w:t xml:space="preserve"> Children will explore the differences and similarities between Anglo-Saxon and Viking homes. To enrich their learning, children will visit Wakefield Museum, where they will take on the role of archaeologists—handling artefacts and </w:t>
            </w:r>
            <w:r w:rsidRPr="0010261E">
              <w:rPr>
                <w:rFonts w:ascii="Twinkl" w:hAnsi="Twinkl"/>
              </w:rPr>
              <w:lastRenderedPageBreak/>
              <w:t>viewing Ferrybridge Viking log boat. Children will also study Viking society, learning about the roles and responsibilities of different members of the community. As part of their enquiry, children will explore the significance of the Lindisfarne raid and why it remains an important historical event. Children will explore the changes in Britain following the Roman withdrawal and the challenges faced by both Anglo-Saxon and Viking peoples as they established new ways of life as well as the changes that followed their arrival.</w:t>
            </w:r>
          </w:p>
        </w:tc>
      </w:tr>
      <w:tr w:rsidR="00C12CD1" w:rsidRPr="0010261E" w14:paraId="16EC7196" w14:textId="77777777" w:rsidTr="00CF6E15">
        <w:tc>
          <w:tcPr>
            <w:tcW w:w="2263" w:type="dxa"/>
            <w:shd w:val="clear" w:color="auto" w:fill="D5DCE4" w:themeFill="text2" w:themeFillTint="33"/>
          </w:tcPr>
          <w:p w14:paraId="7503193F" w14:textId="77777777" w:rsidR="00C12CD1" w:rsidRPr="0010261E" w:rsidRDefault="00C12CD1" w:rsidP="00CF6E15">
            <w:pPr>
              <w:jc w:val="center"/>
              <w:rPr>
                <w:rFonts w:ascii="Twinkl" w:hAnsi="Twinkl"/>
              </w:rPr>
            </w:pPr>
            <w:r w:rsidRPr="0010261E">
              <w:rPr>
                <w:rFonts w:ascii="Twinkl" w:hAnsi="Twinkl"/>
              </w:rPr>
              <w:lastRenderedPageBreak/>
              <w:t xml:space="preserve">National Curriculum </w:t>
            </w:r>
          </w:p>
        </w:tc>
        <w:tc>
          <w:tcPr>
            <w:tcW w:w="13125" w:type="dxa"/>
          </w:tcPr>
          <w:p w14:paraId="12EC8664" w14:textId="4A4F2BB6" w:rsidR="00C12CD1" w:rsidRPr="0010261E" w:rsidRDefault="001B6400" w:rsidP="00CF6E15">
            <w:pPr>
              <w:rPr>
                <w:rFonts w:ascii="Twinkl" w:hAnsi="Twinkl"/>
              </w:rPr>
            </w:pPr>
            <w:r w:rsidRPr="0010261E">
              <w:rPr>
                <w:rFonts w:ascii="Twinkl" w:hAnsi="Twinkl"/>
              </w:rPr>
              <w:t>the Viking and Anglo-Saxon struggle for the Kingdom of England to the time of Edward the Confessor</w:t>
            </w:r>
          </w:p>
        </w:tc>
      </w:tr>
      <w:tr w:rsidR="00C12CD1" w:rsidRPr="0010261E" w14:paraId="5190B627" w14:textId="77777777" w:rsidTr="00CF6E15">
        <w:tc>
          <w:tcPr>
            <w:tcW w:w="2263" w:type="dxa"/>
            <w:shd w:val="clear" w:color="auto" w:fill="D5DCE4" w:themeFill="text2" w:themeFillTint="33"/>
          </w:tcPr>
          <w:p w14:paraId="07CE575F" w14:textId="77777777" w:rsidR="00C12CD1" w:rsidRPr="0010261E" w:rsidRDefault="00C12CD1" w:rsidP="00CF6E15">
            <w:pPr>
              <w:jc w:val="center"/>
              <w:rPr>
                <w:rFonts w:ascii="Twinkl" w:hAnsi="Twinkl"/>
              </w:rPr>
            </w:pPr>
            <w:r w:rsidRPr="0010261E">
              <w:rPr>
                <w:rFonts w:ascii="Twinkl" w:hAnsi="Twinkl"/>
              </w:rPr>
              <w:t>Core Knowledge</w:t>
            </w:r>
          </w:p>
        </w:tc>
        <w:tc>
          <w:tcPr>
            <w:tcW w:w="13125" w:type="dxa"/>
          </w:tcPr>
          <w:p w14:paraId="2CE02420" w14:textId="77777777" w:rsidR="0010261E" w:rsidRPr="0010261E" w:rsidRDefault="0010261E" w:rsidP="0010261E">
            <w:pPr>
              <w:rPr>
                <w:rFonts w:ascii="Twinkl" w:hAnsi="Twinkl"/>
                <w:b/>
              </w:rPr>
            </w:pPr>
            <w:r w:rsidRPr="0010261E">
              <w:rPr>
                <w:rFonts w:ascii="Twinkl" w:hAnsi="Twinkl"/>
                <w:b/>
              </w:rPr>
              <w:t>Anglo-Saxons and Vikings</w:t>
            </w:r>
          </w:p>
          <w:p w14:paraId="2DD6BDBD" w14:textId="77777777" w:rsidR="0010261E" w:rsidRPr="0010261E" w:rsidRDefault="0010261E" w:rsidP="0010261E">
            <w:pPr>
              <w:rPr>
                <w:rFonts w:ascii="Twinkl" w:hAnsi="Twinkl"/>
              </w:rPr>
            </w:pPr>
          </w:p>
          <w:p w14:paraId="2239B488" w14:textId="77777777" w:rsidR="0010261E" w:rsidRPr="0010261E" w:rsidRDefault="0010261E" w:rsidP="001209E0">
            <w:pPr>
              <w:pStyle w:val="ListParagraph"/>
              <w:numPr>
                <w:ilvl w:val="0"/>
                <w:numId w:val="12"/>
              </w:numPr>
              <w:rPr>
                <w:rFonts w:ascii="Twinkl" w:hAnsi="Twinkl"/>
              </w:rPr>
            </w:pPr>
            <w:r w:rsidRPr="0010261E">
              <w:rPr>
                <w:rFonts w:ascii="Twinkl" w:hAnsi="Twinkl"/>
              </w:rPr>
              <w:t>Angles, Saxons and Jutes were groups of people from northern Europe.</w:t>
            </w:r>
          </w:p>
          <w:p w14:paraId="1ACF9A14" w14:textId="77777777" w:rsidR="0010261E" w:rsidRPr="0010261E" w:rsidRDefault="0010261E" w:rsidP="001209E0">
            <w:pPr>
              <w:pStyle w:val="ListParagraph"/>
              <w:numPr>
                <w:ilvl w:val="0"/>
                <w:numId w:val="12"/>
              </w:numPr>
              <w:rPr>
                <w:rFonts w:ascii="Twinkl" w:hAnsi="Twinkl"/>
              </w:rPr>
            </w:pPr>
            <w:r w:rsidRPr="0010261E">
              <w:rPr>
                <w:rFonts w:ascii="Twinkl" w:hAnsi="Twinkl"/>
              </w:rPr>
              <w:t>They had wanted to invade Britain for a long time, but were unable to because of the presence of the Romans.</w:t>
            </w:r>
          </w:p>
          <w:p w14:paraId="2956AE7C" w14:textId="77777777" w:rsidR="0010261E" w:rsidRPr="0010261E" w:rsidRDefault="0010261E" w:rsidP="001209E0">
            <w:pPr>
              <w:pStyle w:val="ListParagraph"/>
              <w:numPr>
                <w:ilvl w:val="0"/>
                <w:numId w:val="12"/>
              </w:numPr>
              <w:rPr>
                <w:rFonts w:ascii="Twinkl" w:hAnsi="Twinkl"/>
              </w:rPr>
            </w:pPr>
            <w:r w:rsidRPr="0010261E">
              <w:rPr>
                <w:rFonts w:ascii="Twinkl" w:hAnsi="Twinkl"/>
              </w:rPr>
              <w:t>In AD410, the Roman soldiers in Britain had to leave to defend Rome. This gave the opportunity for the A, S and J to invade.</w:t>
            </w:r>
          </w:p>
          <w:p w14:paraId="7D708DE1" w14:textId="77777777" w:rsidR="0010261E" w:rsidRPr="0010261E" w:rsidRDefault="0010261E" w:rsidP="001209E0">
            <w:pPr>
              <w:pStyle w:val="ListParagraph"/>
              <w:numPr>
                <w:ilvl w:val="0"/>
                <w:numId w:val="12"/>
              </w:numPr>
              <w:rPr>
                <w:rFonts w:ascii="Twinkl" w:hAnsi="Twinkl"/>
                <w:b/>
                <w:bCs/>
              </w:rPr>
            </w:pPr>
            <w:r w:rsidRPr="0010261E">
              <w:rPr>
                <w:rFonts w:ascii="Twinkl" w:hAnsi="Twinkl"/>
                <w:b/>
                <w:bCs/>
              </w:rPr>
              <w:t>The Anglo-Saxons lived in Britain after the Romans and life in Britain changed – new languages and religion</w:t>
            </w:r>
          </w:p>
          <w:p w14:paraId="61FFF1D7" w14:textId="77777777" w:rsidR="0010261E" w:rsidRPr="0010261E" w:rsidRDefault="0010261E" w:rsidP="001209E0">
            <w:pPr>
              <w:pStyle w:val="ListParagraph"/>
              <w:numPr>
                <w:ilvl w:val="0"/>
                <w:numId w:val="12"/>
              </w:numPr>
              <w:rPr>
                <w:rFonts w:ascii="Twinkl" w:hAnsi="Twinkl"/>
              </w:rPr>
            </w:pPr>
            <w:r w:rsidRPr="0010261E">
              <w:rPr>
                <w:rFonts w:ascii="Twinkl" w:hAnsi="Twinkl"/>
              </w:rPr>
              <w:t>Vikings left their homelands because of poor climate, farmland and wealth and came to Britain</w:t>
            </w:r>
          </w:p>
          <w:p w14:paraId="32ED9DBF" w14:textId="77777777" w:rsidR="0010261E" w:rsidRPr="0010261E" w:rsidRDefault="0010261E" w:rsidP="001209E0">
            <w:pPr>
              <w:pStyle w:val="ListParagraph"/>
              <w:numPr>
                <w:ilvl w:val="0"/>
                <w:numId w:val="12"/>
              </w:numPr>
              <w:rPr>
                <w:rFonts w:ascii="Twinkl" w:hAnsi="Twinkl"/>
              </w:rPr>
            </w:pPr>
            <w:r w:rsidRPr="0010261E">
              <w:rPr>
                <w:rFonts w:ascii="Twinkl" w:hAnsi="Twinkl"/>
              </w:rPr>
              <w:t>Anglo-Saxons and Vikings struggled for power.</w:t>
            </w:r>
          </w:p>
          <w:p w14:paraId="60C97DA7" w14:textId="77777777" w:rsidR="0010261E" w:rsidRPr="0010261E" w:rsidRDefault="0010261E" w:rsidP="001209E0">
            <w:pPr>
              <w:pStyle w:val="ListParagraph"/>
              <w:numPr>
                <w:ilvl w:val="0"/>
                <w:numId w:val="12"/>
              </w:numPr>
              <w:rPr>
                <w:rFonts w:ascii="Twinkl" w:hAnsi="Twinkl"/>
                <w:b/>
                <w:bCs/>
              </w:rPr>
            </w:pPr>
            <w:r w:rsidRPr="0010261E">
              <w:rPr>
                <w:rFonts w:ascii="Twinkl" w:hAnsi="Twinkl"/>
                <w:b/>
                <w:bCs/>
              </w:rPr>
              <w:t>Vikings changed the way people in Britain lived – Danelaw and democratic society</w:t>
            </w:r>
          </w:p>
          <w:p w14:paraId="4560EA3F" w14:textId="3644D503" w:rsidR="003404E9" w:rsidRPr="0010261E" w:rsidRDefault="0010261E" w:rsidP="001209E0">
            <w:pPr>
              <w:pStyle w:val="ListParagraph"/>
              <w:numPr>
                <w:ilvl w:val="0"/>
                <w:numId w:val="12"/>
              </w:numPr>
              <w:rPr>
                <w:rFonts w:ascii="Twinkl" w:hAnsi="Twinkl"/>
              </w:rPr>
            </w:pPr>
            <w:r w:rsidRPr="0010261E">
              <w:rPr>
                <w:rFonts w:ascii="Twinkl" w:hAnsi="Twinkl"/>
              </w:rPr>
              <w:t>Vikings attacked a monastery in Lindisfarne (793 AD) and monks were killed or made slaves.</w:t>
            </w:r>
          </w:p>
          <w:p w14:paraId="11FA7CC1" w14:textId="58335C18" w:rsidR="003404E9" w:rsidRPr="0010261E" w:rsidRDefault="003404E9" w:rsidP="00583944">
            <w:pPr>
              <w:rPr>
                <w:rFonts w:ascii="Twinkl" w:hAnsi="Twinkl"/>
                <w:bCs/>
              </w:rPr>
            </w:pPr>
          </w:p>
        </w:tc>
      </w:tr>
      <w:tr w:rsidR="00C12CD1" w:rsidRPr="0010261E" w14:paraId="468BBA24" w14:textId="77777777" w:rsidTr="00CF6E15">
        <w:tc>
          <w:tcPr>
            <w:tcW w:w="2263" w:type="dxa"/>
            <w:shd w:val="clear" w:color="auto" w:fill="D5DCE4" w:themeFill="text2" w:themeFillTint="33"/>
          </w:tcPr>
          <w:p w14:paraId="37A8DF4B" w14:textId="77777777" w:rsidR="00C12CD1" w:rsidRPr="0010261E" w:rsidRDefault="00C12CD1" w:rsidP="00CF6E15">
            <w:pPr>
              <w:jc w:val="center"/>
              <w:rPr>
                <w:rFonts w:ascii="Twinkl" w:hAnsi="Twinkl"/>
              </w:rPr>
            </w:pPr>
            <w:r w:rsidRPr="0010261E">
              <w:rPr>
                <w:rFonts w:ascii="Twinkl" w:hAnsi="Twinkl"/>
              </w:rPr>
              <w:t>Vocabulary</w:t>
            </w:r>
          </w:p>
        </w:tc>
        <w:tc>
          <w:tcPr>
            <w:tcW w:w="13125" w:type="dxa"/>
          </w:tcPr>
          <w:p w14:paraId="648B1404" w14:textId="67DD2795" w:rsidR="00C12CD1" w:rsidRPr="0010261E" w:rsidRDefault="00583944" w:rsidP="00CF6E15">
            <w:pPr>
              <w:jc w:val="center"/>
              <w:rPr>
                <w:rFonts w:ascii="Twinkl" w:hAnsi="Twinkl"/>
                <w:bCs/>
              </w:rPr>
            </w:pPr>
            <w:r w:rsidRPr="0010261E">
              <w:rPr>
                <w:rFonts w:ascii="Twinkl" w:hAnsi="Twinkl"/>
                <w:bCs/>
              </w:rPr>
              <w:t>Anglo-Saxon, Viking, Jute, raid, settle, Lindisfarne</w:t>
            </w:r>
          </w:p>
        </w:tc>
      </w:tr>
      <w:tr w:rsidR="00C12CD1" w:rsidRPr="0010261E" w14:paraId="05FDAF1B" w14:textId="77777777" w:rsidTr="00CF6E15">
        <w:tc>
          <w:tcPr>
            <w:tcW w:w="2263" w:type="dxa"/>
            <w:shd w:val="clear" w:color="auto" w:fill="D5DCE4" w:themeFill="text2" w:themeFillTint="33"/>
          </w:tcPr>
          <w:p w14:paraId="01E6F7E6" w14:textId="77777777" w:rsidR="00C12CD1" w:rsidRPr="0010261E" w:rsidRDefault="00C12CD1" w:rsidP="00CF6E15">
            <w:pPr>
              <w:jc w:val="center"/>
              <w:rPr>
                <w:rFonts w:ascii="Twinkl" w:hAnsi="Twinkl"/>
              </w:rPr>
            </w:pPr>
            <w:r w:rsidRPr="0010261E">
              <w:rPr>
                <w:rFonts w:ascii="Twinkl" w:hAnsi="Twinkl"/>
              </w:rPr>
              <w:t>Independent work</w:t>
            </w:r>
          </w:p>
          <w:p w14:paraId="14C0F1B9" w14:textId="77777777" w:rsidR="00C12CD1" w:rsidRPr="0010261E" w:rsidRDefault="00C12CD1" w:rsidP="00CF6E15">
            <w:pPr>
              <w:jc w:val="center"/>
              <w:rPr>
                <w:rFonts w:ascii="Twinkl" w:hAnsi="Twinkl"/>
              </w:rPr>
            </w:pPr>
            <w:r w:rsidRPr="0010261E">
              <w:rPr>
                <w:rFonts w:ascii="Twinkl" w:hAnsi="Twinkl"/>
              </w:rPr>
              <w:t>(outcome/ What will you see)</w:t>
            </w:r>
          </w:p>
        </w:tc>
        <w:tc>
          <w:tcPr>
            <w:tcW w:w="13125" w:type="dxa"/>
          </w:tcPr>
          <w:p w14:paraId="6CD1EEFD" w14:textId="77777777" w:rsidR="00583944" w:rsidRPr="0010261E" w:rsidRDefault="00583944" w:rsidP="00583944">
            <w:pPr>
              <w:rPr>
                <w:rFonts w:ascii="Twinkl" w:hAnsi="Twinkl" w:cstheme="minorHAnsi"/>
              </w:rPr>
            </w:pPr>
            <w:r w:rsidRPr="0010261E">
              <w:rPr>
                <w:rFonts w:ascii="Twinkl" w:hAnsi="Twinkl" w:cstheme="minorHAnsi"/>
              </w:rPr>
              <w:t>Give reasons for the Angles, Saxons and Jutes arriving and settling in Britain and identify the changes in Britain following their arrival.</w:t>
            </w:r>
          </w:p>
          <w:p w14:paraId="4CCA52A0" w14:textId="77777777" w:rsidR="00583944" w:rsidRPr="0010261E" w:rsidRDefault="00583944" w:rsidP="00583944">
            <w:pPr>
              <w:rPr>
                <w:rFonts w:ascii="Twinkl" w:hAnsi="Twinkl" w:cstheme="minorHAnsi"/>
              </w:rPr>
            </w:pPr>
            <w:r w:rsidRPr="0010261E">
              <w:rPr>
                <w:rFonts w:ascii="Twinkl" w:hAnsi="Twinkl" w:cstheme="minorHAnsi"/>
              </w:rPr>
              <w:t>Give reasons for Vikings leaving their homelands and settling in parts of Britain.</w:t>
            </w:r>
          </w:p>
          <w:p w14:paraId="08D0A190" w14:textId="77777777" w:rsidR="00583944" w:rsidRPr="0010261E" w:rsidRDefault="00583944" w:rsidP="00583944">
            <w:pPr>
              <w:rPr>
                <w:rFonts w:ascii="Twinkl" w:hAnsi="Twinkl" w:cstheme="minorHAnsi"/>
              </w:rPr>
            </w:pPr>
            <w:r w:rsidRPr="0010261E">
              <w:rPr>
                <w:rFonts w:ascii="Twinkl" w:hAnsi="Twinkl" w:cstheme="minorHAnsi"/>
              </w:rPr>
              <w:t>Identify the struggle between Anglo-Saxons and Vikings.</w:t>
            </w:r>
          </w:p>
          <w:p w14:paraId="46D2D832" w14:textId="77777777" w:rsidR="00583944" w:rsidRPr="0010261E" w:rsidRDefault="00583944" w:rsidP="00583944">
            <w:pPr>
              <w:rPr>
                <w:rFonts w:ascii="Twinkl" w:hAnsi="Twinkl" w:cstheme="minorHAnsi"/>
              </w:rPr>
            </w:pPr>
          </w:p>
          <w:p w14:paraId="21BCC990" w14:textId="77777777" w:rsidR="00583944" w:rsidRPr="0010261E" w:rsidRDefault="00583944" w:rsidP="00583944">
            <w:pPr>
              <w:rPr>
                <w:rFonts w:ascii="Twinkl" w:hAnsi="Twinkl" w:cstheme="minorHAnsi"/>
              </w:rPr>
            </w:pPr>
            <w:r w:rsidRPr="0010261E">
              <w:rPr>
                <w:rFonts w:ascii="Twinkl" w:hAnsi="Twinkl" w:cstheme="minorHAnsi"/>
              </w:rPr>
              <w:t>Describe changes after the Roman withdrawal and Anglo-Saxon invasions and the Scots invasions from Ireland.</w:t>
            </w:r>
          </w:p>
          <w:p w14:paraId="628D5328" w14:textId="77777777" w:rsidR="00583944" w:rsidRPr="0010261E" w:rsidRDefault="00583944" w:rsidP="00583944">
            <w:pPr>
              <w:rPr>
                <w:rFonts w:ascii="Twinkl" w:hAnsi="Twinkl" w:cstheme="minorHAnsi"/>
              </w:rPr>
            </w:pPr>
            <w:r w:rsidRPr="0010261E">
              <w:rPr>
                <w:rFonts w:ascii="Twinkl" w:hAnsi="Twinkl" w:cstheme="minorHAnsi"/>
              </w:rPr>
              <w:t>Describe changes from Anglo-Saxon to Viking periods.</w:t>
            </w:r>
          </w:p>
          <w:p w14:paraId="62BC080F" w14:textId="77777777" w:rsidR="00583944" w:rsidRPr="0010261E" w:rsidRDefault="00583944" w:rsidP="00583944">
            <w:pPr>
              <w:rPr>
                <w:rFonts w:ascii="Twinkl" w:hAnsi="Twinkl" w:cstheme="minorHAnsi"/>
              </w:rPr>
            </w:pPr>
          </w:p>
          <w:p w14:paraId="628E222E" w14:textId="1F35C8B7" w:rsidR="00583944" w:rsidRPr="0010261E" w:rsidRDefault="00583944" w:rsidP="00583944">
            <w:pPr>
              <w:rPr>
                <w:rFonts w:ascii="Twinkl" w:hAnsi="Twinkl" w:cstheme="minorHAnsi"/>
              </w:rPr>
            </w:pPr>
            <w:r w:rsidRPr="0010261E">
              <w:rPr>
                <w:rFonts w:ascii="Twinkl" w:hAnsi="Twinkl" w:cstheme="minorHAnsi"/>
              </w:rPr>
              <w:t>Describe differences between homes/houses.</w:t>
            </w:r>
          </w:p>
          <w:p w14:paraId="01C22CC9" w14:textId="77777777" w:rsidR="00583944" w:rsidRPr="0010261E" w:rsidRDefault="00583944" w:rsidP="00583944">
            <w:pPr>
              <w:rPr>
                <w:rFonts w:ascii="Twinkl" w:hAnsi="Twinkl" w:cstheme="minorHAnsi"/>
              </w:rPr>
            </w:pPr>
            <w:r w:rsidRPr="0010261E">
              <w:rPr>
                <w:rFonts w:ascii="Twinkl" w:hAnsi="Twinkl" w:cstheme="minorHAnsi"/>
              </w:rPr>
              <w:t>Describe the differences between Vikings who came to raid/invade and those who came to settle.</w:t>
            </w:r>
          </w:p>
          <w:p w14:paraId="4905FE68" w14:textId="38E0B2BD" w:rsidR="007A2CFF" w:rsidRPr="0010261E" w:rsidRDefault="00583944" w:rsidP="00583944">
            <w:pPr>
              <w:rPr>
                <w:rFonts w:ascii="Twinkl" w:hAnsi="Twinkl" w:cstheme="minorHAnsi"/>
              </w:rPr>
            </w:pPr>
            <w:r w:rsidRPr="0010261E">
              <w:rPr>
                <w:rFonts w:ascii="Twinkl" w:hAnsi="Twinkl" w:cstheme="minorHAnsi"/>
              </w:rPr>
              <w:t>Describe differences between actions and reactions, points of view and thoughts and feelings of the Vikings and monks involved in the Lindisfarne raid.</w:t>
            </w:r>
          </w:p>
        </w:tc>
      </w:tr>
      <w:tr w:rsidR="00C12CD1" w:rsidRPr="0010261E" w14:paraId="3123BE37" w14:textId="77777777" w:rsidTr="00CF6E15">
        <w:tc>
          <w:tcPr>
            <w:tcW w:w="2263" w:type="dxa"/>
            <w:shd w:val="clear" w:color="auto" w:fill="D5DCE4" w:themeFill="text2" w:themeFillTint="33"/>
          </w:tcPr>
          <w:p w14:paraId="703351AF" w14:textId="177204FF" w:rsidR="00C12CD1" w:rsidRPr="0010261E" w:rsidRDefault="00C12CD1" w:rsidP="00CF6E15">
            <w:pPr>
              <w:jc w:val="center"/>
              <w:rPr>
                <w:rFonts w:ascii="Twinkl" w:hAnsi="Twinkl"/>
              </w:rPr>
            </w:pPr>
            <w:r w:rsidRPr="0010261E">
              <w:rPr>
                <w:rFonts w:ascii="Twinkl" w:hAnsi="Twinkl"/>
              </w:rPr>
              <w:t>Writing opportunities as a</w:t>
            </w:r>
            <w:r w:rsidR="004E4942" w:rsidRPr="0010261E">
              <w:rPr>
                <w:rFonts w:ascii="Twinkl" w:hAnsi="Twinkl"/>
              </w:rPr>
              <w:t>n</w:t>
            </w:r>
            <w:r w:rsidRPr="0010261E">
              <w:rPr>
                <w:rFonts w:ascii="Twinkl" w:hAnsi="Twinkl"/>
              </w:rPr>
              <w:t xml:space="preserve"> </w:t>
            </w:r>
            <w:r w:rsidR="004E4942" w:rsidRPr="0010261E">
              <w:rPr>
                <w:rFonts w:ascii="Twinkl" w:hAnsi="Twinkl"/>
              </w:rPr>
              <w:t>historian</w:t>
            </w:r>
          </w:p>
        </w:tc>
        <w:tc>
          <w:tcPr>
            <w:tcW w:w="13125" w:type="dxa"/>
          </w:tcPr>
          <w:p w14:paraId="66886FB8" w14:textId="77777777" w:rsidR="000F6330" w:rsidRPr="0010261E" w:rsidRDefault="000F6330" w:rsidP="00583944">
            <w:pPr>
              <w:rPr>
                <w:rFonts w:ascii="Twinkl" w:hAnsi="Twinkl"/>
              </w:rPr>
            </w:pPr>
            <w:r w:rsidRPr="0010261E">
              <w:rPr>
                <w:rFonts w:ascii="Twinkl" w:hAnsi="Twinkl"/>
              </w:rPr>
              <w:t xml:space="preserve">Balanced argument in </w:t>
            </w:r>
            <w:r w:rsidR="004E4942" w:rsidRPr="0010261E">
              <w:rPr>
                <w:rFonts w:ascii="Twinkl" w:hAnsi="Twinkl"/>
              </w:rPr>
              <w:t>favour and not of Vikings raiding monasteries on Lindisfarne.</w:t>
            </w:r>
          </w:p>
          <w:p w14:paraId="7BD18D39" w14:textId="14633606" w:rsidR="0094234C" w:rsidRPr="0010261E" w:rsidRDefault="00C33D01" w:rsidP="00583944">
            <w:pPr>
              <w:rPr>
                <w:rFonts w:ascii="Twinkl" w:hAnsi="Twinkl"/>
              </w:rPr>
            </w:pPr>
            <w:r w:rsidRPr="0010261E">
              <w:rPr>
                <w:rFonts w:ascii="Twinkl" w:hAnsi="Twinkl"/>
              </w:rPr>
              <w:t xml:space="preserve">Annotated versions </w:t>
            </w:r>
            <w:proofErr w:type="gramStart"/>
            <w:r w:rsidRPr="0010261E">
              <w:rPr>
                <w:rFonts w:ascii="Twinkl" w:hAnsi="Twinkl"/>
              </w:rPr>
              <w:t>of  Bishop</w:t>
            </w:r>
            <w:proofErr w:type="gramEnd"/>
            <w:r w:rsidRPr="0010261E">
              <w:rPr>
                <w:rFonts w:ascii="Twinkl" w:hAnsi="Twinkl"/>
              </w:rPr>
              <w:t xml:space="preserve"> Alcuin’s letter regarding Viking raids on Lindisfarne.</w:t>
            </w:r>
          </w:p>
        </w:tc>
      </w:tr>
      <w:tr w:rsidR="00C12CD1" w:rsidRPr="0010261E" w14:paraId="1597B1A2" w14:textId="77777777" w:rsidTr="00CF6E15">
        <w:tc>
          <w:tcPr>
            <w:tcW w:w="2263" w:type="dxa"/>
            <w:shd w:val="clear" w:color="auto" w:fill="D5DCE4" w:themeFill="text2" w:themeFillTint="33"/>
          </w:tcPr>
          <w:p w14:paraId="43451D38" w14:textId="06394195" w:rsidR="00C12CD1" w:rsidRPr="0010261E" w:rsidRDefault="00C12CD1" w:rsidP="00CF6E15">
            <w:pPr>
              <w:jc w:val="center"/>
              <w:rPr>
                <w:rFonts w:ascii="Twinkl" w:hAnsi="Twinkl"/>
              </w:rPr>
            </w:pPr>
            <w:r w:rsidRPr="0010261E">
              <w:rPr>
                <w:rFonts w:ascii="Twinkl" w:hAnsi="Twinkl"/>
              </w:rPr>
              <w:t xml:space="preserve">What will you see in our </w:t>
            </w:r>
            <w:proofErr w:type="gramStart"/>
            <w:r w:rsidR="00942446" w:rsidRPr="0010261E">
              <w:rPr>
                <w:rFonts w:ascii="Twinkl" w:hAnsi="Twinkl"/>
              </w:rPr>
              <w:t>Curriculum</w:t>
            </w:r>
            <w:proofErr w:type="gramEnd"/>
            <w:r w:rsidR="007847C7" w:rsidRPr="0010261E">
              <w:rPr>
                <w:rFonts w:ascii="Twinkl" w:hAnsi="Twinkl"/>
              </w:rPr>
              <w:t xml:space="preserve"> </w:t>
            </w:r>
            <w:r w:rsidRPr="0010261E">
              <w:rPr>
                <w:rFonts w:ascii="Twinkl" w:hAnsi="Twinkl"/>
              </w:rPr>
              <w:t>books</w:t>
            </w:r>
          </w:p>
        </w:tc>
        <w:tc>
          <w:tcPr>
            <w:tcW w:w="13125" w:type="dxa"/>
          </w:tcPr>
          <w:p w14:paraId="4E655D2A" w14:textId="77777777" w:rsidR="007A2CFF" w:rsidRPr="0010261E" w:rsidRDefault="0094234C" w:rsidP="007A2CFF">
            <w:pPr>
              <w:rPr>
                <w:rFonts w:ascii="Twinkl" w:hAnsi="Twinkl" w:cstheme="minorHAnsi"/>
              </w:rPr>
            </w:pPr>
            <w:r w:rsidRPr="0010261E">
              <w:rPr>
                <w:rFonts w:ascii="Twinkl" w:hAnsi="Twinkl" w:cstheme="minorHAnsi"/>
              </w:rPr>
              <w:t>Photographs of children carrying out archaeological dig.</w:t>
            </w:r>
          </w:p>
          <w:p w14:paraId="4D7ED3FF" w14:textId="19F75D53" w:rsidR="0094234C" w:rsidRPr="0010261E" w:rsidRDefault="0094234C" w:rsidP="007A2CFF">
            <w:pPr>
              <w:rPr>
                <w:rFonts w:ascii="Twinkl" w:hAnsi="Twinkl" w:cstheme="minorHAnsi"/>
              </w:rPr>
            </w:pPr>
            <w:r w:rsidRPr="0010261E">
              <w:rPr>
                <w:rFonts w:ascii="Twinkl" w:hAnsi="Twinkl" w:cstheme="minorHAnsi"/>
              </w:rPr>
              <w:t>Photographs of children exploring photographic evidence of Anglo-Saxon artefacts.</w:t>
            </w:r>
          </w:p>
        </w:tc>
      </w:tr>
    </w:tbl>
    <w:p w14:paraId="1CDF05C6" w14:textId="77777777" w:rsidR="007A2CFF" w:rsidRPr="0010261E" w:rsidRDefault="007A2CFF" w:rsidP="00C12CD1">
      <w:pPr>
        <w:rPr>
          <w:rFonts w:ascii="Twinkl" w:hAnsi="Twinkl"/>
        </w:rPr>
      </w:pPr>
    </w:p>
    <w:p w14:paraId="78FA6A30" w14:textId="4863762A" w:rsidR="00C12CD1" w:rsidRPr="0010261E" w:rsidRDefault="00C12CD1" w:rsidP="0010261E">
      <w:pPr>
        <w:rPr>
          <w:rFonts w:ascii="Twinkl" w:hAnsi="Twinkl"/>
          <w:u w:val="single"/>
        </w:rPr>
      </w:pPr>
    </w:p>
    <w:tbl>
      <w:tblPr>
        <w:tblStyle w:val="TableGrid"/>
        <w:tblW w:w="0" w:type="auto"/>
        <w:tblLook w:val="04A0" w:firstRow="1" w:lastRow="0" w:firstColumn="1" w:lastColumn="0" w:noHBand="0" w:noVBand="1"/>
      </w:tblPr>
      <w:tblGrid>
        <w:gridCol w:w="2263"/>
        <w:gridCol w:w="13125"/>
      </w:tblGrid>
      <w:tr w:rsidR="00C12CD1" w:rsidRPr="0010261E" w14:paraId="539B5002" w14:textId="77777777" w:rsidTr="00CF6E15">
        <w:tc>
          <w:tcPr>
            <w:tcW w:w="2263" w:type="dxa"/>
            <w:shd w:val="clear" w:color="auto" w:fill="D5DCE4" w:themeFill="text2" w:themeFillTint="33"/>
          </w:tcPr>
          <w:p w14:paraId="39C8B13E" w14:textId="77777777" w:rsidR="00C12CD1" w:rsidRPr="0010261E" w:rsidRDefault="00C12CD1" w:rsidP="00CF6E15">
            <w:pPr>
              <w:jc w:val="center"/>
              <w:rPr>
                <w:rFonts w:ascii="Twinkl" w:hAnsi="Twinkl"/>
              </w:rPr>
            </w:pPr>
            <w:r w:rsidRPr="0010261E">
              <w:rPr>
                <w:rFonts w:ascii="Twinkl" w:hAnsi="Twinkl"/>
              </w:rPr>
              <w:t>Year Group</w:t>
            </w:r>
          </w:p>
        </w:tc>
        <w:tc>
          <w:tcPr>
            <w:tcW w:w="13125" w:type="dxa"/>
          </w:tcPr>
          <w:p w14:paraId="63447076" w14:textId="4304073C" w:rsidR="00C12CD1" w:rsidRPr="0010261E" w:rsidRDefault="00C12CD1" w:rsidP="00CF6E15">
            <w:pPr>
              <w:jc w:val="center"/>
              <w:rPr>
                <w:rFonts w:ascii="Twinkl" w:hAnsi="Twinkl"/>
              </w:rPr>
            </w:pPr>
            <w:r w:rsidRPr="0010261E">
              <w:rPr>
                <w:rFonts w:ascii="Twinkl" w:hAnsi="Twinkl"/>
              </w:rPr>
              <w:t>Year 4</w:t>
            </w:r>
          </w:p>
        </w:tc>
      </w:tr>
      <w:tr w:rsidR="00C12CD1" w:rsidRPr="0010261E" w14:paraId="77672E31" w14:textId="77777777" w:rsidTr="00CF6E15">
        <w:tc>
          <w:tcPr>
            <w:tcW w:w="2263" w:type="dxa"/>
            <w:shd w:val="clear" w:color="auto" w:fill="D5DCE4" w:themeFill="text2" w:themeFillTint="33"/>
          </w:tcPr>
          <w:p w14:paraId="08594136" w14:textId="77777777" w:rsidR="00C12CD1" w:rsidRPr="0010261E" w:rsidRDefault="00C12CD1" w:rsidP="00CF6E15">
            <w:pPr>
              <w:jc w:val="center"/>
              <w:rPr>
                <w:rFonts w:ascii="Twinkl" w:hAnsi="Twinkl"/>
              </w:rPr>
            </w:pPr>
            <w:r w:rsidRPr="0010261E">
              <w:rPr>
                <w:rFonts w:ascii="Twinkl" w:hAnsi="Twinkl"/>
              </w:rPr>
              <w:t>Topic</w:t>
            </w:r>
          </w:p>
        </w:tc>
        <w:tc>
          <w:tcPr>
            <w:tcW w:w="13125" w:type="dxa"/>
          </w:tcPr>
          <w:p w14:paraId="632757FB" w14:textId="342BBB27" w:rsidR="00C12CD1" w:rsidRPr="0010261E" w:rsidRDefault="00C413D8" w:rsidP="00CF6E15">
            <w:pPr>
              <w:jc w:val="center"/>
              <w:rPr>
                <w:rFonts w:ascii="Twinkl" w:hAnsi="Twinkl"/>
              </w:rPr>
            </w:pPr>
            <w:r w:rsidRPr="0010261E">
              <w:rPr>
                <w:rFonts w:ascii="Twinkl" w:hAnsi="Twinkl"/>
              </w:rPr>
              <w:t>Medieval Britain (Battle of Wakefield)</w:t>
            </w:r>
          </w:p>
        </w:tc>
      </w:tr>
      <w:tr w:rsidR="00C12CD1" w:rsidRPr="0010261E" w14:paraId="2C52D1B3" w14:textId="77777777" w:rsidTr="00CF6E15">
        <w:tc>
          <w:tcPr>
            <w:tcW w:w="2263" w:type="dxa"/>
            <w:shd w:val="clear" w:color="auto" w:fill="D5DCE4" w:themeFill="text2" w:themeFillTint="33"/>
          </w:tcPr>
          <w:p w14:paraId="4C641139" w14:textId="77777777" w:rsidR="00C12CD1" w:rsidRPr="0010261E" w:rsidRDefault="00C12CD1" w:rsidP="00CF6E15">
            <w:pPr>
              <w:jc w:val="center"/>
              <w:rPr>
                <w:rFonts w:ascii="Twinkl" w:hAnsi="Twinkl"/>
              </w:rPr>
            </w:pPr>
            <w:r w:rsidRPr="0010261E">
              <w:rPr>
                <w:rFonts w:ascii="Twinkl" w:hAnsi="Twinkl"/>
              </w:rPr>
              <w:t>Theme</w:t>
            </w:r>
          </w:p>
        </w:tc>
        <w:tc>
          <w:tcPr>
            <w:tcW w:w="13125" w:type="dxa"/>
          </w:tcPr>
          <w:p w14:paraId="35F5A8A0" w14:textId="71DAEBFB" w:rsidR="00C12CD1" w:rsidRPr="0010261E" w:rsidRDefault="006C625E" w:rsidP="00CF6E15">
            <w:pPr>
              <w:jc w:val="center"/>
              <w:rPr>
                <w:rFonts w:ascii="Twinkl" w:hAnsi="Twinkl"/>
              </w:rPr>
            </w:pPr>
            <w:r w:rsidRPr="0010261E">
              <w:rPr>
                <w:rFonts w:ascii="Twinkl" w:hAnsi="Twinkl"/>
              </w:rPr>
              <w:t>Monarchy</w:t>
            </w:r>
          </w:p>
        </w:tc>
      </w:tr>
      <w:tr w:rsidR="003116CF" w:rsidRPr="0010261E" w14:paraId="5D563401" w14:textId="77777777" w:rsidTr="00CF6E15">
        <w:tc>
          <w:tcPr>
            <w:tcW w:w="2263" w:type="dxa"/>
            <w:shd w:val="clear" w:color="auto" w:fill="D5DCE4" w:themeFill="text2" w:themeFillTint="33"/>
          </w:tcPr>
          <w:p w14:paraId="2432FFE8" w14:textId="6A40E7CB" w:rsidR="003116CF" w:rsidRPr="0010261E" w:rsidRDefault="003116CF" w:rsidP="00CF6E15">
            <w:pPr>
              <w:jc w:val="center"/>
              <w:rPr>
                <w:rFonts w:ascii="Twinkl" w:hAnsi="Twinkl"/>
              </w:rPr>
            </w:pPr>
            <w:r>
              <w:rPr>
                <w:rFonts w:ascii="Twinkl" w:hAnsi="Twinkl"/>
              </w:rPr>
              <w:t>Core Text</w:t>
            </w:r>
          </w:p>
        </w:tc>
        <w:tc>
          <w:tcPr>
            <w:tcW w:w="13125" w:type="dxa"/>
          </w:tcPr>
          <w:p w14:paraId="53902E8A" w14:textId="7CC0072B" w:rsidR="003116CF" w:rsidRPr="0010261E" w:rsidRDefault="00976C9F" w:rsidP="00CF6E15">
            <w:pPr>
              <w:jc w:val="center"/>
              <w:rPr>
                <w:rFonts w:ascii="Twinkl" w:hAnsi="Twinkl"/>
              </w:rPr>
            </w:pPr>
            <w:r>
              <w:rPr>
                <w:rFonts w:ascii="Twinkl" w:hAnsi="Twinkl"/>
              </w:rPr>
              <w:t xml:space="preserve">Battle of Wakefield Comic on </w:t>
            </w:r>
            <w:proofErr w:type="spellStart"/>
            <w:r>
              <w:rPr>
                <w:rFonts w:ascii="Twinkl" w:hAnsi="Twinkl"/>
              </w:rPr>
              <w:t>Yumpu</w:t>
            </w:r>
            <w:proofErr w:type="spellEnd"/>
          </w:p>
        </w:tc>
      </w:tr>
      <w:tr w:rsidR="00C12CD1" w:rsidRPr="0010261E" w14:paraId="44AAC937" w14:textId="77777777" w:rsidTr="00CF6E15">
        <w:tc>
          <w:tcPr>
            <w:tcW w:w="2263" w:type="dxa"/>
            <w:shd w:val="clear" w:color="auto" w:fill="D5DCE4" w:themeFill="text2" w:themeFillTint="33"/>
          </w:tcPr>
          <w:p w14:paraId="3CC7112F" w14:textId="77777777" w:rsidR="00C12CD1" w:rsidRPr="0010261E" w:rsidRDefault="00C12CD1" w:rsidP="00CF6E15">
            <w:pPr>
              <w:jc w:val="center"/>
              <w:rPr>
                <w:rFonts w:ascii="Twinkl" w:hAnsi="Twinkl"/>
              </w:rPr>
            </w:pPr>
            <w:r w:rsidRPr="0010261E">
              <w:rPr>
                <w:rFonts w:ascii="Twinkl" w:hAnsi="Twinkl"/>
              </w:rPr>
              <w:t>Overview/ Teaching</w:t>
            </w:r>
          </w:p>
        </w:tc>
        <w:tc>
          <w:tcPr>
            <w:tcW w:w="13125" w:type="dxa"/>
          </w:tcPr>
          <w:p w14:paraId="3BEB15A9" w14:textId="7E7B4DC3" w:rsidR="00C12CD1" w:rsidRPr="0010261E" w:rsidRDefault="00FD6F49" w:rsidP="00FD6F49">
            <w:pPr>
              <w:pStyle w:val="NormalWeb"/>
              <w:rPr>
                <w:rFonts w:ascii="Twinkl" w:hAnsi="Twinkl"/>
                <w:sz w:val="22"/>
                <w:szCs w:val="22"/>
                <w:u w:val="single"/>
              </w:rPr>
            </w:pPr>
            <w:r w:rsidRPr="0010261E">
              <w:rPr>
                <w:rFonts w:ascii="Twinkl" w:hAnsi="Twinkl"/>
                <w:sz w:val="22"/>
                <w:szCs w:val="22"/>
              </w:rPr>
              <w:t>As part of our study of Medieval Britain, children in Year 4 will explore local history through a focused study of Sandal Castle. Using a historical timeline, children will develop a sense of chronology and place key events within a wider historical context. Children will explore key events and power struggles of the Wars of the Roses, particularly the conflict between the House of York and the House of Lancaster. Children will learn about Richard, Duke of York, and his claim to the throne, as well as the role of Queen Margaret and her determination to secure the crown for her son. They will investigate the events leading up to the Battle of Wakefield in 1460, which took place at Sandal Castle, and learn how Richard Duke of York was defeated; however, this was not the end of the war. Children will explore Medieval weaponry; castles and home structures. Children will develop their understanding of monarchy, leadership, and conflict, while making meaningful connections to their local area and the historical importance of Sandal Castle.</w:t>
            </w:r>
          </w:p>
        </w:tc>
      </w:tr>
      <w:tr w:rsidR="00C12CD1" w:rsidRPr="0010261E" w14:paraId="0D1D2531" w14:textId="77777777" w:rsidTr="00CF6E15">
        <w:tc>
          <w:tcPr>
            <w:tcW w:w="2263" w:type="dxa"/>
            <w:shd w:val="clear" w:color="auto" w:fill="D5DCE4" w:themeFill="text2" w:themeFillTint="33"/>
          </w:tcPr>
          <w:p w14:paraId="66F60E22" w14:textId="77777777" w:rsidR="00C12CD1" w:rsidRPr="0010261E" w:rsidRDefault="00C12CD1" w:rsidP="00CF6E15">
            <w:pPr>
              <w:jc w:val="center"/>
              <w:rPr>
                <w:rFonts w:ascii="Twinkl" w:hAnsi="Twinkl"/>
              </w:rPr>
            </w:pPr>
            <w:r w:rsidRPr="0010261E">
              <w:rPr>
                <w:rFonts w:ascii="Twinkl" w:hAnsi="Twinkl"/>
              </w:rPr>
              <w:t xml:space="preserve">National Curriculum </w:t>
            </w:r>
          </w:p>
        </w:tc>
        <w:tc>
          <w:tcPr>
            <w:tcW w:w="13125" w:type="dxa"/>
          </w:tcPr>
          <w:p w14:paraId="08890F50" w14:textId="65FB1B24" w:rsidR="00C12CD1" w:rsidRPr="0010261E" w:rsidRDefault="006C625E" w:rsidP="00CF6E15">
            <w:pPr>
              <w:rPr>
                <w:rFonts w:ascii="Twinkl" w:hAnsi="Twinkl"/>
              </w:rPr>
            </w:pPr>
            <w:r w:rsidRPr="0010261E">
              <w:rPr>
                <w:rFonts w:ascii="Twinkl" w:hAnsi="Twinkl"/>
              </w:rPr>
              <w:t>a local history study</w:t>
            </w:r>
          </w:p>
        </w:tc>
      </w:tr>
      <w:tr w:rsidR="00C12CD1" w:rsidRPr="0010261E" w14:paraId="66CFA1C1" w14:textId="77777777" w:rsidTr="00CF6E15">
        <w:tc>
          <w:tcPr>
            <w:tcW w:w="2263" w:type="dxa"/>
            <w:shd w:val="clear" w:color="auto" w:fill="D5DCE4" w:themeFill="text2" w:themeFillTint="33"/>
          </w:tcPr>
          <w:p w14:paraId="322873F6" w14:textId="77777777" w:rsidR="00C12CD1" w:rsidRPr="0010261E" w:rsidRDefault="00C12CD1" w:rsidP="00CF6E15">
            <w:pPr>
              <w:jc w:val="center"/>
              <w:rPr>
                <w:rFonts w:ascii="Twinkl" w:hAnsi="Twinkl"/>
              </w:rPr>
            </w:pPr>
            <w:r w:rsidRPr="0010261E">
              <w:rPr>
                <w:rFonts w:ascii="Twinkl" w:hAnsi="Twinkl"/>
              </w:rPr>
              <w:t>Core Knowledge</w:t>
            </w:r>
          </w:p>
        </w:tc>
        <w:tc>
          <w:tcPr>
            <w:tcW w:w="13125" w:type="dxa"/>
          </w:tcPr>
          <w:p w14:paraId="21973382" w14:textId="77777777" w:rsidR="0010261E" w:rsidRPr="0010261E" w:rsidRDefault="0010261E" w:rsidP="0010261E">
            <w:pPr>
              <w:rPr>
                <w:rFonts w:ascii="Twinkl" w:hAnsi="Twinkl"/>
              </w:rPr>
            </w:pPr>
            <w:r w:rsidRPr="0010261E">
              <w:rPr>
                <w:rFonts w:ascii="Twinkl" w:hAnsi="Twinkl"/>
                <w:b/>
              </w:rPr>
              <w:t>The Battle of Wakefield – local history study</w:t>
            </w:r>
          </w:p>
          <w:p w14:paraId="409FCEE1" w14:textId="77777777" w:rsidR="0010261E" w:rsidRPr="0010261E" w:rsidRDefault="0010261E" w:rsidP="001209E0">
            <w:pPr>
              <w:pStyle w:val="ListParagraph"/>
              <w:numPr>
                <w:ilvl w:val="0"/>
                <w:numId w:val="14"/>
              </w:numPr>
              <w:rPr>
                <w:rFonts w:ascii="Twinkl" w:hAnsi="Twinkl"/>
              </w:rPr>
            </w:pPr>
            <w:r w:rsidRPr="0010261E">
              <w:rPr>
                <w:rFonts w:ascii="Twinkl" w:hAnsi="Twinkl"/>
              </w:rPr>
              <w:t>There was a struggle for power in England and who wanted to be the King between the House of York and the House of Lancaster, this was known as the War of the Roses.</w:t>
            </w:r>
          </w:p>
          <w:p w14:paraId="4DD0609C" w14:textId="77777777" w:rsidR="0010261E" w:rsidRPr="0010261E" w:rsidRDefault="0010261E" w:rsidP="001209E0">
            <w:pPr>
              <w:pStyle w:val="ListParagraph"/>
              <w:numPr>
                <w:ilvl w:val="0"/>
                <w:numId w:val="14"/>
              </w:numPr>
              <w:rPr>
                <w:rFonts w:ascii="Twinkl" w:hAnsi="Twinkl"/>
              </w:rPr>
            </w:pPr>
            <w:r w:rsidRPr="0010261E">
              <w:rPr>
                <w:rFonts w:ascii="Twinkl" w:hAnsi="Twinkl"/>
              </w:rPr>
              <w:t>Richard Duke of York (</w:t>
            </w:r>
            <w:proofErr w:type="spellStart"/>
            <w:r w:rsidRPr="0010261E">
              <w:rPr>
                <w:rFonts w:ascii="Twinkl" w:hAnsi="Twinkl"/>
              </w:rPr>
              <w:t>HofY</w:t>
            </w:r>
            <w:proofErr w:type="spellEnd"/>
            <w:r w:rsidRPr="0010261E">
              <w:rPr>
                <w:rFonts w:ascii="Twinkl" w:hAnsi="Twinkl"/>
              </w:rPr>
              <w:t>) really wanted to be the King</w:t>
            </w:r>
          </w:p>
          <w:p w14:paraId="4E171677" w14:textId="77777777" w:rsidR="0010261E" w:rsidRPr="0010261E" w:rsidRDefault="0010261E" w:rsidP="001209E0">
            <w:pPr>
              <w:pStyle w:val="ListParagraph"/>
              <w:numPr>
                <w:ilvl w:val="0"/>
                <w:numId w:val="14"/>
              </w:numPr>
              <w:rPr>
                <w:rFonts w:ascii="Twinkl" w:hAnsi="Twinkl"/>
              </w:rPr>
            </w:pPr>
            <w:r w:rsidRPr="0010261E">
              <w:rPr>
                <w:rFonts w:ascii="Twinkl" w:hAnsi="Twinkl"/>
              </w:rPr>
              <w:t>When King Henry (</w:t>
            </w:r>
            <w:proofErr w:type="spellStart"/>
            <w:r w:rsidRPr="0010261E">
              <w:rPr>
                <w:rFonts w:ascii="Twinkl" w:hAnsi="Twinkl"/>
              </w:rPr>
              <w:t>HofY</w:t>
            </w:r>
            <w:proofErr w:type="spellEnd"/>
            <w:r w:rsidRPr="0010261E">
              <w:rPr>
                <w:rFonts w:ascii="Twinkl" w:hAnsi="Twinkl"/>
              </w:rPr>
              <w:t>) was captured Richard Duke of York became King. But Henry’s wife Queen Margaret wanted her son to be the king.</w:t>
            </w:r>
          </w:p>
          <w:p w14:paraId="66C5AC3E" w14:textId="77777777" w:rsidR="0010261E" w:rsidRPr="0010261E" w:rsidRDefault="0010261E" w:rsidP="001209E0">
            <w:pPr>
              <w:pStyle w:val="ListParagraph"/>
              <w:numPr>
                <w:ilvl w:val="0"/>
                <w:numId w:val="14"/>
              </w:numPr>
              <w:rPr>
                <w:rFonts w:ascii="Twinkl" w:hAnsi="Twinkl"/>
              </w:rPr>
            </w:pPr>
            <w:r w:rsidRPr="0010261E">
              <w:rPr>
                <w:rFonts w:ascii="Twinkl" w:hAnsi="Twinkl"/>
              </w:rPr>
              <w:t>The House of Lancaster gathered an army to attack Richard Duke of York and the House of York.</w:t>
            </w:r>
          </w:p>
          <w:p w14:paraId="486DBEA2" w14:textId="77777777" w:rsidR="0010261E" w:rsidRPr="0010261E" w:rsidRDefault="0010261E" w:rsidP="001209E0">
            <w:pPr>
              <w:pStyle w:val="ListParagraph"/>
              <w:numPr>
                <w:ilvl w:val="0"/>
                <w:numId w:val="14"/>
              </w:numPr>
              <w:rPr>
                <w:rFonts w:ascii="Twinkl" w:hAnsi="Twinkl"/>
                <w:b/>
                <w:bCs/>
              </w:rPr>
            </w:pPr>
            <w:r w:rsidRPr="0010261E">
              <w:rPr>
                <w:rFonts w:ascii="Twinkl" w:hAnsi="Twinkl"/>
                <w:b/>
                <w:bCs/>
              </w:rPr>
              <w:t>The battle of Wakefield took place at Sandal Castle in 1460 and Richard Duke of York was killed.</w:t>
            </w:r>
          </w:p>
          <w:p w14:paraId="35372D36" w14:textId="77777777" w:rsidR="0010261E" w:rsidRPr="0010261E" w:rsidRDefault="0010261E" w:rsidP="001209E0">
            <w:pPr>
              <w:pStyle w:val="ListParagraph"/>
              <w:numPr>
                <w:ilvl w:val="0"/>
                <w:numId w:val="14"/>
              </w:numPr>
              <w:rPr>
                <w:rFonts w:ascii="Twinkl" w:hAnsi="Twinkl"/>
                <w:b/>
                <w:bCs/>
              </w:rPr>
            </w:pPr>
            <w:r w:rsidRPr="0010261E">
              <w:rPr>
                <w:rFonts w:ascii="Twinkl" w:hAnsi="Twinkl"/>
                <w:b/>
                <w:bCs/>
              </w:rPr>
              <w:t>Sandal Castle still exists and is an important attraction in our local area.</w:t>
            </w:r>
          </w:p>
          <w:p w14:paraId="20CE3AB9" w14:textId="77777777" w:rsidR="0010261E" w:rsidRPr="0010261E" w:rsidRDefault="0010261E" w:rsidP="001209E0">
            <w:pPr>
              <w:pStyle w:val="ListParagraph"/>
              <w:numPr>
                <w:ilvl w:val="0"/>
                <w:numId w:val="14"/>
              </w:numPr>
              <w:rPr>
                <w:rFonts w:ascii="Twinkl" w:hAnsi="Twinkl"/>
              </w:rPr>
            </w:pPr>
            <w:r w:rsidRPr="0010261E">
              <w:rPr>
                <w:rFonts w:ascii="Twinkl" w:hAnsi="Twinkl"/>
              </w:rPr>
              <w:t>The House of York were outnumbered and Richard Duke of York was tricked/betrayed.</w:t>
            </w:r>
          </w:p>
          <w:p w14:paraId="22AF9756" w14:textId="77777777" w:rsidR="0010261E" w:rsidRPr="0010261E" w:rsidRDefault="0010261E" w:rsidP="001209E0">
            <w:pPr>
              <w:pStyle w:val="ListParagraph"/>
              <w:numPr>
                <w:ilvl w:val="0"/>
                <w:numId w:val="14"/>
              </w:numPr>
              <w:rPr>
                <w:rFonts w:ascii="Twinkl" w:hAnsi="Twinkl"/>
              </w:rPr>
            </w:pPr>
            <w:r w:rsidRPr="0010261E">
              <w:rPr>
                <w:rFonts w:ascii="Twinkl" w:hAnsi="Twinkl"/>
              </w:rPr>
              <w:t>Richard’s son Edward survived and became king for the House of York</w:t>
            </w:r>
          </w:p>
          <w:p w14:paraId="54F56FD2" w14:textId="5D59B0C9" w:rsidR="00C12CD1" w:rsidRPr="0010261E" w:rsidRDefault="00C12CD1" w:rsidP="007847C7">
            <w:pPr>
              <w:rPr>
                <w:rFonts w:ascii="Twinkl" w:hAnsi="Twinkl"/>
              </w:rPr>
            </w:pPr>
          </w:p>
        </w:tc>
      </w:tr>
      <w:tr w:rsidR="00C12CD1" w:rsidRPr="0010261E" w14:paraId="2306241F" w14:textId="77777777" w:rsidTr="00CF6E15">
        <w:tc>
          <w:tcPr>
            <w:tcW w:w="2263" w:type="dxa"/>
            <w:shd w:val="clear" w:color="auto" w:fill="D5DCE4" w:themeFill="text2" w:themeFillTint="33"/>
          </w:tcPr>
          <w:p w14:paraId="467D5A7B" w14:textId="77777777" w:rsidR="00C12CD1" w:rsidRPr="0010261E" w:rsidRDefault="00C12CD1" w:rsidP="00CF6E15">
            <w:pPr>
              <w:jc w:val="center"/>
              <w:rPr>
                <w:rFonts w:ascii="Twinkl" w:hAnsi="Twinkl"/>
              </w:rPr>
            </w:pPr>
            <w:r w:rsidRPr="0010261E">
              <w:rPr>
                <w:rFonts w:ascii="Twinkl" w:hAnsi="Twinkl"/>
              </w:rPr>
              <w:t>Vocabulary</w:t>
            </w:r>
          </w:p>
        </w:tc>
        <w:tc>
          <w:tcPr>
            <w:tcW w:w="13125" w:type="dxa"/>
          </w:tcPr>
          <w:p w14:paraId="5204F3B4" w14:textId="62AB0E39" w:rsidR="00C12CD1" w:rsidRPr="0010261E" w:rsidRDefault="007847C7" w:rsidP="007847C7">
            <w:pPr>
              <w:rPr>
                <w:rFonts w:ascii="Twinkl" w:hAnsi="Twinkl"/>
                <w:bCs/>
              </w:rPr>
            </w:pPr>
            <w:r w:rsidRPr="0010261E">
              <w:rPr>
                <w:rFonts w:ascii="Twinkl" w:hAnsi="Twinkl"/>
                <w:bCs/>
              </w:rPr>
              <w:t>Battle of Wakefield, War of the Roses, medieval, weapon, Richard III, local</w:t>
            </w:r>
          </w:p>
        </w:tc>
      </w:tr>
      <w:tr w:rsidR="00C12CD1" w:rsidRPr="0010261E" w14:paraId="601DB318" w14:textId="77777777" w:rsidTr="00CF6E15">
        <w:tc>
          <w:tcPr>
            <w:tcW w:w="2263" w:type="dxa"/>
            <w:shd w:val="clear" w:color="auto" w:fill="D5DCE4" w:themeFill="text2" w:themeFillTint="33"/>
          </w:tcPr>
          <w:p w14:paraId="04AC8294" w14:textId="77777777" w:rsidR="00C12CD1" w:rsidRPr="0010261E" w:rsidRDefault="00C12CD1" w:rsidP="00CF6E15">
            <w:pPr>
              <w:jc w:val="center"/>
              <w:rPr>
                <w:rFonts w:ascii="Twinkl" w:hAnsi="Twinkl"/>
              </w:rPr>
            </w:pPr>
            <w:r w:rsidRPr="0010261E">
              <w:rPr>
                <w:rFonts w:ascii="Twinkl" w:hAnsi="Twinkl"/>
              </w:rPr>
              <w:t>Independent work</w:t>
            </w:r>
          </w:p>
          <w:p w14:paraId="691A1146" w14:textId="77777777" w:rsidR="00C12CD1" w:rsidRPr="0010261E" w:rsidRDefault="00C12CD1" w:rsidP="00CF6E15">
            <w:pPr>
              <w:jc w:val="center"/>
              <w:rPr>
                <w:rFonts w:ascii="Twinkl" w:hAnsi="Twinkl"/>
              </w:rPr>
            </w:pPr>
            <w:r w:rsidRPr="0010261E">
              <w:rPr>
                <w:rFonts w:ascii="Twinkl" w:hAnsi="Twinkl"/>
              </w:rPr>
              <w:t>(outcome/ What will you see)</w:t>
            </w:r>
          </w:p>
        </w:tc>
        <w:tc>
          <w:tcPr>
            <w:tcW w:w="13125" w:type="dxa"/>
          </w:tcPr>
          <w:p w14:paraId="5D959E89" w14:textId="77777777" w:rsidR="007847C7" w:rsidRPr="0010261E" w:rsidRDefault="007847C7" w:rsidP="007847C7">
            <w:pPr>
              <w:pStyle w:val="NormalWeb"/>
              <w:spacing w:before="0" w:beforeAutospacing="0" w:after="0" w:afterAutospacing="0"/>
              <w:rPr>
                <w:rFonts w:ascii="Twinkl" w:hAnsi="Twinkl" w:cstheme="minorHAnsi"/>
                <w:sz w:val="22"/>
                <w:szCs w:val="22"/>
              </w:rPr>
            </w:pPr>
            <w:r w:rsidRPr="0010261E">
              <w:rPr>
                <w:rFonts w:ascii="Twinkl" w:hAnsi="Twinkl" w:cstheme="minorHAnsi"/>
                <w:sz w:val="22"/>
                <w:szCs w:val="22"/>
              </w:rPr>
              <w:t>Identify and give reasons for the Battle of Wakefield.</w:t>
            </w:r>
          </w:p>
          <w:p w14:paraId="3D36B86E" w14:textId="79E37FBA" w:rsidR="007847C7" w:rsidRPr="0010261E" w:rsidRDefault="007847C7" w:rsidP="007847C7">
            <w:pPr>
              <w:pStyle w:val="NormalWeb"/>
              <w:spacing w:before="0" w:beforeAutospacing="0" w:after="0" w:afterAutospacing="0"/>
              <w:rPr>
                <w:rFonts w:ascii="Twinkl" w:hAnsi="Twinkl" w:cstheme="minorHAnsi"/>
                <w:sz w:val="22"/>
                <w:szCs w:val="22"/>
              </w:rPr>
            </w:pPr>
            <w:r w:rsidRPr="0010261E">
              <w:rPr>
                <w:rFonts w:ascii="Twinkl" w:hAnsi="Twinkl" w:cstheme="minorHAnsi"/>
                <w:sz w:val="22"/>
                <w:szCs w:val="22"/>
              </w:rPr>
              <w:t>Identify the outcomes and consequences of the Battle of Wakefield.</w:t>
            </w:r>
          </w:p>
          <w:p w14:paraId="0CB5E95B" w14:textId="454D86B3" w:rsidR="007847C7" w:rsidRPr="0010261E" w:rsidRDefault="007847C7" w:rsidP="007847C7">
            <w:pPr>
              <w:rPr>
                <w:rFonts w:ascii="Twinkl" w:hAnsi="Twinkl" w:cstheme="minorHAnsi"/>
              </w:rPr>
            </w:pPr>
            <w:r w:rsidRPr="0010261E">
              <w:rPr>
                <w:rFonts w:ascii="Twinkl" w:hAnsi="Twinkl" w:cstheme="minorHAnsi"/>
              </w:rPr>
              <w:t>Describe the main events of the Battle of Wakefield.</w:t>
            </w:r>
          </w:p>
          <w:p w14:paraId="39C6013B" w14:textId="77777777" w:rsidR="007847C7" w:rsidRPr="0010261E" w:rsidRDefault="007847C7" w:rsidP="007847C7">
            <w:pPr>
              <w:rPr>
                <w:rFonts w:ascii="Twinkl" w:hAnsi="Twinkl" w:cstheme="minorHAnsi"/>
              </w:rPr>
            </w:pPr>
            <w:r w:rsidRPr="0010261E">
              <w:rPr>
                <w:rFonts w:ascii="Twinkl" w:hAnsi="Twinkl" w:cstheme="minorHAnsi"/>
              </w:rPr>
              <w:t>Describe the difference between buildings in Medieval times compared to today.</w:t>
            </w:r>
          </w:p>
          <w:p w14:paraId="7219A021" w14:textId="4A354D4E" w:rsidR="007847C7" w:rsidRPr="0010261E" w:rsidRDefault="007847C7" w:rsidP="007847C7">
            <w:pPr>
              <w:rPr>
                <w:rFonts w:ascii="Twinkl" w:hAnsi="Twinkl" w:cstheme="minorHAnsi"/>
              </w:rPr>
            </w:pPr>
            <w:r w:rsidRPr="0010261E">
              <w:rPr>
                <w:rFonts w:ascii="Twinkl" w:hAnsi="Twinkl" w:cstheme="minorHAnsi"/>
              </w:rPr>
              <w:t>Describe the difference between medieval weapons used in battle.</w:t>
            </w:r>
          </w:p>
          <w:p w14:paraId="5C20FCC2" w14:textId="77777777" w:rsidR="007847C7" w:rsidRPr="0010261E" w:rsidRDefault="007847C7" w:rsidP="007847C7">
            <w:pPr>
              <w:rPr>
                <w:rFonts w:ascii="Twinkl" w:hAnsi="Twinkl" w:cstheme="minorHAnsi"/>
              </w:rPr>
            </w:pPr>
            <w:r w:rsidRPr="0010261E">
              <w:rPr>
                <w:rFonts w:ascii="Twinkl" w:hAnsi="Twinkl" w:cstheme="minorHAnsi"/>
              </w:rPr>
              <w:t>Identify the significance of the Battle of Wakefield in our local history</w:t>
            </w:r>
          </w:p>
          <w:p w14:paraId="28159C66" w14:textId="10D54D10" w:rsidR="00C12CD1" w:rsidRPr="0010261E" w:rsidRDefault="00C12CD1" w:rsidP="0010261E">
            <w:pPr>
              <w:rPr>
                <w:rFonts w:ascii="Twinkl" w:hAnsi="Twinkl"/>
              </w:rPr>
            </w:pPr>
          </w:p>
        </w:tc>
      </w:tr>
      <w:tr w:rsidR="00C12CD1" w:rsidRPr="0010261E" w14:paraId="7B8BF2FE" w14:textId="77777777" w:rsidTr="00CF6E15">
        <w:tc>
          <w:tcPr>
            <w:tcW w:w="2263" w:type="dxa"/>
            <w:shd w:val="clear" w:color="auto" w:fill="D5DCE4" w:themeFill="text2" w:themeFillTint="33"/>
          </w:tcPr>
          <w:p w14:paraId="6E6C88D7" w14:textId="1741FF39" w:rsidR="00C12CD1" w:rsidRPr="0010261E" w:rsidRDefault="00C12CD1" w:rsidP="00CF6E15">
            <w:pPr>
              <w:jc w:val="center"/>
              <w:rPr>
                <w:rFonts w:ascii="Twinkl" w:hAnsi="Twinkl"/>
              </w:rPr>
            </w:pPr>
            <w:r w:rsidRPr="0010261E">
              <w:rPr>
                <w:rFonts w:ascii="Twinkl" w:hAnsi="Twinkl"/>
              </w:rPr>
              <w:lastRenderedPageBreak/>
              <w:t>Writing opportunities as a</w:t>
            </w:r>
            <w:r w:rsidR="0094234C" w:rsidRPr="0010261E">
              <w:rPr>
                <w:rFonts w:ascii="Twinkl" w:hAnsi="Twinkl"/>
              </w:rPr>
              <w:t>n historian</w:t>
            </w:r>
          </w:p>
        </w:tc>
        <w:tc>
          <w:tcPr>
            <w:tcW w:w="13125" w:type="dxa"/>
          </w:tcPr>
          <w:p w14:paraId="54CA9A3D" w14:textId="465F9181" w:rsidR="0094234C" w:rsidRPr="0010261E" w:rsidRDefault="0010261E" w:rsidP="0010261E">
            <w:pPr>
              <w:rPr>
                <w:rFonts w:ascii="Twinkl" w:hAnsi="Twinkl"/>
              </w:rPr>
            </w:pPr>
            <w:r w:rsidRPr="0010261E">
              <w:rPr>
                <w:rFonts w:ascii="Twinkl" w:hAnsi="Twinkl"/>
              </w:rPr>
              <w:t xml:space="preserve">Write about the significance of the Battle of Wakefield in our local History </w:t>
            </w:r>
          </w:p>
        </w:tc>
      </w:tr>
      <w:tr w:rsidR="00C12CD1" w:rsidRPr="0010261E" w14:paraId="675B3373" w14:textId="77777777" w:rsidTr="00CF6E15">
        <w:tc>
          <w:tcPr>
            <w:tcW w:w="2263" w:type="dxa"/>
            <w:shd w:val="clear" w:color="auto" w:fill="D5DCE4" w:themeFill="text2" w:themeFillTint="33"/>
          </w:tcPr>
          <w:p w14:paraId="42F5FC80" w14:textId="4727ACC4" w:rsidR="00C12CD1" w:rsidRPr="0010261E" w:rsidRDefault="00C12CD1" w:rsidP="00CF6E15">
            <w:pPr>
              <w:jc w:val="center"/>
              <w:rPr>
                <w:rFonts w:ascii="Twinkl" w:hAnsi="Twinkl"/>
              </w:rPr>
            </w:pPr>
            <w:r w:rsidRPr="0010261E">
              <w:rPr>
                <w:rFonts w:ascii="Twinkl" w:hAnsi="Twinkl"/>
              </w:rPr>
              <w:t xml:space="preserve">What will you see in our </w:t>
            </w:r>
            <w:proofErr w:type="gramStart"/>
            <w:r w:rsidR="00942446" w:rsidRPr="0010261E">
              <w:rPr>
                <w:rFonts w:ascii="Twinkl" w:hAnsi="Twinkl"/>
              </w:rPr>
              <w:t>Curriculum</w:t>
            </w:r>
            <w:proofErr w:type="gramEnd"/>
            <w:r w:rsidR="00942446" w:rsidRPr="0010261E">
              <w:rPr>
                <w:rFonts w:ascii="Twinkl" w:hAnsi="Twinkl"/>
              </w:rPr>
              <w:t xml:space="preserve"> </w:t>
            </w:r>
            <w:r w:rsidRPr="0010261E">
              <w:rPr>
                <w:rFonts w:ascii="Twinkl" w:hAnsi="Twinkl"/>
              </w:rPr>
              <w:t>books</w:t>
            </w:r>
          </w:p>
        </w:tc>
        <w:tc>
          <w:tcPr>
            <w:tcW w:w="13125" w:type="dxa"/>
          </w:tcPr>
          <w:p w14:paraId="71E488A6" w14:textId="7714A62A" w:rsidR="00C12CD1" w:rsidRPr="0010261E" w:rsidRDefault="0094234C" w:rsidP="0094234C">
            <w:pPr>
              <w:rPr>
                <w:rFonts w:ascii="Twinkl" w:hAnsi="Twinkl" w:cstheme="minorHAnsi"/>
                <w:bCs/>
              </w:rPr>
            </w:pPr>
            <w:r w:rsidRPr="0010261E">
              <w:rPr>
                <w:rFonts w:ascii="Twinkl" w:hAnsi="Twinkl" w:cstheme="minorHAnsi"/>
                <w:bCs/>
              </w:rPr>
              <w:t>Work produced during workshop – sketch of medieval artefact, annotated.</w:t>
            </w:r>
          </w:p>
        </w:tc>
      </w:tr>
    </w:tbl>
    <w:p w14:paraId="1E419F0A" w14:textId="567F1115" w:rsidR="005038F7" w:rsidRDefault="005038F7" w:rsidP="0010261E">
      <w:pPr>
        <w:rPr>
          <w:rFonts w:ascii="Twinkl" w:hAnsi="Twinkl"/>
          <w:u w:val="single"/>
        </w:rPr>
      </w:pPr>
    </w:p>
    <w:tbl>
      <w:tblPr>
        <w:tblStyle w:val="TableGrid"/>
        <w:tblpPr w:leftFromText="180" w:rightFromText="180" w:vertAnchor="text" w:horzAnchor="margin" w:tblpY="1106"/>
        <w:tblW w:w="0" w:type="auto"/>
        <w:tblLook w:val="04A0" w:firstRow="1" w:lastRow="0" w:firstColumn="1" w:lastColumn="0" w:noHBand="0" w:noVBand="1"/>
      </w:tblPr>
      <w:tblGrid>
        <w:gridCol w:w="2263"/>
        <w:gridCol w:w="13125"/>
      </w:tblGrid>
      <w:tr w:rsidR="005038F7" w:rsidRPr="0010261E" w14:paraId="120A40D1" w14:textId="77777777" w:rsidTr="00254DDF">
        <w:tc>
          <w:tcPr>
            <w:tcW w:w="2263" w:type="dxa"/>
            <w:shd w:val="clear" w:color="auto" w:fill="D5DCE4" w:themeFill="text2" w:themeFillTint="33"/>
          </w:tcPr>
          <w:p w14:paraId="685B4FAF" w14:textId="77777777" w:rsidR="005038F7" w:rsidRPr="0010261E" w:rsidRDefault="005038F7" w:rsidP="00254DDF">
            <w:pPr>
              <w:rPr>
                <w:rFonts w:ascii="Twinkl" w:hAnsi="Twinkl"/>
              </w:rPr>
            </w:pPr>
            <w:r w:rsidRPr="0010261E">
              <w:rPr>
                <w:rFonts w:ascii="Twinkl" w:hAnsi="Twinkl"/>
              </w:rPr>
              <w:t>Year Group</w:t>
            </w:r>
          </w:p>
        </w:tc>
        <w:tc>
          <w:tcPr>
            <w:tcW w:w="13125" w:type="dxa"/>
          </w:tcPr>
          <w:p w14:paraId="120CD9BF" w14:textId="22BAF140" w:rsidR="005038F7" w:rsidRPr="0010261E" w:rsidRDefault="005038F7" w:rsidP="00254DDF">
            <w:pPr>
              <w:jc w:val="center"/>
              <w:rPr>
                <w:rFonts w:ascii="Twinkl" w:hAnsi="Twinkl"/>
              </w:rPr>
            </w:pPr>
            <w:r w:rsidRPr="0010261E">
              <w:rPr>
                <w:rFonts w:ascii="Twinkl" w:hAnsi="Twinkl"/>
              </w:rPr>
              <w:t>Year</w:t>
            </w:r>
            <w:r>
              <w:rPr>
                <w:rFonts w:ascii="Twinkl" w:hAnsi="Twinkl"/>
              </w:rPr>
              <w:t xml:space="preserve"> 4</w:t>
            </w:r>
          </w:p>
        </w:tc>
      </w:tr>
      <w:tr w:rsidR="005038F7" w:rsidRPr="0010261E" w14:paraId="20EFFE71" w14:textId="77777777" w:rsidTr="00254DDF">
        <w:tc>
          <w:tcPr>
            <w:tcW w:w="2263" w:type="dxa"/>
            <w:shd w:val="clear" w:color="auto" w:fill="D5DCE4" w:themeFill="text2" w:themeFillTint="33"/>
          </w:tcPr>
          <w:p w14:paraId="2E654FE5" w14:textId="77777777" w:rsidR="005038F7" w:rsidRPr="0010261E" w:rsidRDefault="005038F7" w:rsidP="00254DDF">
            <w:pPr>
              <w:jc w:val="center"/>
              <w:rPr>
                <w:rFonts w:ascii="Twinkl" w:hAnsi="Twinkl"/>
              </w:rPr>
            </w:pPr>
            <w:r w:rsidRPr="0010261E">
              <w:rPr>
                <w:rFonts w:ascii="Twinkl" w:hAnsi="Twinkl"/>
              </w:rPr>
              <w:t>Topic</w:t>
            </w:r>
          </w:p>
        </w:tc>
        <w:tc>
          <w:tcPr>
            <w:tcW w:w="13125" w:type="dxa"/>
          </w:tcPr>
          <w:p w14:paraId="7FB6BFFB" w14:textId="77777777" w:rsidR="005038F7" w:rsidRPr="0010261E" w:rsidRDefault="005038F7" w:rsidP="00254DDF">
            <w:pPr>
              <w:jc w:val="center"/>
              <w:rPr>
                <w:rFonts w:ascii="Twinkl" w:hAnsi="Twinkl"/>
              </w:rPr>
            </w:pPr>
            <w:r w:rsidRPr="0010261E">
              <w:rPr>
                <w:rFonts w:ascii="Twinkl" w:hAnsi="Twinkl"/>
              </w:rPr>
              <w:t>The Windrush Generation</w:t>
            </w:r>
          </w:p>
        </w:tc>
      </w:tr>
      <w:tr w:rsidR="005038F7" w:rsidRPr="0010261E" w14:paraId="0949DA28" w14:textId="77777777" w:rsidTr="00254DDF">
        <w:tc>
          <w:tcPr>
            <w:tcW w:w="2263" w:type="dxa"/>
            <w:shd w:val="clear" w:color="auto" w:fill="D5DCE4" w:themeFill="text2" w:themeFillTint="33"/>
          </w:tcPr>
          <w:p w14:paraId="3200EB13" w14:textId="77777777" w:rsidR="005038F7" w:rsidRPr="0010261E" w:rsidRDefault="005038F7" w:rsidP="00254DDF">
            <w:pPr>
              <w:jc w:val="center"/>
              <w:rPr>
                <w:rFonts w:ascii="Twinkl" w:hAnsi="Twinkl"/>
              </w:rPr>
            </w:pPr>
            <w:r w:rsidRPr="0010261E">
              <w:rPr>
                <w:rFonts w:ascii="Twinkl" w:hAnsi="Twinkl"/>
              </w:rPr>
              <w:t>Theme</w:t>
            </w:r>
          </w:p>
        </w:tc>
        <w:tc>
          <w:tcPr>
            <w:tcW w:w="13125" w:type="dxa"/>
          </w:tcPr>
          <w:p w14:paraId="68471051" w14:textId="77777777" w:rsidR="005038F7" w:rsidRPr="0010261E" w:rsidRDefault="005038F7" w:rsidP="00254DDF">
            <w:pPr>
              <w:jc w:val="center"/>
              <w:rPr>
                <w:rFonts w:ascii="Twinkl" w:hAnsi="Twinkl"/>
              </w:rPr>
            </w:pPr>
            <w:r w:rsidRPr="0010261E">
              <w:rPr>
                <w:rFonts w:ascii="Twinkl" w:hAnsi="Twinkl"/>
              </w:rPr>
              <w:t>Invasion and migration</w:t>
            </w:r>
          </w:p>
        </w:tc>
      </w:tr>
      <w:tr w:rsidR="005038F7" w:rsidRPr="0010261E" w14:paraId="434D40E1" w14:textId="77777777" w:rsidTr="00254DDF">
        <w:tc>
          <w:tcPr>
            <w:tcW w:w="2263" w:type="dxa"/>
            <w:shd w:val="clear" w:color="auto" w:fill="D5DCE4" w:themeFill="text2" w:themeFillTint="33"/>
          </w:tcPr>
          <w:p w14:paraId="7142E521" w14:textId="77777777" w:rsidR="005038F7" w:rsidRPr="0010261E" w:rsidRDefault="005038F7" w:rsidP="00254DDF">
            <w:pPr>
              <w:jc w:val="center"/>
              <w:rPr>
                <w:rFonts w:ascii="Twinkl" w:hAnsi="Twinkl"/>
              </w:rPr>
            </w:pPr>
            <w:r w:rsidRPr="0010261E">
              <w:rPr>
                <w:rFonts w:ascii="Twinkl" w:hAnsi="Twinkl"/>
              </w:rPr>
              <w:t xml:space="preserve">Core Text </w:t>
            </w:r>
          </w:p>
        </w:tc>
        <w:tc>
          <w:tcPr>
            <w:tcW w:w="13125" w:type="dxa"/>
          </w:tcPr>
          <w:p w14:paraId="2E5D1076" w14:textId="454E7338" w:rsidR="005038F7" w:rsidRPr="0010261E" w:rsidRDefault="00D427D1" w:rsidP="00254DDF">
            <w:pPr>
              <w:jc w:val="center"/>
              <w:rPr>
                <w:rFonts w:ascii="Twinkl" w:hAnsi="Twinkl"/>
              </w:rPr>
            </w:pPr>
            <w:r>
              <w:rPr>
                <w:rFonts w:ascii="Twinkl" w:hAnsi="Twinkl"/>
              </w:rPr>
              <w:t xml:space="preserve">Windrush Child   Coming to England </w:t>
            </w:r>
            <w:proofErr w:type="spellStart"/>
            <w:r>
              <w:rPr>
                <w:rFonts w:ascii="Twinkl" w:hAnsi="Twinkl"/>
              </w:rPr>
              <w:t>Floella</w:t>
            </w:r>
            <w:proofErr w:type="spellEnd"/>
            <w:r>
              <w:rPr>
                <w:rFonts w:ascii="Twinkl" w:hAnsi="Twinkl"/>
              </w:rPr>
              <w:t xml:space="preserve"> Benjamin</w:t>
            </w:r>
          </w:p>
        </w:tc>
      </w:tr>
      <w:tr w:rsidR="005038F7" w:rsidRPr="0010261E" w14:paraId="1460BEA9" w14:textId="77777777" w:rsidTr="00254DDF">
        <w:tc>
          <w:tcPr>
            <w:tcW w:w="2263" w:type="dxa"/>
            <w:shd w:val="clear" w:color="auto" w:fill="D5DCE4" w:themeFill="text2" w:themeFillTint="33"/>
          </w:tcPr>
          <w:p w14:paraId="05BED28E" w14:textId="77777777" w:rsidR="005038F7" w:rsidRPr="0010261E" w:rsidRDefault="005038F7" w:rsidP="00254DDF">
            <w:pPr>
              <w:jc w:val="center"/>
              <w:rPr>
                <w:rFonts w:ascii="Twinkl" w:hAnsi="Twinkl"/>
              </w:rPr>
            </w:pPr>
            <w:r w:rsidRPr="0010261E">
              <w:rPr>
                <w:rFonts w:ascii="Twinkl" w:hAnsi="Twinkl"/>
              </w:rPr>
              <w:t>Overview/ Teaching</w:t>
            </w:r>
          </w:p>
        </w:tc>
        <w:tc>
          <w:tcPr>
            <w:tcW w:w="13125" w:type="dxa"/>
          </w:tcPr>
          <w:p w14:paraId="04A04AC3" w14:textId="77777777" w:rsidR="005038F7" w:rsidRPr="0010261E" w:rsidRDefault="005038F7" w:rsidP="00254DDF">
            <w:pPr>
              <w:rPr>
                <w:rFonts w:ascii="Twinkl" w:hAnsi="Twinkl"/>
              </w:rPr>
            </w:pPr>
            <w:r w:rsidRPr="0010261E">
              <w:rPr>
                <w:rFonts w:ascii="Twinkl" w:hAnsi="Twinkl"/>
              </w:rPr>
              <w:t>During this topic, children learn that migration to the UK, which they learned about in previous years has occurred for thousands of years, is also part of recent British history. Some of their classmates and friends will be immigrants to the UK. As well as learning key facts about migration to the UK after WWII, children will learn about the impact on Britain of this migration: from jobs and the economy, to culture, religion and sport.</w:t>
            </w:r>
          </w:p>
        </w:tc>
      </w:tr>
      <w:tr w:rsidR="005038F7" w:rsidRPr="0010261E" w14:paraId="04B610CF" w14:textId="77777777" w:rsidTr="00254DDF">
        <w:tc>
          <w:tcPr>
            <w:tcW w:w="2263" w:type="dxa"/>
            <w:shd w:val="clear" w:color="auto" w:fill="D5DCE4" w:themeFill="text2" w:themeFillTint="33"/>
          </w:tcPr>
          <w:p w14:paraId="5E7F0620" w14:textId="77777777" w:rsidR="005038F7" w:rsidRPr="0010261E" w:rsidRDefault="005038F7" w:rsidP="00254DDF">
            <w:pPr>
              <w:jc w:val="center"/>
              <w:rPr>
                <w:rFonts w:ascii="Twinkl" w:hAnsi="Twinkl"/>
              </w:rPr>
            </w:pPr>
            <w:r w:rsidRPr="0010261E">
              <w:rPr>
                <w:rFonts w:ascii="Twinkl" w:hAnsi="Twinkl"/>
              </w:rPr>
              <w:t xml:space="preserve">National Curriculum </w:t>
            </w:r>
          </w:p>
        </w:tc>
        <w:tc>
          <w:tcPr>
            <w:tcW w:w="13125" w:type="dxa"/>
          </w:tcPr>
          <w:p w14:paraId="4A1AE453" w14:textId="77777777" w:rsidR="005038F7" w:rsidRPr="0010261E" w:rsidRDefault="005038F7" w:rsidP="00254DDF">
            <w:pPr>
              <w:rPr>
                <w:rFonts w:ascii="Twinkl" w:hAnsi="Twinkl"/>
              </w:rPr>
            </w:pPr>
            <w:r w:rsidRPr="0010261E">
              <w:rPr>
                <w:rFonts w:ascii="Twinkl" w:hAnsi="Twinkl"/>
              </w:rPr>
              <w:t>A study of an aspect or theme of British history that extends pupils’ chronological knowledge beyond 1066</w:t>
            </w:r>
          </w:p>
        </w:tc>
      </w:tr>
      <w:tr w:rsidR="005038F7" w:rsidRPr="0010261E" w14:paraId="5B39DB64" w14:textId="77777777" w:rsidTr="00254DDF">
        <w:tc>
          <w:tcPr>
            <w:tcW w:w="2263" w:type="dxa"/>
            <w:shd w:val="clear" w:color="auto" w:fill="D5DCE4" w:themeFill="text2" w:themeFillTint="33"/>
          </w:tcPr>
          <w:p w14:paraId="57AF81B5" w14:textId="77777777" w:rsidR="005038F7" w:rsidRPr="0010261E" w:rsidRDefault="005038F7" w:rsidP="00254DDF">
            <w:pPr>
              <w:jc w:val="center"/>
              <w:rPr>
                <w:rFonts w:ascii="Twinkl" w:hAnsi="Twinkl"/>
              </w:rPr>
            </w:pPr>
            <w:r w:rsidRPr="0010261E">
              <w:rPr>
                <w:rFonts w:ascii="Twinkl" w:hAnsi="Twinkl"/>
              </w:rPr>
              <w:t>Core Knowledge</w:t>
            </w:r>
          </w:p>
        </w:tc>
        <w:tc>
          <w:tcPr>
            <w:tcW w:w="13125" w:type="dxa"/>
          </w:tcPr>
          <w:p w14:paraId="030FD28D" w14:textId="77777777" w:rsidR="005038F7" w:rsidRPr="0010261E" w:rsidRDefault="005038F7" w:rsidP="00254DDF">
            <w:pPr>
              <w:rPr>
                <w:rFonts w:ascii="Twinkl" w:hAnsi="Twinkl"/>
                <w:b/>
                <w:bCs/>
              </w:rPr>
            </w:pPr>
            <w:r w:rsidRPr="0010261E">
              <w:rPr>
                <w:rFonts w:ascii="Twinkl" w:hAnsi="Twinkl"/>
                <w:b/>
                <w:bCs/>
              </w:rPr>
              <w:t>The Windrush Generation</w:t>
            </w:r>
          </w:p>
          <w:p w14:paraId="110D1DE1" w14:textId="77777777" w:rsidR="005038F7" w:rsidRPr="0010261E" w:rsidRDefault="005038F7" w:rsidP="005038F7">
            <w:pPr>
              <w:pStyle w:val="ListParagraph"/>
              <w:numPr>
                <w:ilvl w:val="0"/>
                <w:numId w:val="29"/>
              </w:numPr>
              <w:rPr>
                <w:rFonts w:ascii="Twinkl" w:hAnsi="Twinkl"/>
                <w:b/>
                <w:bCs/>
              </w:rPr>
            </w:pPr>
            <w:r w:rsidRPr="0010261E">
              <w:rPr>
                <w:rFonts w:ascii="Twinkl" w:hAnsi="Twinkl"/>
                <w:b/>
                <w:bCs/>
              </w:rPr>
              <w:t>After WWII, the UK needed workers in factories and workshops.</w:t>
            </w:r>
          </w:p>
          <w:p w14:paraId="3F3FEC20" w14:textId="77777777" w:rsidR="005038F7" w:rsidRPr="0010261E" w:rsidRDefault="005038F7" w:rsidP="005038F7">
            <w:pPr>
              <w:pStyle w:val="ListParagraph"/>
              <w:numPr>
                <w:ilvl w:val="0"/>
                <w:numId w:val="29"/>
              </w:numPr>
              <w:rPr>
                <w:rFonts w:ascii="Twinkl" w:hAnsi="Twinkl"/>
              </w:rPr>
            </w:pPr>
            <w:r w:rsidRPr="0010261E">
              <w:rPr>
                <w:rFonts w:ascii="Twinkl" w:hAnsi="Twinkl"/>
              </w:rPr>
              <w:t>The British Nationality Act of 1948 allowed people from British colonies (countries which are now the Commonwealth) to live and work in the UK.</w:t>
            </w:r>
          </w:p>
          <w:p w14:paraId="125258A0" w14:textId="77777777" w:rsidR="005038F7" w:rsidRPr="0010261E" w:rsidRDefault="005038F7" w:rsidP="005038F7">
            <w:pPr>
              <w:pStyle w:val="ListParagraph"/>
              <w:numPr>
                <w:ilvl w:val="0"/>
                <w:numId w:val="29"/>
              </w:numPr>
              <w:rPr>
                <w:rFonts w:ascii="Twinkl" w:hAnsi="Twinkl"/>
              </w:rPr>
            </w:pPr>
            <w:r w:rsidRPr="0010261E">
              <w:rPr>
                <w:rFonts w:ascii="Twinkl" w:hAnsi="Twinkl"/>
              </w:rPr>
              <w:t>From 1948 to the 1970s, thousands of people moved from British colonies to the UK.</w:t>
            </w:r>
          </w:p>
          <w:p w14:paraId="7C1EB329" w14:textId="77777777" w:rsidR="005038F7" w:rsidRPr="0010261E" w:rsidRDefault="005038F7" w:rsidP="005038F7">
            <w:pPr>
              <w:pStyle w:val="ListParagraph"/>
              <w:numPr>
                <w:ilvl w:val="0"/>
                <w:numId w:val="29"/>
              </w:numPr>
              <w:rPr>
                <w:rFonts w:ascii="Twinkl" w:hAnsi="Twinkl"/>
              </w:rPr>
            </w:pPr>
            <w:r w:rsidRPr="0010261E">
              <w:rPr>
                <w:rFonts w:ascii="Twinkl" w:hAnsi="Twinkl"/>
              </w:rPr>
              <w:t>People from the colonies travelled to the UK on large ships.</w:t>
            </w:r>
          </w:p>
          <w:p w14:paraId="40CC1F36" w14:textId="77777777" w:rsidR="005038F7" w:rsidRPr="0010261E" w:rsidRDefault="005038F7" w:rsidP="005038F7">
            <w:pPr>
              <w:pStyle w:val="ListParagraph"/>
              <w:numPr>
                <w:ilvl w:val="0"/>
                <w:numId w:val="29"/>
              </w:numPr>
              <w:rPr>
                <w:rFonts w:ascii="Twinkl" w:hAnsi="Twinkl"/>
              </w:rPr>
            </w:pPr>
            <w:r w:rsidRPr="0010261E">
              <w:rPr>
                <w:rFonts w:ascii="Twinkl" w:hAnsi="Twinkl"/>
              </w:rPr>
              <w:t>One of the most famous ships to carry immigrants to the UK was called the ‘Empire Windrush’, which arrived in Tilbury Docks in Essex on 22</w:t>
            </w:r>
            <w:r w:rsidRPr="0010261E">
              <w:rPr>
                <w:rFonts w:ascii="Twinkl" w:hAnsi="Twinkl"/>
                <w:vertAlign w:val="superscript"/>
              </w:rPr>
              <w:t>nd</w:t>
            </w:r>
            <w:r w:rsidRPr="0010261E">
              <w:rPr>
                <w:rFonts w:ascii="Twinkl" w:hAnsi="Twinkl"/>
              </w:rPr>
              <w:t xml:space="preserve"> June 1948. </w:t>
            </w:r>
          </w:p>
          <w:p w14:paraId="71D62312" w14:textId="77777777" w:rsidR="005038F7" w:rsidRPr="0010261E" w:rsidRDefault="005038F7" w:rsidP="005038F7">
            <w:pPr>
              <w:pStyle w:val="ListParagraph"/>
              <w:numPr>
                <w:ilvl w:val="0"/>
                <w:numId w:val="29"/>
              </w:numPr>
              <w:rPr>
                <w:rFonts w:ascii="Twinkl" w:hAnsi="Twinkl"/>
              </w:rPr>
            </w:pPr>
            <w:r w:rsidRPr="0010261E">
              <w:rPr>
                <w:rFonts w:ascii="Twinkl" w:hAnsi="Twinkl"/>
              </w:rPr>
              <w:t>People who emigrated to the UK filled important roles in the newly-created National Health Service (NHS), public transport (especially in London), and in manufacturing (such as factories in West Yorkshire).</w:t>
            </w:r>
          </w:p>
          <w:p w14:paraId="3F0C5C2E" w14:textId="77777777" w:rsidR="005038F7" w:rsidRPr="0010261E" w:rsidRDefault="005038F7" w:rsidP="005038F7">
            <w:pPr>
              <w:pStyle w:val="ListParagraph"/>
              <w:numPr>
                <w:ilvl w:val="0"/>
                <w:numId w:val="29"/>
              </w:numPr>
              <w:rPr>
                <w:rFonts w:ascii="Twinkl" w:hAnsi="Twinkl"/>
              </w:rPr>
            </w:pPr>
            <w:r w:rsidRPr="0010261E">
              <w:rPr>
                <w:rFonts w:ascii="Twinkl" w:hAnsi="Twinkl"/>
              </w:rPr>
              <w:t xml:space="preserve">Despite immigrants being needed by the UK, they often faced discrimination from other members of British society.  </w:t>
            </w:r>
          </w:p>
          <w:p w14:paraId="58392741" w14:textId="77777777" w:rsidR="005038F7" w:rsidRPr="0010261E" w:rsidRDefault="005038F7" w:rsidP="005038F7">
            <w:pPr>
              <w:pStyle w:val="ListParagraph"/>
              <w:numPr>
                <w:ilvl w:val="0"/>
                <w:numId w:val="29"/>
              </w:numPr>
              <w:rPr>
                <w:rFonts w:ascii="Twinkl" w:hAnsi="Twinkl"/>
                <w:b/>
                <w:bCs/>
              </w:rPr>
            </w:pPr>
            <w:r w:rsidRPr="0010261E">
              <w:rPr>
                <w:rFonts w:ascii="Twinkl" w:hAnsi="Twinkl"/>
                <w:b/>
                <w:bCs/>
              </w:rPr>
              <w:t xml:space="preserve">Many immigrants became vital members of British society, such as </w:t>
            </w:r>
            <w:proofErr w:type="spellStart"/>
            <w:r w:rsidRPr="0010261E">
              <w:rPr>
                <w:rFonts w:ascii="Twinkl" w:hAnsi="Twinkl"/>
                <w:b/>
                <w:bCs/>
              </w:rPr>
              <w:t>Floella</w:t>
            </w:r>
            <w:proofErr w:type="spellEnd"/>
            <w:r w:rsidRPr="0010261E">
              <w:rPr>
                <w:rFonts w:ascii="Twinkl" w:hAnsi="Twinkl"/>
                <w:b/>
                <w:bCs/>
              </w:rPr>
              <w:t xml:space="preserve"> Benjamin (author and activist), Sam King (first black mayor of Southwark) and Benjamin Zephaniah (poet).</w:t>
            </w:r>
          </w:p>
          <w:p w14:paraId="23A3BA96" w14:textId="77777777" w:rsidR="005038F7" w:rsidRPr="0010261E" w:rsidRDefault="005038F7" w:rsidP="005038F7">
            <w:pPr>
              <w:pStyle w:val="ListParagraph"/>
              <w:numPr>
                <w:ilvl w:val="0"/>
                <w:numId w:val="29"/>
              </w:numPr>
              <w:rPr>
                <w:rFonts w:ascii="Twinkl" w:hAnsi="Twinkl"/>
              </w:rPr>
            </w:pPr>
            <w:r w:rsidRPr="0010261E">
              <w:rPr>
                <w:rFonts w:ascii="Twinkl" w:hAnsi="Twinkl"/>
                <w:b/>
                <w:bCs/>
              </w:rPr>
              <w:lastRenderedPageBreak/>
              <w:t>The emigration caused significant changes to British society and culture, with the UK becoming more ethnically and religiously diverse.</w:t>
            </w:r>
          </w:p>
        </w:tc>
      </w:tr>
      <w:tr w:rsidR="005038F7" w:rsidRPr="0010261E" w14:paraId="4CCA65A8" w14:textId="77777777" w:rsidTr="00254DDF">
        <w:tc>
          <w:tcPr>
            <w:tcW w:w="2263" w:type="dxa"/>
            <w:shd w:val="clear" w:color="auto" w:fill="D5DCE4" w:themeFill="text2" w:themeFillTint="33"/>
          </w:tcPr>
          <w:p w14:paraId="55A26F6E" w14:textId="77777777" w:rsidR="005038F7" w:rsidRPr="0010261E" w:rsidRDefault="005038F7" w:rsidP="00254DDF">
            <w:pPr>
              <w:jc w:val="center"/>
              <w:rPr>
                <w:rFonts w:ascii="Twinkl" w:hAnsi="Twinkl"/>
              </w:rPr>
            </w:pPr>
            <w:r w:rsidRPr="0010261E">
              <w:rPr>
                <w:rFonts w:ascii="Twinkl" w:hAnsi="Twinkl"/>
              </w:rPr>
              <w:lastRenderedPageBreak/>
              <w:t>Vocabulary</w:t>
            </w:r>
          </w:p>
        </w:tc>
        <w:tc>
          <w:tcPr>
            <w:tcW w:w="13125" w:type="dxa"/>
            <w:vAlign w:val="center"/>
          </w:tcPr>
          <w:p w14:paraId="5399C293" w14:textId="77777777" w:rsidR="005038F7" w:rsidRPr="0010261E" w:rsidRDefault="005038F7" w:rsidP="00254DDF">
            <w:pPr>
              <w:rPr>
                <w:rFonts w:ascii="Twinkl" w:hAnsi="Twinkl"/>
              </w:rPr>
            </w:pPr>
            <w:r w:rsidRPr="0010261E">
              <w:rPr>
                <w:rFonts w:ascii="Twinkl" w:hAnsi="Twinkl"/>
              </w:rPr>
              <w:t>migration, British Nationality Act 1948, Windrush, immigrant, discrimination, post-WWII</w:t>
            </w:r>
          </w:p>
        </w:tc>
      </w:tr>
      <w:tr w:rsidR="005038F7" w:rsidRPr="0010261E" w14:paraId="2C53AE9B" w14:textId="77777777" w:rsidTr="00254DDF">
        <w:tc>
          <w:tcPr>
            <w:tcW w:w="2263" w:type="dxa"/>
            <w:shd w:val="clear" w:color="auto" w:fill="D5DCE4" w:themeFill="text2" w:themeFillTint="33"/>
          </w:tcPr>
          <w:p w14:paraId="0BAAB939" w14:textId="77777777" w:rsidR="005038F7" w:rsidRPr="0010261E" w:rsidRDefault="005038F7" w:rsidP="00254DDF">
            <w:pPr>
              <w:jc w:val="center"/>
              <w:rPr>
                <w:rFonts w:ascii="Twinkl" w:hAnsi="Twinkl"/>
              </w:rPr>
            </w:pPr>
            <w:r w:rsidRPr="0010261E">
              <w:rPr>
                <w:rFonts w:ascii="Twinkl" w:hAnsi="Twinkl"/>
              </w:rPr>
              <w:t>Independent work</w:t>
            </w:r>
          </w:p>
          <w:p w14:paraId="2F90755B" w14:textId="77777777" w:rsidR="005038F7" w:rsidRPr="0010261E" w:rsidRDefault="005038F7" w:rsidP="00254DDF">
            <w:pPr>
              <w:jc w:val="center"/>
              <w:rPr>
                <w:rFonts w:ascii="Twinkl" w:hAnsi="Twinkl"/>
              </w:rPr>
            </w:pPr>
            <w:r w:rsidRPr="0010261E">
              <w:rPr>
                <w:rFonts w:ascii="Twinkl" w:hAnsi="Twinkl"/>
              </w:rPr>
              <w:t>(outcome/ What will you see)</w:t>
            </w:r>
          </w:p>
        </w:tc>
        <w:tc>
          <w:tcPr>
            <w:tcW w:w="13125" w:type="dxa"/>
          </w:tcPr>
          <w:p w14:paraId="53F2FFFF" w14:textId="77777777" w:rsidR="005038F7" w:rsidRPr="0010261E" w:rsidRDefault="005038F7" w:rsidP="00254DDF">
            <w:pPr>
              <w:pStyle w:val="NormalWeb"/>
              <w:rPr>
                <w:rFonts w:ascii="Twinkl" w:hAnsi="Twinkl"/>
                <w:sz w:val="22"/>
                <w:szCs w:val="22"/>
              </w:rPr>
            </w:pPr>
            <w:r w:rsidRPr="0010261E">
              <w:rPr>
                <w:rFonts w:ascii="Twinkl" w:hAnsi="Twinkl"/>
                <w:sz w:val="22"/>
                <w:szCs w:val="22"/>
              </w:rPr>
              <w:t>Children analyse posters advertising moving to the UK from the 1940s and 1950s, and create their own based on the UK in the 21</w:t>
            </w:r>
            <w:r w:rsidRPr="0010261E">
              <w:rPr>
                <w:rFonts w:ascii="Twinkl" w:hAnsi="Twinkl"/>
                <w:sz w:val="22"/>
                <w:szCs w:val="22"/>
                <w:vertAlign w:val="superscript"/>
              </w:rPr>
              <w:t>st</w:t>
            </w:r>
            <w:r w:rsidRPr="0010261E">
              <w:rPr>
                <w:rFonts w:ascii="Twinkl" w:hAnsi="Twinkl"/>
                <w:sz w:val="22"/>
                <w:szCs w:val="22"/>
              </w:rPr>
              <w:t xml:space="preserve"> century.</w:t>
            </w:r>
          </w:p>
        </w:tc>
      </w:tr>
      <w:tr w:rsidR="005038F7" w:rsidRPr="0010261E" w14:paraId="6B493C50" w14:textId="77777777" w:rsidTr="00254DDF">
        <w:trPr>
          <w:trHeight w:val="90"/>
        </w:trPr>
        <w:tc>
          <w:tcPr>
            <w:tcW w:w="2263" w:type="dxa"/>
            <w:shd w:val="clear" w:color="auto" w:fill="D5DCE4" w:themeFill="text2" w:themeFillTint="33"/>
          </w:tcPr>
          <w:p w14:paraId="215E4967" w14:textId="77777777" w:rsidR="005038F7" w:rsidRPr="0010261E" w:rsidRDefault="005038F7" w:rsidP="00254DDF">
            <w:pPr>
              <w:jc w:val="center"/>
              <w:rPr>
                <w:rFonts w:ascii="Twinkl" w:hAnsi="Twinkl"/>
              </w:rPr>
            </w:pPr>
            <w:r w:rsidRPr="0010261E">
              <w:rPr>
                <w:rFonts w:ascii="Twinkl" w:hAnsi="Twinkl"/>
              </w:rPr>
              <w:t>Writing opportunities as a Historian</w:t>
            </w:r>
          </w:p>
        </w:tc>
        <w:tc>
          <w:tcPr>
            <w:tcW w:w="13125" w:type="dxa"/>
          </w:tcPr>
          <w:p w14:paraId="3932A6C5" w14:textId="77777777" w:rsidR="005038F7" w:rsidRPr="0010261E" w:rsidRDefault="005038F7" w:rsidP="00254DDF">
            <w:pPr>
              <w:rPr>
                <w:rFonts w:ascii="Twinkl" w:hAnsi="Twinkl"/>
              </w:rPr>
            </w:pPr>
            <w:r w:rsidRPr="0010261E">
              <w:rPr>
                <w:rFonts w:ascii="Twinkl" w:hAnsi="Twinkl"/>
              </w:rPr>
              <w:t>Writing an account for life onboard The Windrush.</w:t>
            </w:r>
          </w:p>
          <w:p w14:paraId="6734AFCD" w14:textId="77777777" w:rsidR="005038F7" w:rsidRPr="0010261E" w:rsidRDefault="005038F7" w:rsidP="00254DDF">
            <w:pPr>
              <w:rPr>
                <w:rFonts w:ascii="Twinkl" w:hAnsi="Twinkl"/>
              </w:rPr>
            </w:pPr>
            <w:r w:rsidRPr="0010261E">
              <w:rPr>
                <w:rFonts w:ascii="Twinkl" w:hAnsi="Twinkl"/>
              </w:rPr>
              <w:t xml:space="preserve">Explaining the causes of migration to the UK after WWII; the ‘push’ causes away from people’s home countries, and the ‘pull’ causes to the UK. </w:t>
            </w:r>
          </w:p>
        </w:tc>
      </w:tr>
      <w:tr w:rsidR="005038F7" w:rsidRPr="0010261E" w14:paraId="583A850D" w14:textId="77777777" w:rsidTr="00254DDF">
        <w:tc>
          <w:tcPr>
            <w:tcW w:w="2263" w:type="dxa"/>
            <w:shd w:val="clear" w:color="auto" w:fill="D5DCE4" w:themeFill="text2" w:themeFillTint="33"/>
          </w:tcPr>
          <w:p w14:paraId="739BB807" w14:textId="77777777" w:rsidR="005038F7" w:rsidRPr="0010261E" w:rsidRDefault="005038F7" w:rsidP="00254DDF">
            <w:pPr>
              <w:jc w:val="center"/>
              <w:rPr>
                <w:rFonts w:ascii="Twinkl" w:hAnsi="Twinkl"/>
              </w:rPr>
            </w:pPr>
            <w:r w:rsidRPr="0010261E">
              <w:rPr>
                <w:rFonts w:ascii="Twinkl" w:hAnsi="Twinkl"/>
              </w:rPr>
              <w:t xml:space="preserve">What will you see in our </w:t>
            </w:r>
            <w:proofErr w:type="gramStart"/>
            <w:r w:rsidRPr="0010261E">
              <w:rPr>
                <w:rFonts w:ascii="Twinkl" w:hAnsi="Twinkl"/>
              </w:rPr>
              <w:t>Curriculum</w:t>
            </w:r>
            <w:proofErr w:type="gramEnd"/>
            <w:r w:rsidRPr="0010261E">
              <w:rPr>
                <w:rFonts w:ascii="Twinkl" w:hAnsi="Twinkl"/>
              </w:rPr>
              <w:t xml:space="preserve"> books</w:t>
            </w:r>
          </w:p>
        </w:tc>
        <w:tc>
          <w:tcPr>
            <w:tcW w:w="13125" w:type="dxa"/>
          </w:tcPr>
          <w:p w14:paraId="37EFE532" w14:textId="77777777" w:rsidR="005038F7" w:rsidRPr="0010261E" w:rsidRDefault="005038F7" w:rsidP="00254DDF">
            <w:pPr>
              <w:rPr>
                <w:rFonts w:ascii="Twinkl" w:hAnsi="Twinkl"/>
              </w:rPr>
            </w:pPr>
            <w:r w:rsidRPr="0010261E">
              <w:rPr>
                <w:rFonts w:ascii="Twinkl" w:hAnsi="Twinkl"/>
              </w:rPr>
              <w:t>Photographs of role-play of immigrants leaving their home countries and arriving in the UK.</w:t>
            </w:r>
          </w:p>
          <w:p w14:paraId="0938845C" w14:textId="77777777" w:rsidR="005038F7" w:rsidRPr="0010261E" w:rsidRDefault="005038F7" w:rsidP="00254DDF">
            <w:pPr>
              <w:rPr>
                <w:rFonts w:ascii="Twinkl" w:hAnsi="Twinkl"/>
              </w:rPr>
            </w:pPr>
          </w:p>
        </w:tc>
      </w:tr>
    </w:tbl>
    <w:p w14:paraId="580F3670" w14:textId="77777777" w:rsidR="005038F7" w:rsidRPr="0010261E" w:rsidRDefault="005038F7" w:rsidP="005038F7">
      <w:pPr>
        <w:jc w:val="center"/>
        <w:rPr>
          <w:rFonts w:ascii="Twinkl" w:hAnsi="Twinkl"/>
          <w:u w:val="single"/>
        </w:rPr>
      </w:pPr>
    </w:p>
    <w:p w14:paraId="5AA8440C" w14:textId="77777777" w:rsidR="005038F7" w:rsidRPr="00935CE2" w:rsidRDefault="005038F7" w:rsidP="005038F7">
      <w:pPr>
        <w:rPr>
          <w:rFonts w:ascii="Twinkl" w:hAnsi="Twinkl"/>
        </w:rPr>
      </w:pPr>
    </w:p>
    <w:p w14:paraId="63BF3349" w14:textId="391F5D7F" w:rsidR="005038F7" w:rsidRDefault="005038F7" w:rsidP="0010261E">
      <w:pPr>
        <w:rPr>
          <w:rFonts w:ascii="Twinkl" w:hAnsi="Twinkl"/>
          <w:u w:val="single"/>
        </w:rPr>
      </w:pPr>
    </w:p>
    <w:p w14:paraId="0352B326" w14:textId="16AF5C66" w:rsidR="005038F7" w:rsidRDefault="005038F7" w:rsidP="0010261E">
      <w:pPr>
        <w:rPr>
          <w:rFonts w:ascii="Twinkl" w:hAnsi="Twinkl"/>
          <w:u w:val="single"/>
        </w:rPr>
      </w:pPr>
    </w:p>
    <w:p w14:paraId="6078733F" w14:textId="77777777" w:rsidR="005038F7" w:rsidRPr="0010261E" w:rsidRDefault="005038F7" w:rsidP="0010261E">
      <w:pPr>
        <w:rPr>
          <w:rFonts w:ascii="Twinkl" w:hAnsi="Twinkl"/>
          <w:u w:val="single"/>
        </w:rPr>
      </w:pPr>
    </w:p>
    <w:tbl>
      <w:tblPr>
        <w:tblStyle w:val="TableGrid"/>
        <w:tblW w:w="0" w:type="auto"/>
        <w:tblLook w:val="04A0" w:firstRow="1" w:lastRow="0" w:firstColumn="1" w:lastColumn="0" w:noHBand="0" w:noVBand="1"/>
      </w:tblPr>
      <w:tblGrid>
        <w:gridCol w:w="2263"/>
        <w:gridCol w:w="13125"/>
      </w:tblGrid>
      <w:tr w:rsidR="00C12CD1" w:rsidRPr="0010261E" w14:paraId="757EAB41" w14:textId="77777777" w:rsidTr="00CF6E15">
        <w:tc>
          <w:tcPr>
            <w:tcW w:w="2263" w:type="dxa"/>
            <w:shd w:val="clear" w:color="auto" w:fill="D5DCE4" w:themeFill="text2" w:themeFillTint="33"/>
          </w:tcPr>
          <w:p w14:paraId="448A00F1" w14:textId="77777777" w:rsidR="00C12CD1" w:rsidRPr="0010261E" w:rsidRDefault="00C12CD1" w:rsidP="00CF6E15">
            <w:pPr>
              <w:jc w:val="center"/>
              <w:rPr>
                <w:rFonts w:ascii="Twinkl" w:hAnsi="Twinkl"/>
              </w:rPr>
            </w:pPr>
            <w:r w:rsidRPr="0010261E">
              <w:rPr>
                <w:rFonts w:ascii="Twinkl" w:hAnsi="Twinkl"/>
              </w:rPr>
              <w:t>Year Group</w:t>
            </w:r>
          </w:p>
        </w:tc>
        <w:tc>
          <w:tcPr>
            <w:tcW w:w="13125" w:type="dxa"/>
          </w:tcPr>
          <w:p w14:paraId="7D53089F" w14:textId="4038C460" w:rsidR="00C12CD1" w:rsidRPr="0010261E" w:rsidRDefault="00C12CD1" w:rsidP="00CF6E15">
            <w:pPr>
              <w:jc w:val="center"/>
              <w:rPr>
                <w:rFonts w:ascii="Twinkl" w:hAnsi="Twinkl"/>
              </w:rPr>
            </w:pPr>
            <w:r w:rsidRPr="0010261E">
              <w:rPr>
                <w:rFonts w:ascii="Twinkl" w:hAnsi="Twinkl"/>
              </w:rPr>
              <w:t>Year 5</w:t>
            </w:r>
          </w:p>
        </w:tc>
      </w:tr>
      <w:tr w:rsidR="00C12CD1" w:rsidRPr="0010261E" w14:paraId="459DE214" w14:textId="77777777" w:rsidTr="00CF6E15">
        <w:tc>
          <w:tcPr>
            <w:tcW w:w="2263" w:type="dxa"/>
            <w:shd w:val="clear" w:color="auto" w:fill="D5DCE4" w:themeFill="text2" w:themeFillTint="33"/>
          </w:tcPr>
          <w:p w14:paraId="177CC13F" w14:textId="77777777" w:rsidR="00C12CD1" w:rsidRPr="0010261E" w:rsidRDefault="00C12CD1" w:rsidP="00CF6E15">
            <w:pPr>
              <w:jc w:val="center"/>
              <w:rPr>
                <w:rFonts w:ascii="Twinkl" w:hAnsi="Twinkl"/>
              </w:rPr>
            </w:pPr>
            <w:r w:rsidRPr="0010261E">
              <w:rPr>
                <w:rFonts w:ascii="Twinkl" w:hAnsi="Twinkl"/>
              </w:rPr>
              <w:t>Topic</w:t>
            </w:r>
          </w:p>
        </w:tc>
        <w:tc>
          <w:tcPr>
            <w:tcW w:w="13125" w:type="dxa"/>
          </w:tcPr>
          <w:p w14:paraId="280E3F44" w14:textId="54ABB03E" w:rsidR="00C12CD1" w:rsidRPr="0010261E" w:rsidRDefault="00313D32" w:rsidP="00CF6E15">
            <w:pPr>
              <w:jc w:val="center"/>
              <w:rPr>
                <w:rFonts w:ascii="Twinkl" w:hAnsi="Twinkl"/>
              </w:rPr>
            </w:pPr>
            <w:r w:rsidRPr="0010261E">
              <w:rPr>
                <w:rFonts w:ascii="Twinkl" w:hAnsi="Twinkl"/>
              </w:rPr>
              <w:t>Ancient Greece</w:t>
            </w:r>
          </w:p>
        </w:tc>
      </w:tr>
      <w:tr w:rsidR="00C12CD1" w:rsidRPr="0010261E" w14:paraId="68CC884A" w14:textId="77777777" w:rsidTr="00CF6E15">
        <w:tc>
          <w:tcPr>
            <w:tcW w:w="2263" w:type="dxa"/>
            <w:shd w:val="clear" w:color="auto" w:fill="D5DCE4" w:themeFill="text2" w:themeFillTint="33"/>
          </w:tcPr>
          <w:p w14:paraId="54F6F2F4" w14:textId="77777777" w:rsidR="00C12CD1" w:rsidRPr="0010261E" w:rsidRDefault="00C12CD1" w:rsidP="00CF6E15">
            <w:pPr>
              <w:jc w:val="center"/>
              <w:rPr>
                <w:rFonts w:ascii="Twinkl" w:hAnsi="Twinkl"/>
              </w:rPr>
            </w:pPr>
            <w:r w:rsidRPr="0010261E">
              <w:rPr>
                <w:rFonts w:ascii="Twinkl" w:hAnsi="Twinkl"/>
              </w:rPr>
              <w:t>Theme</w:t>
            </w:r>
          </w:p>
        </w:tc>
        <w:tc>
          <w:tcPr>
            <w:tcW w:w="13125" w:type="dxa"/>
          </w:tcPr>
          <w:p w14:paraId="20D364BE" w14:textId="3EAA236A" w:rsidR="00C12CD1" w:rsidRPr="0010261E" w:rsidRDefault="00313D32" w:rsidP="00CF6E15">
            <w:pPr>
              <w:jc w:val="center"/>
              <w:rPr>
                <w:rFonts w:ascii="Twinkl" w:hAnsi="Twinkl"/>
              </w:rPr>
            </w:pPr>
            <w:r w:rsidRPr="0010261E">
              <w:rPr>
                <w:rFonts w:ascii="Twinkl" w:hAnsi="Twinkl"/>
              </w:rPr>
              <w:t>Democracy, law and order, society</w:t>
            </w:r>
          </w:p>
        </w:tc>
      </w:tr>
      <w:tr w:rsidR="00C12CD1" w:rsidRPr="0010261E" w14:paraId="67105330" w14:textId="77777777" w:rsidTr="00CF6E15">
        <w:tc>
          <w:tcPr>
            <w:tcW w:w="2263" w:type="dxa"/>
            <w:shd w:val="clear" w:color="auto" w:fill="D5DCE4" w:themeFill="text2" w:themeFillTint="33"/>
          </w:tcPr>
          <w:p w14:paraId="099572BA" w14:textId="77777777" w:rsidR="00C12CD1" w:rsidRPr="0010261E" w:rsidRDefault="00C12CD1" w:rsidP="00CF6E15">
            <w:pPr>
              <w:jc w:val="center"/>
              <w:rPr>
                <w:rFonts w:ascii="Twinkl" w:hAnsi="Twinkl"/>
              </w:rPr>
            </w:pPr>
            <w:r w:rsidRPr="0010261E">
              <w:rPr>
                <w:rFonts w:ascii="Twinkl" w:hAnsi="Twinkl"/>
              </w:rPr>
              <w:t xml:space="preserve">Core Text </w:t>
            </w:r>
          </w:p>
        </w:tc>
        <w:tc>
          <w:tcPr>
            <w:tcW w:w="13125" w:type="dxa"/>
          </w:tcPr>
          <w:p w14:paraId="455EF601" w14:textId="05244260" w:rsidR="00C12CD1" w:rsidRPr="0010261E" w:rsidRDefault="001461F0" w:rsidP="001461F0">
            <w:pPr>
              <w:pStyle w:val="Heading1"/>
              <w:shd w:val="clear" w:color="auto" w:fill="FFFFFF"/>
              <w:spacing w:before="0" w:beforeAutospacing="0" w:line="540" w:lineRule="atLeast"/>
              <w:outlineLvl w:val="0"/>
              <w:rPr>
                <w:rFonts w:ascii="Twinkl" w:hAnsi="Twinkl" w:cs="Arial"/>
                <w:b w:val="0"/>
                <w:bCs w:val="0"/>
                <w:sz w:val="22"/>
                <w:szCs w:val="22"/>
              </w:rPr>
            </w:pPr>
            <w:r w:rsidRPr="0010261E">
              <w:rPr>
                <w:rStyle w:val="a-size-large"/>
                <w:rFonts w:ascii="Twinkl" w:hAnsi="Twinkl" w:cs="Arial"/>
                <w:b w:val="0"/>
                <w:bCs w:val="0"/>
                <w:sz w:val="22"/>
                <w:szCs w:val="22"/>
              </w:rPr>
              <w:t>Ancient Greece: DK Eyewitness </w:t>
            </w:r>
            <w:r w:rsidRPr="0010261E">
              <w:rPr>
                <w:rStyle w:val="a-size-medium"/>
                <w:rFonts w:ascii="Twinkl" w:hAnsi="Twinkl" w:cs="Arial"/>
                <w:b w:val="0"/>
                <w:bCs w:val="0"/>
                <w:sz w:val="22"/>
                <w:szCs w:val="22"/>
              </w:rPr>
              <w:t xml:space="preserve">Hardcover – 3 Aug. 2023 </w:t>
            </w:r>
            <w:r w:rsidRPr="0010261E">
              <w:rPr>
                <w:rFonts w:ascii="Twinkl" w:hAnsi="Twinkl" w:cs="Arial"/>
                <w:b w:val="0"/>
                <w:bCs w:val="0"/>
                <w:sz w:val="22"/>
                <w:szCs w:val="22"/>
              </w:rPr>
              <w:t>by </w:t>
            </w:r>
            <w:hyperlink r:id="rId61" w:history="1">
              <w:r w:rsidRPr="0010261E">
                <w:rPr>
                  <w:rStyle w:val="Hyperlink"/>
                  <w:rFonts w:ascii="Twinkl" w:hAnsi="Twinkl" w:cs="Arial"/>
                  <w:b w:val="0"/>
                  <w:bCs w:val="0"/>
                  <w:color w:val="auto"/>
                  <w:sz w:val="22"/>
                  <w:szCs w:val="22"/>
                  <w:u w:val="none"/>
                </w:rPr>
                <w:t>DK</w:t>
              </w:r>
            </w:hyperlink>
          </w:p>
        </w:tc>
      </w:tr>
      <w:tr w:rsidR="00C12CD1" w:rsidRPr="0010261E" w14:paraId="5321A4F5" w14:textId="77777777" w:rsidTr="00CF6E15">
        <w:tc>
          <w:tcPr>
            <w:tcW w:w="2263" w:type="dxa"/>
            <w:shd w:val="clear" w:color="auto" w:fill="D5DCE4" w:themeFill="text2" w:themeFillTint="33"/>
          </w:tcPr>
          <w:p w14:paraId="78543592" w14:textId="77777777" w:rsidR="00C12CD1" w:rsidRPr="0010261E" w:rsidRDefault="00C12CD1" w:rsidP="00CF6E15">
            <w:pPr>
              <w:jc w:val="center"/>
              <w:rPr>
                <w:rFonts w:ascii="Twinkl" w:hAnsi="Twinkl"/>
              </w:rPr>
            </w:pPr>
            <w:r w:rsidRPr="0010261E">
              <w:rPr>
                <w:rFonts w:ascii="Twinkl" w:hAnsi="Twinkl"/>
              </w:rPr>
              <w:t>Overview/ Teaching</w:t>
            </w:r>
          </w:p>
        </w:tc>
        <w:tc>
          <w:tcPr>
            <w:tcW w:w="13125" w:type="dxa"/>
          </w:tcPr>
          <w:p w14:paraId="4163335E" w14:textId="5D9923C2" w:rsidR="00FD6F49" w:rsidRPr="0010261E" w:rsidRDefault="00FD6F49" w:rsidP="00FD6F49">
            <w:pPr>
              <w:rPr>
                <w:rFonts w:ascii="Twinkl" w:hAnsi="Twinkl"/>
              </w:rPr>
            </w:pPr>
            <w:r w:rsidRPr="0010261E">
              <w:rPr>
                <w:rFonts w:ascii="Twinkl" w:hAnsi="Twinkl"/>
              </w:rPr>
              <w:t xml:space="preserve">In Year 5, we will study the Ancient Greeks and look at the legacy of Alexander the Great by examining his achievements during his reign and the impact that this has had within the world today. Year 5 will visit Wakefield Museum to deepen their understanding of the topic by looking at artefacts from this period in History and consider their purposes. During the unit, Year 5 will look at things that have changed and remained the same between democracy in Ancient Greece focussing primarily on the two states: Athens and Sparta and make comparisons to England today. Children will take part in their own </w:t>
            </w:r>
            <w:r w:rsidR="00313D32" w:rsidRPr="0010261E">
              <w:rPr>
                <w:rFonts w:ascii="Twinkl" w:hAnsi="Twinkl"/>
              </w:rPr>
              <w:t>debate</w:t>
            </w:r>
            <w:r w:rsidRPr="0010261E">
              <w:rPr>
                <w:rFonts w:ascii="Twinkl" w:hAnsi="Twinkl"/>
              </w:rPr>
              <w:t xml:space="preserve"> within the class to begin to experience what it was like. Children will also explore similarities and differences between the two states looking at school life, genders, ages, wealth, subjects taught, sports played and culture and expectations where they will hold a whole class debate discussing the state they would rather have lived in during the Ancient Greek period.  </w:t>
            </w:r>
          </w:p>
          <w:p w14:paraId="519819C6" w14:textId="77777777" w:rsidR="00C12CD1" w:rsidRPr="0010261E" w:rsidRDefault="00C12CD1" w:rsidP="00CF6E15">
            <w:pPr>
              <w:rPr>
                <w:rFonts w:ascii="Twinkl" w:hAnsi="Twinkl"/>
              </w:rPr>
            </w:pPr>
          </w:p>
        </w:tc>
      </w:tr>
      <w:tr w:rsidR="00C12CD1" w:rsidRPr="0010261E" w14:paraId="43A8C506" w14:textId="77777777" w:rsidTr="00CF6E15">
        <w:tc>
          <w:tcPr>
            <w:tcW w:w="2263" w:type="dxa"/>
            <w:shd w:val="clear" w:color="auto" w:fill="D5DCE4" w:themeFill="text2" w:themeFillTint="33"/>
          </w:tcPr>
          <w:p w14:paraId="4CC237A6" w14:textId="77777777" w:rsidR="00C12CD1" w:rsidRPr="0010261E" w:rsidRDefault="00C12CD1" w:rsidP="00CF6E15">
            <w:pPr>
              <w:jc w:val="center"/>
              <w:rPr>
                <w:rFonts w:ascii="Twinkl" w:hAnsi="Twinkl"/>
              </w:rPr>
            </w:pPr>
            <w:r w:rsidRPr="0010261E">
              <w:rPr>
                <w:rFonts w:ascii="Twinkl" w:hAnsi="Twinkl"/>
              </w:rPr>
              <w:t xml:space="preserve">National Curriculum </w:t>
            </w:r>
          </w:p>
        </w:tc>
        <w:tc>
          <w:tcPr>
            <w:tcW w:w="13125" w:type="dxa"/>
          </w:tcPr>
          <w:p w14:paraId="51DDC3AE" w14:textId="7A99B8A5" w:rsidR="00FC074A" w:rsidRPr="0010261E" w:rsidRDefault="00313D32" w:rsidP="00FC074A">
            <w:pPr>
              <w:rPr>
                <w:rFonts w:ascii="Twinkl" w:hAnsi="Twinkl"/>
              </w:rPr>
            </w:pPr>
            <w:r w:rsidRPr="0010261E">
              <w:rPr>
                <w:rFonts w:ascii="Twinkl" w:hAnsi="Twinkl"/>
              </w:rPr>
              <w:t>Ancient Greece – a study of Greek life and achievements and their influence on the western world</w:t>
            </w:r>
          </w:p>
        </w:tc>
      </w:tr>
      <w:tr w:rsidR="0010261E" w:rsidRPr="0010261E" w14:paraId="5F3A4A7D" w14:textId="77777777" w:rsidTr="00CF6E15">
        <w:tc>
          <w:tcPr>
            <w:tcW w:w="2263" w:type="dxa"/>
            <w:shd w:val="clear" w:color="auto" w:fill="D5DCE4" w:themeFill="text2" w:themeFillTint="33"/>
          </w:tcPr>
          <w:p w14:paraId="3C9B56B7" w14:textId="77777777" w:rsidR="0010261E" w:rsidRPr="0010261E" w:rsidRDefault="0010261E" w:rsidP="0010261E">
            <w:pPr>
              <w:jc w:val="center"/>
              <w:rPr>
                <w:rFonts w:ascii="Twinkl" w:hAnsi="Twinkl"/>
              </w:rPr>
            </w:pPr>
            <w:r w:rsidRPr="0010261E">
              <w:rPr>
                <w:rFonts w:ascii="Twinkl" w:hAnsi="Twinkl"/>
              </w:rPr>
              <w:t>Core Knowledge</w:t>
            </w:r>
          </w:p>
        </w:tc>
        <w:tc>
          <w:tcPr>
            <w:tcW w:w="13125" w:type="dxa"/>
          </w:tcPr>
          <w:p w14:paraId="31930C8B" w14:textId="77777777" w:rsidR="0010261E" w:rsidRPr="0010261E" w:rsidRDefault="0010261E" w:rsidP="0010261E">
            <w:pPr>
              <w:rPr>
                <w:rFonts w:ascii="Twinkl" w:hAnsi="Twinkl" w:cstheme="minorHAnsi"/>
                <w:b/>
              </w:rPr>
            </w:pPr>
            <w:r w:rsidRPr="0010261E">
              <w:rPr>
                <w:rFonts w:ascii="Twinkl" w:hAnsi="Twinkl" w:cstheme="minorHAnsi"/>
                <w:b/>
              </w:rPr>
              <w:t xml:space="preserve">Ancient Greeks </w:t>
            </w:r>
          </w:p>
          <w:p w14:paraId="5CEE6D7E" w14:textId="77777777" w:rsidR="001209E0" w:rsidRPr="0087436E" w:rsidRDefault="001209E0" w:rsidP="001209E0">
            <w:pPr>
              <w:pStyle w:val="ListParagraph"/>
              <w:numPr>
                <w:ilvl w:val="0"/>
                <w:numId w:val="15"/>
              </w:numPr>
              <w:rPr>
                <w:rFonts w:ascii="Twinkl" w:hAnsi="Twinkl"/>
                <w:sz w:val="20"/>
                <w:szCs w:val="20"/>
              </w:rPr>
            </w:pPr>
            <w:r w:rsidRPr="0087436E">
              <w:rPr>
                <w:rFonts w:ascii="Twinkl" w:hAnsi="Twinkl"/>
                <w:sz w:val="20"/>
                <w:szCs w:val="20"/>
              </w:rPr>
              <w:lastRenderedPageBreak/>
              <w:t xml:space="preserve">Ancient Greece was from 800BC to 146BC. </w:t>
            </w:r>
          </w:p>
          <w:p w14:paraId="41EB5FA1" w14:textId="77777777" w:rsidR="001209E0" w:rsidRPr="00976C9F" w:rsidRDefault="001209E0" w:rsidP="001209E0">
            <w:pPr>
              <w:pStyle w:val="ListParagraph"/>
              <w:numPr>
                <w:ilvl w:val="0"/>
                <w:numId w:val="15"/>
              </w:numPr>
              <w:rPr>
                <w:rFonts w:ascii="Twinkl" w:hAnsi="Twinkl"/>
                <w:b/>
                <w:bCs/>
                <w:sz w:val="20"/>
                <w:szCs w:val="20"/>
              </w:rPr>
            </w:pPr>
            <w:r w:rsidRPr="00201EDE">
              <w:rPr>
                <w:rFonts w:ascii="Twinkl" w:hAnsi="Twinkl"/>
                <w:b/>
                <w:bCs/>
                <w:sz w:val="20"/>
                <w:szCs w:val="20"/>
              </w:rPr>
              <w:t xml:space="preserve">There was not one country called Ancient Greece. Instead, it was split into city states with each ruled in its own way.  The two most </w:t>
            </w:r>
            <w:r w:rsidRPr="00976C9F">
              <w:rPr>
                <w:rFonts w:ascii="Twinkl" w:hAnsi="Twinkl"/>
                <w:b/>
                <w:bCs/>
                <w:sz w:val="20"/>
                <w:szCs w:val="20"/>
              </w:rPr>
              <w:t>prominent city states were Athens and Sparta. They were ruled very differently, which led to conflicts between Athens and Sparta.</w:t>
            </w:r>
          </w:p>
          <w:p w14:paraId="7DC069B1" w14:textId="77777777" w:rsidR="001209E0" w:rsidRPr="00976C9F" w:rsidRDefault="001209E0" w:rsidP="001209E0">
            <w:pPr>
              <w:pStyle w:val="ListParagraph"/>
              <w:numPr>
                <w:ilvl w:val="0"/>
                <w:numId w:val="15"/>
              </w:numPr>
              <w:spacing w:after="160" w:line="259" w:lineRule="auto"/>
              <w:rPr>
                <w:rFonts w:ascii="Twinkl" w:hAnsi="Twinkl"/>
                <w:sz w:val="20"/>
                <w:szCs w:val="20"/>
              </w:rPr>
            </w:pPr>
            <w:r w:rsidRPr="00976C9F">
              <w:rPr>
                <w:rFonts w:ascii="Twinkl" w:hAnsi="Twinkl"/>
                <w:sz w:val="20"/>
                <w:szCs w:val="20"/>
              </w:rPr>
              <w:t>Athens was a democracy and they valued learning. In Athens boys went to school. They traded by boat and had a navy. Only rich men could vote; women and male slaves couldn’t vote. Women stayed at home.</w:t>
            </w:r>
          </w:p>
          <w:p w14:paraId="59A3B312" w14:textId="77777777" w:rsidR="001209E0" w:rsidRPr="00976C9F" w:rsidRDefault="001209E0" w:rsidP="001209E0">
            <w:pPr>
              <w:pStyle w:val="ListParagraph"/>
              <w:numPr>
                <w:ilvl w:val="0"/>
                <w:numId w:val="15"/>
              </w:numPr>
              <w:spacing w:after="160" w:line="259" w:lineRule="auto"/>
              <w:rPr>
                <w:rFonts w:ascii="Twinkl" w:hAnsi="Twinkl"/>
                <w:sz w:val="20"/>
                <w:szCs w:val="20"/>
              </w:rPr>
            </w:pPr>
            <w:r w:rsidRPr="00976C9F">
              <w:rPr>
                <w:rFonts w:ascii="Twinkl" w:hAnsi="Twinkl"/>
                <w:sz w:val="20"/>
                <w:szCs w:val="20"/>
              </w:rPr>
              <w:t xml:space="preserve">Sparta was known for its army of hoplite soldiers and they focussed on battle. Discipline was strict. In Sparta boys trained to be soldiers. They were ruled by two Kings and a group of elders. Women had more freedom and were trained in fitness. Girls took part in sport. </w:t>
            </w:r>
          </w:p>
          <w:p w14:paraId="78199878" w14:textId="77777777" w:rsidR="001209E0" w:rsidRPr="001A7CA6" w:rsidRDefault="001209E0" w:rsidP="001209E0">
            <w:pPr>
              <w:pStyle w:val="ListParagraph"/>
              <w:numPr>
                <w:ilvl w:val="0"/>
                <w:numId w:val="15"/>
              </w:numPr>
              <w:rPr>
                <w:rFonts w:ascii="Twinkl" w:hAnsi="Twinkl"/>
                <w:b/>
                <w:bCs/>
                <w:sz w:val="20"/>
                <w:szCs w:val="20"/>
              </w:rPr>
            </w:pPr>
            <w:r w:rsidRPr="001A7CA6">
              <w:rPr>
                <w:rFonts w:ascii="Twinkl" w:hAnsi="Twinkl"/>
                <w:b/>
                <w:bCs/>
                <w:sz w:val="20"/>
                <w:szCs w:val="20"/>
              </w:rPr>
              <w:t>Ancient Greeks are still remembered for being the first to establish democracy and for founding the Olympic Games. However, Ancient Greek democracy functioned in a very different way to modern democracy: only men who owned property could vote; votes were held in public squares with small numbers voting.</w:t>
            </w:r>
          </w:p>
          <w:p w14:paraId="08FB391F" w14:textId="77777777" w:rsidR="001209E0" w:rsidRPr="0087436E" w:rsidRDefault="001209E0" w:rsidP="001209E0">
            <w:pPr>
              <w:pStyle w:val="ListParagraph"/>
              <w:numPr>
                <w:ilvl w:val="0"/>
                <w:numId w:val="15"/>
              </w:numPr>
              <w:rPr>
                <w:rFonts w:ascii="Twinkl" w:hAnsi="Twinkl"/>
                <w:sz w:val="20"/>
                <w:szCs w:val="20"/>
              </w:rPr>
            </w:pPr>
            <w:r w:rsidRPr="0087436E">
              <w:rPr>
                <w:rFonts w:ascii="Twinkl" w:hAnsi="Twinkl"/>
                <w:sz w:val="20"/>
                <w:szCs w:val="20"/>
              </w:rPr>
              <w:t>Alexander the Great conquered Greece and went on to create an empire that reached as far as Egypt, Afghanistan and India.</w:t>
            </w:r>
          </w:p>
          <w:p w14:paraId="28CB01C0" w14:textId="77777777" w:rsidR="001209E0" w:rsidRPr="0087436E" w:rsidRDefault="001209E0" w:rsidP="001209E0">
            <w:pPr>
              <w:pStyle w:val="ListParagraph"/>
              <w:numPr>
                <w:ilvl w:val="0"/>
                <w:numId w:val="15"/>
              </w:numPr>
              <w:rPr>
                <w:rFonts w:ascii="Twinkl" w:hAnsi="Twinkl"/>
                <w:sz w:val="20"/>
                <w:szCs w:val="20"/>
              </w:rPr>
            </w:pPr>
            <w:r w:rsidRPr="0087436E">
              <w:rPr>
                <w:rFonts w:ascii="Twinkl" w:hAnsi="Twinkl"/>
                <w:sz w:val="20"/>
                <w:szCs w:val="20"/>
              </w:rPr>
              <w:t>Ancient Greece was conquered by the Romans.</w:t>
            </w:r>
          </w:p>
          <w:p w14:paraId="0F0EF207" w14:textId="77777777" w:rsidR="001209E0" w:rsidRPr="0087436E" w:rsidRDefault="001209E0" w:rsidP="001209E0">
            <w:pPr>
              <w:pStyle w:val="ListParagraph"/>
              <w:numPr>
                <w:ilvl w:val="0"/>
                <w:numId w:val="15"/>
              </w:numPr>
              <w:rPr>
                <w:rFonts w:ascii="Twinkl" w:hAnsi="Twinkl"/>
                <w:sz w:val="20"/>
                <w:szCs w:val="20"/>
              </w:rPr>
            </w:pPr>
            <w:r w:rsidRPr="0087436E">
              <w:rPr>
                <w:rFonts w:ascii="Twinkl" w:hAnsi="Twinkl"/>
                <w:sz w:val="20"/>
                <w:szCs w:val="20"/>
              </w:rPr>
              <w:t>The Ancient Greeks pioneered sport, maths, sculpture, science and medicine.</w:t>
            </w:r>
          </w:p>
          <w:p w14:paraId="2E5A74A9" w14:textId="4B67B0C3" w:rsidR="0010261E" w:rsidRPr="001209E0" w:rsidRDefault="001209E0" w:rsidP="001209E0">
            <w:pPr>
              <w:pStyle w:val="ListParagraph"/>
              <w:numPr>
                <w:ilvl w:val="0"/>
                <w:numId w:val="15"/>
              </w:numPr>
              <w:rPr>
                <w:rFonts w:ascii="Twinkl" w:hAnsi="Twinkl"/>
              </w:rPr>
            </w:pPr>
            <w:r w:rsidRPr="001209E0">
              <w:rPr>
                <w:rFonts w:ascii="Twinkl" w:hAnsi="Twinkl"/>
                <w:sz w:val="20"/>
                <w:szCs w:val="20"/>
              </w:rPr>
              <w:t>Ancient Greeks did a lot of trading with other countries.</w:t>
            </w:r>
          </w:p>
        </w:tc>
      </w:tr>
      <w:tr w:rsidR="0010261E" w:rsidRPr="0010261E" w14:paraId="5D677F86" w14:textId="77777777" w:rsidTr="00CF6E15">
        <w:tc>
          <w:tcPr>
            <w:tcW w:w="2263" w:type="dxa"/>
            <w:shd w:val="clear" w:color="auto" w:fill="D5DCE4" w:themeFill="text2" w:themeFillTint="33"/>
          </w:tcPr>
          <w:p w14:paraId="5A48881B" w14:textId="77777777" w:rsidR="0010261E" w:rsidRPr="0010261E" w:rsidRDefault="0010261E" w:rsidP="0010261E">
            <w:pPr>
              <w:jc w:val="center"/>
              <w:rPr>
                <w:rFonts w:ascii="Twinkl" w:hAnsi="Twinkl"/>
              </w:rPr>
            </w:pPr>
            <w:r w:rsidRPr="0010261E">
              <w:rPr>
                <w:rFonts w:ascii="Twinkl" w:hAnsi="Twinkl"/>
              </w:rPr>
              <w:lastRenderedPageBreak/>
              <w:t>Vocabulary</w:t>
            </w:r>
          </w:p>
        </w:tc>
        <w:tc>
          <w:tcPr>
            <w:tcW w:w="13125" w:type="dxa"/>
          </w:tcPr>
          <w:p w14:paraId="2B9A66D3" w14:textId="4AA49B17" w:rsidR="0010261E" w:rsidRPr="0010261E" w:rsidRDefault="0010261E" w:rsidP="0010261E">
            <w:pPr>
              <w:rPr>
                <w:rFonts w:ascii="Twinkl" w:hAnsi="Twinkl"/>
                <w:bCs/>
              </w:rPr>
            </w:pPr>
            <w:r w:rsidRPr="0010261E">
              <w:rPr>
                <w:rFonts w:ascii="Twinkl" w:hAnsi="Twinkl" w:cstheme="minorHAnsi"/>
              </w:rPr>
              <w:t>Trade, civilisation, empire, chronologically, democracy</w:t>
            </w:r>
          </w:p>
        </w:tc>
      </w:tr>
      <w:tr w:rsidR="0010261E" w:rsidRPr="0010261E" w14:paraId="1E4025D7" w14:textId="77777777" w:rsidTr="00CF6E15">
        <w:tc>
          <w:tcPr>
            <w:tcW w:w="2263" w:type="dxa"/>
            <w:shd w:val="clear" w:color="auto" w:fill="D5DCE4" w:themeFill="text2" w:themeFillTint="33"/>
          </w:tcPr>
          <w:p w14:paraId="7F47903F" w14:textId="77777777" w:rsidR="0010261E" w:rsidRPr="0010261E" w:rsidRDefault="0010261E" w:rsidP="0010261E">
            <w:pPr>
              <w:jc w:val="center"/>
              <w:rPr>
                <w:rFonts w:ascii="Twinkl" w:hAnsi="Twinkl"/>
              </w:rPr>
            </w:pPr>
            <w:r w:rsidRPr="0010261E">
              <w:rPr>
                <w:rFonts w:ascii="Twinkl" w:hAnsi="Twinkl"/>
              </w:rPr>
              <w:t>Independent work</w:t>
            </w:r>
          </w:p>
          <w:p w14:paraId="7775B15A" w14:textId="77777777" w:rsidR="0010261E" w:rsidRPr="0010261E" w:rsidRDefault="0010261E" w:rsidP="0010261E">
            <w:pPr>
              <w:jc w:val="center"/>
              <w:rPr>
                <w:rFonts w:ascii="Twinkl" w:hAnsi="Twinkl"/>
              </w:rPr>
            </w:pPr>
            <w:r w:rsidRPr="0010261E">
              <w:rPr>
                <w:rFonts w:ascii="Twinkl" w:hAnsi="Twinkl"/>
              </w:rPr>
              <w:t>(outcome/ What will you see)</w:t>
            </w:r>
          </w:p>
        </w:tc>
        <w:tc>
          <w:tcPr>
            <w:tcW w:w="13125" w:type="dxa"/>
          </w:tcPr>
          <w:p w14:paraId="6E5CBBF4" w14:textId="77777777" w:rsidR="0010261E" w:rsidRPr="0010261E" w:rsidRDefault="0010261E" w:rsidP="0010261E">
            <w:pPr>
              <w:pStyle w:val="ListParagraph"/>
              <w:numPr>
                <w:ilvl w:val="0"/>
                <w:numId w:val="2"/>
              </w:numPr>
              <w:rPr>
                <w:rFonts w:ascii="Twinkl" w:hAnsi="Twinkl"/>
              </w:rPr>
            </w:pPr>
            <w:r w:rsidRPr="0010261E">
              <w:rPr>
                <w:rFonts w:ascii="Twinkl" w:hAnsi="Twinkl"/>
              </w:rPr>
              <w:t>Timeline – periods before, at the same time as and after Ancient Greece</w:t>
            </w:r>
          </w:p>
          <w:p w14:paraId="558BC44B" w14:textId="4D54F6AA" w:rsidR="0010261E" w:rsidRPr="0010261E" w:rsidRDefault="0010261E" w:rsidP="0010261E">
            <w:pPr>
              <w:pStyle w:val="ListParagraph"/>
              <w:numPr>
                <w:ilvl w:val="0"/>
                <w:numId w:val="2"/>
              </w:numPr>
              <w:rPr>
                <w:rFonts w:ascii="Twinkl" w:hAnsi="Twinkl"/>
              </w:rPr>
            </w:pPr>
            <w:r w:rsidRPr="0010261E">
              <w:rPr>
                <w:rFonts w:ascii="Twinkl" w:hAnsi="Twinkl"/>
              </w:rPr>
              <w:t xml:space="preserve">Timeline – significant events linked to key knowledge from 800BC to 146BC </w:t>
            </w:r>
          </w:p>
          <w:p w14:paraId="79E1B129" w14:textId="17DD1552" w:rsidR="0010261E" w:rsidRPr="0010261E" w:rsidRDefault="0010261E" w:rsidP="0010261E">
            <w:pPr>
              <w:pStyle w:val="ListParagraph"/>
              <w:numPr>
                <w:ilvl w:val="0"/>
                <w:numId w:val="2"/>
              </w:numPr>
              <w:rPr>
                <w:rFonts w:ascii="Twinkl" w:hAnsi="Twinkl"/>
              </w:rPr>
            </w:pPr>
            <w:r w:rsidRPr="0010261E">
              <w:rPr>
                <w:rFonts w:ascii="Twinkl" w:hAnsi="Twinkl"/>
              </w:rPr>
              <w:t xml:space="preserve">Notes, annotations and mind maps from </w:t>
            </w:r>
            <w:r w:rsidR="00F87C01">
              <w:rPr>
                <w:rFonts w:ascii="Twinkl" w:hAnsi="Twinkl"/>
              </w:rPr>
              <w:t xml:space="preserve">historical enquiries and </w:t>
            </w:r>
            <w:r w:rsidRPr="0010261E">
              <w:rPr>
                <w:rFonts w:ascii="Twinkl" w:hAnsi="Twinkl"/>
              </w:rPr>
              <w:t>use of different sources</w:t>
            </w:r>
          </w:p>
          <w:p w14:paraId="28042557" w14:textId="77777777" w:rsidR="0010261E" w:rsidRPr="0010261E" w:rsidRDefault="0010261E" w:rsidP="0010261E">
            <w:pPr>
              <w:pStyle w:val="ListParagraph"/>
              <w:numPr>
                <w:ilvl w:val="0"/>
                <w:numId w:val="2"/>
              </w:numPr>
              <w:rPr>
                <w:rFonts w:ascii="Twinkl" w:hAnsi="Twinkl"/>
              </w:rPr>
            </w:pPr>
            <w:r w:rsidRPr="0010261E">
              <w:rPr>
                <w:rFonts w:ascii="Twinkl" w:hAnsi="Twinkl"/>
              </w:rPr>
              <w:t>Map of ancient Greece city states</w:t>
            </w:r>
          </w:p>
          <w:p w14:paraId="7921BC42" w14:textId="54B1C5C2" w:rsidR="0010261E" w:rsidRPr="0010261E" w:rsidRDefault="00F87C01" w:rsidP="0010261E">
            <w:pPr>
              <w:pStyle w:val="ListParagraph"/>
              <w:numPr>
                <w:ilvl w:val="0"/>
                <w:numId w:val="2"/>
              </w:numPr>
              <w:rPr>
                <w:rFonts w:ascii="Twinkl" w:hAnsi="Twinkl"/>
              </w:rPr>
            </w:pPr>
            <w:r>
              <w:rPr>
                <w:rFonts w:ascii="Twinkl" w:hAnsi="Twinkl"/>
              </w:rPr>
              <w:t>Mind maps/t</w:t>
            </w:r>
            <w:r w:rsidR="0010261E" w:rsidRPr="0010261E">
              <w:rPr>
                <w:rFonts w:ascii="Twinkl" w:hAnsi="Twinkl"/>
              </w:rPr>
              <w:t>able of comparison - Athens and Sparta</w:t>
            </w:r>
          </w:p>
        </w:tc>
      </w:tr>
      <w:tr w:rsidR="0010261E" w:rsidRPr="0010261E" w14:paraId="181F4A69" w14:textId="77777777" w:rsidTr="00CF6E15">
        <w:tc>
          <w:tcPr>
            <w:tcW w:w="2263" w:type="dxa"/>
            <w:shd w:val="clear" w:color="auto" w:fill="D5DCE4" w:themeFill="text2" w:themeFillTint="33"/>
          </w:tcPr>
          <w:p w14:paraId="1DF8784F" w14:textId="679C93BC" w:rsidR="0010261E" w:rsidRPr="0010261E" w:rsidRDefault="0010261E" w:rsidP="0010261E">
            <w:pPr>
              <w:jc w:val="center"/>
              <w:rPr>
                <w:rFonts w:ascii="Twinkl" w:hAnsi="Twinkl"/>
              </w:rPr>
            </w:pPr>
            <w:r w:rsidRPr="0010261E">
              <w:rPr>
                <w:rFonts w:ascii="Twinkl" w:hAnsi="Twinkl"/>
              </w:rPr>
              <w:t>Writing opportunities as a Historian</w:t>
            </w:r>
          </w:p>
        </w:tc>
        <w:tc>
          <w:tcPr>
            <w:tcW w:w="13125" w:type="dxa"/>
          </w:tcPr>
          <w:p w14:paraId="602C21F3" w14:textId="32D4456B" w:rsidR="0010261E" w:rsidRPr="0010261E" w:rsidRDefault="0010261E" w:rsidP="0010261E">
            <w:pPr>
              <w:rPr>
                <w:rFonts w:ascii="Twinkl" w:hAnsi="Twinkl"/>
              </w:rPr>
            </w:pPr>
            <w:r w:rsidRPr="0010261E">
              <w:rPr>
                <w:rFonts w:ascii="Twinkl" w:hAnsi="Twinkl"/>
              </w:rPr>
              <w:t>Writing to summarise – why Alexander the Great is considered a significant person</w:t>
            </w:r>
          </w:p>
        </w:tc>
      </w:tr>
      <w:tr w:rsidR="0010261E" w:rsidRPr="0010261E" w14:paraId="6659CA54" w14:textId="77777777" w:rsidTr="00CF6E15">
        <w:tc>
          <w:tcPr>
            <w:tcW w:w="2263" w:type="dxa"/>
            <w:shd w:val="clear" w:color="auto" w:fill="D5DCE4" w:themeFill="text2" w:themeFillTint="33"/>
          </w:tcPr>
          <w:p w14:paraId="03765D8A" w14:textId="423E2282" w:rsidR="0010261E" w:rsidRPr="0010261E" w:rsidRDefault="0010261E" w:rsidP="0010261E">
            <w:pPr>
              <w:jc w:val="center"/>
              <w:rPr>
                <w:rFonts w:ascii="Twinkl" w:hAnsi="Twinkl"/>
              </w:rPr>
            </w:pPr>
            <w:r w:rsidRPr="0010261E">
              <w:rPr>
                <w:rFonts w:ascii="Twinkl" w:hAnsi="Twinkl"/>
              </w:rPr>
              <w:t xml:space="preserve">What will you see in our </w:t>
            </w:r>
            <w:proofErr w:type="gramStart"/>
            <w:r w:rsidRPr="0010261E">
              <w:rPr>
                <w:rFonts w:ascii="Twinkl" w:hAnsi="Twinkl"/>
              </w:rPr>
              <w:t>Curriculum  books</w:t>
            </w:r>
            <w:proofErr w:type="gramEnd"/>
          </w:p>
        </w:tc>
        <w:tc>
          <w:tcPr>
            <w:tcW w:w="13125" w:type="dxa"/>
          </w:tcPr>
          <w:p w14:paraId="6EEF1DDE" w14:textId="4C346C44" w:rsidR="0010261E" w:rsidRPr="0010261E" w:rsidRDefault="0010261E" w:rsidP="0010261E">
            <w:pPr>
              <w:rPr>
                <w:rFonts w:ascii="Twinkl" w:hAnsi="Twinkl"/>
              </w:rPr>
            </w:pPr>
            <w:r w:rsidRPr="0010261E">
              <w:rPr>
                <w:rFonts w:ascii="Twinkl" w:hAnsi="Twinkl"/>
              </w:rPr>
              <w:t>Photographs of using the timeline, using sources of evidence</w:t>
            </w:r>
            <w:r w:rsidR="00F10816">
              <w:rPr>
                <w:rFonts w:ascii="Twinkl" w:hAnsi="Twinkl"/>
              </w:rPr>
              <w:t xml:space="preserve"> and </w:t>
            </w:r>
            <w:r w:rsidRPr="0010261E">
              <w:rPr>
                <w:rFonts w:ascii="Twinkl" w:hAnsi="Twinkl"/>
              </w:rPr>
              <w:t>handling artefacts during workshops</w:t>
            </w:r>
          </w:p>
        </w:tc>
      </w:tr>
    </w:tbl>
    <w:p w14:paraId="23C9F7A9" w14:textId="66912DC6" w:rsidR="00041410" w:rsidRDefault="00041410" w:rsidP="0010261E">
      <w:pPr>
        <w:rPr>
          <w:rFonts w:ascii="Twinkl" w:hAnsi="Twinkl"/>
          <w:u w:val="single"/>
        </w:rPr>
      </w:pPr>
    </w:p>
    <w:p w14:paraId="6A95F492" w14:textId="77777777" w:rsidR="005038F7" w:rsidRDefault="005038F7" w:rsidP="0010261E">
      <w:pPr>
        <w:rPr>
          <w:rFonts w:ascii="Twinkl" w:hAnsi="Twinkl"/>
          <w:u w:val="single"/>
        </w:rPr>
      </w:pPr>
    </w:p>
    <w:p w14:paraId="280F94DF" w14:textId="77777777" w:rsidR="005038F7" w:rsidRDefault="005038F7" w:rsidP="0010261E">
      <w:pPr>
        <w:rPr>
          <w:rFonts w:ascii="Twinkl" w:hAnsi="Twinkl"/>
          <w:u w:val="single"/>
        </w:rPr>
      </w:pPr>
    </w:p>
    <w:p w14:paraId="253F74AC" w14:textId="0E6BA528" w:rsidR="005038F7" w:rsidRDefault="005038F7" w:rsidP="0010261E">
      <w:pPr>
        <w:rPr>
          <w:rFonts w:ascii="Twinkl" w:hAnsi="Twinkl"/>
          <w:u w:val="single"/>
        </w:rPr>
      </w:pPr>
    </w:p>
    <w:p w14:paraId="52ABAB9F" w14:textId="77777777" w:rsidR="005038F7" w:rsidRPr="0010261E" w:rsidRDefault="005038F7" w:rsidP="0010261E">
      <w:pPr>
        <w:rPr>
          <w:rFonts w:ascii="Twinkl" w:hAnsi="Twinkl"/>
          <w:u w:val="single"/>
        </w:rPr>
      </w:pPr>
    </w:p>
    <w:tbl>
      <w:tblPr>
        <w:tblStyle w:val="TableGrid"/>
        <w:tblW w:w="0" w:type="auto"/>
        <w:tblLook w:val="04A0" w:firstRow="1" w:lastRow="0" w:firstColumn="1" w:lastColumn="0" w:noHBand="0" w:noVBand="1"/>
      </w:tblPr>
      <w:tblGrid>
        <w:gridCol w:w="2263"/>
        <w:gridCol w:w="13125"/>
      </w:tblGrid>
      <w:tr w:rsidR="00EA2B18" w:rsidRPr="0010261E" w14:paraId="5E5A12B1" w14:textId="77777777" w:rsidTr="008717CB">
        <w:tc>
          <w:tcPr>
            <w:tcW w:w="2263" w:type="dxa"/>
            <w:shd w:val="clear" w:color="auto" w:fill="D5DCE4" w:themeFill="text2" w:themeFillTint="33"/>
          </w:tcPr>
          <w:p w14:paraId="49BF64D2" w14:textId="77777777" w:rsidR="00EA2B18" w:rsidRPr="0010261E" w:rsidRDefault="00EA2B18" w:rsidP="008717CB">
            <w:pPr>
              <w:jc w:val="center"/>
              <w:rPr>
                <w:rFonts w:ascii="Twinkl" w:hAnsi="Twinkl"/>
              </w:rPr>
            </w:pPr>
            <w:r w:rsidRPr="0010261E">
              <w:rPr>
                <w:rFonts w:ascii="Twinkl" w:hAnsi="Twinkl"/>
              </w:rPr>
              <w:t>Year Group</w:t>
            </w:r>
          </w:p>
        </w:tc>
        <w:tc>
          <w:tcPr>
            <w:tcW w:w="13125" w:type="dxa"/>
          </w:tcPr>
          <w:p w14:paraId="4E8BA587" w14:textId="32F526EC" w:rsidR="00EA2B18" w:rsidRPr="0010261E" w:rsidRDefault="00EA2B18" w:rsidP="008717CB">
            <w:pPr>
              <w:jc w:val="center"/>
              <w:rPr>
                <w:rFonts w:ascii="Twinkl" w:hAnsi="Twinkl"/>
              </w:rPr>
            </w:pPr>
            <w:r w:rsidRPr="0010261E">
              <w:rPr>
                <w:rFonts w:ascii="Twinkl" w:hAnsi="Twinkl"/>
              </w:rPr>
              <w:t>Year 5</w:t>
            </w:r>
          </w:p>
        </w:tc>
      </w:tr>
      <w:tr w:rsidR="00EA2B18" w:rsidRPr="0010261E" w14:paraId="27C77BB0" w14:textId="77777777" w:rsidTr="008717CB">
        <w:tc>
          <w:tcPr>
            <w:tcW w:w="2263" w:type="dxa"/>
            <w:shd w:val="clear" w:color="auto" w:fill="D5DCE4" w:themeFill="text2" w:themeFillTint="33"/>
          </w:tcPr>
          <w:p w14:paraId="408C0AA9" w14:textId="77777777" w:rsidR="00EA2B18" w:rsidRPr="0010261E" w:rsidRDefault="00EA2B18" w:rsidP="008717CB">
            <w:pPr>
              <w:jc w:val="center"/>
              <w:rPr>
                <w:rFonts w:ascii="Twinkl" w:hAnsi="Twinkl"/>
              </w:rPr>
            </w:pPr>
            <w:r w:rsidRPr="0010261E">
              <w:rPr>
                <w:rFonts w:ascii="Twinkl" w:hAnsi="Twinkl"/>
              </w:rPr>
              <w:t>Topic</w:t>
            </w:r>
          </w:p>
        </w:tc>
        <w:tc>
          <w:tcPr>
            <w:tcW w:w="13125" w:type="dxa"/>
          </w:tcPr>
          <w:p w14:paraId="5781C09F" w14:textId="75D93989" w:rsidR="00EA2B18" w:rsidRPr="0010261E" w:rsidRDefault="0079474A" w:rsidP="008717CB">
            <w:pPr>
              <w:jc w:val="center"/>
              <w:rPr>
                <w:rFonts w:ascii="Twinkl" w:hAnsi="Twinkl"/>
              </w:rPr>
            </w:pPr>
            <w:r w:rsidRPr="0010261E">
              <w:rPr>
                <w:rFonts w:ascii="Twinkl" w:hAnsi="Twinkl"/>
              </w:rPr>
              <w:t xml:space="preserve">Early Islamic Civilisation </w:t>
            </w:r>
          </w:p>
        </w:tc>
      </w:tr>
      <w:tr w:rsidR="00EA2B18" w:rsidRPr="0010261E" w14:paraId="64AB95BA" w14:textId="77777777" w:rsidTr="008717CB">
        <w:tc>
          <w:tcPr>
            <w:tcW w:w="2263" w:type="dxa"/>
            <w:shd w:val="clear" w:color="auto" w:fill="D5DCE4" w:themeFill="text2" w:themeFillTint="33"/>
          </w:tcPr>
          <w:p w14:paraId="2AE0E64E" w14:textId="77777777" w:rsidR="00EA2B18" w:rsidRPr="0010261E" w:rsidRDefault="00EA2B18" w:rsidP="008717CB">
            <w:pPr>
              <w:jc w:val="center"/>
              <w:rPr>
                <w:rFonts w:ascii="Twinkl" w:hAnsi="Twinkl"/>
              </w:rPr>
            </w:pPr>
            <w:r w:rsidRPr="0010261E">
              <w:rPr>
                <w:rFonts w:ascii="Twinkl" w:hAnsi="Twinkl"/>
              </w:rPr>
              <w:t>Theme</w:t>
            </w:r>
          </w:p>
        </w:tc>
        <w:tc>
          <w:tcPr>
            <w:tcW w:w="13125" w:type="dxa"/>
          </w:tcPr>
          <w:p w14:paraId="10F0103C" w14:textId="2C25551D" w:rsidR="00EA2B18" w:rsidRPr="0010261E" w:rsidRDefault="0079474A" w:rsidP="008717CB">
            <w:pPr>
              <w:jc w:val="center"/>
              <w:rPr>
                <w:rFonts w:ascii="Twinkl" w:hAnsi="Twinkl"/>
              </w:rPr>
            </w:pPr>
            <w:r w:rsidRPr="0010261E">
              <w:rPr>
                <w:rFonts w:ascii="Twinkl" w:hAnsi="Twinkl"/>
              </w:rPr>
              <w:t>Invasion, trade, empire</w:t>
            </w:r>
          </w:p>
        </w:tc>
      </w:tr>
      <w:tr w:rsidR="009006A6" w:rsidRPr="0010261E" w14:paraId="6E6AC2F6" w14:textId="77777777" w:rsidTr="008717CB">
        <w:tc>
          <w:tcPr>
            <w:tcW w:w="2263" w:type="dxa"/>
            <w:shd w:val="clear" w:color="auto" w:fill="D5DCE4" w:themeFill="text2" w:themeFillTint="33"/>
          </w:tcPr>
          <w:p w14:paraId="277A6F81" w14:textId="03F69C89" w:rsidR="009006A6" w:rsidRPr="0010261E" w:rsidRDefault="009006A6" w:rsidP="008717CB">
            <w:pPr>
              <w:jc w:val="center"/>
              <w:rPr>
                <w:rFonts w:ascii="Twinkl" w:hAnsi="Twinkl"/>
              </w:rPr>
            </w:pPr>
            <w:r w:rsidRPr="0010261E">
              <w:rPr>
                <w:rFonts w:ascii="Twinkl" w:hAnsi="Twinkl"/>
              </w:rPr>
              <w:lastRenderedPageBreak/>
              <w:t xml:space="preserve">Core Text </w:t>
            </w:r>
          </w:p>
        </w:tc>
        <w:tc>
          <w:tcPr>
            <w:tcW w:w="13125" w:type="dxa"/>
          </w:tcPr>
          <w:p w14:paraId="114018B3" w14:textId="77777777" w:rsidR="004832D8" w:rsidRPr="0010261E" w:rsidRDefault="004832D8" w:rsidP="004832D8">
            <w:pPr>
              <w:pStyle w:val="Heading1"/>
              <w:numPr>
                <w:ilvl w:val="0"/>
                <w:numId w:val="2"/>
              </w:numPr>
              <w:shd w:val="clear" w:color="auto" w:fill="FFFFFF"/>
              <w:spacing w:before="0" w:beforeAutospacing="0" w:line="540" w:lineRule="atLeast"/>
              <w:outlineLvl w:val="0"/>
              <w:rPr>
                <w:rStyle w:val="author"/>
                <w:rFonts w:ascii="Twinkl" w:hAnsi="Twinkl" w:cs="Arial"/>
                <w:b w:val="0"/>
                <w:bCs w:val="0"/>
                <w:sz w:val="22"/>
                <w:szCs w:val="22"/>
              </w:rPr>
            </w:pPr>
            <w:r w:rsidRPr="0010261E">
              <w:rPr>
                <w:rStyle w:val="a-size-large"/>
                <w:rFonts w:ascii="Twinkl" w:hAnsi="Twinkl" w:cs="Arial"/>
                <w:b w:val="0"/>
                <w:bCs w:val="0"/>
                <w:sz w:val="22"/>
                <w:szCs w:val="22"/>
              </w:rPr>
              <w:t>Early Islamic Civilisation (Explore!) </w:t>
            </w:r>
            <w:r w:rsidRPr="0010261E">
              <w:rPr>
                <w:rStyle w:val="a-size-medium"/>
                <w:rFonts w:ascii="Twinkl" w:hAnsi="Twinkl" w:cs="Arial"/>
                <w:b w:val="0"/>
                <w:bCs w:val="0"/>
                <w:sz w:val="22"/>
                <w:szCs w:val="22"/>
              </w:rPr>
              <w:t xml:space="preserve">Paperback – 28 Mar. 2019 </w:t>
            </w:r>
            <w:r w:rsidRPr="0010261E">
              <w:rPr>
                <w:rFonts w:ascii="Twinkl" w:hAnsi="Twinkl" w:cs="Arial"/>
                <w:b w:val="0"/>
                <w:bCs w:val="0"/>
                <w:sz w:val="22"/>
                <w:szCs w:val="22"/>
              </w:rPr>
              <w:t>by </w:t>
            </w:r>
            <w:proofErr w:type="spellStart"/>
            <w:r w:rsidR="00976C9F">
              <w:fldChar w:fldCharType="begin"/>
            </w:r>
            <w:r w:rsidR="00976C9F">
              <w:instrText xml:space="preserve"> HYPERLINK "https://www.amazon.co.uk/s/ref=dp_byline_sr_book_1?ie=UTF8&amp;field-author=Izzi+Howell&amp;text=Izzi+Howell&amp;sort=relevancerank&amp;search-alias=books-uk" </w:instrText>
            </w:r>
            <w:r w:rsidR="00976C9F">
              <w:fldChar w:fldCharType="separate"/>
            </w:r>
            <w:r w:rsidRPr="0010261E">
              <w:rPr>
                <w:rStyle w:val="Hyperlink"/>
                <w:rFonts w:ascii="Twinkl" w:hAnsi="Twinkl" w:cs="Arial"/>
                <w:b w:val="0"/>
                <w:bCs w:val="0"/>
                <w:color w:val="auto"/>
                <w:sz w:val="22"/>
                <w:szCs w:val="22"/>
                <w:u w:val="none"/>
              </w:rPr>
              <w:t>Izzi</w:t>
            </w:r>
            <w:proofErr w:type="spellEnd"/>
            <w:r w:rsidRPr="0010261E">
              <w:rPr>
                <w:rStyle w:val="Hyperlink"/>
                <w:rFonts w:ascii="Twinkl" w:hAnsi="Twinkl" w:cs="Arial"/>
                <w:b w:val="0"/>
                <w:bCs w:val="0"/>
                <w:color w:val="auto"/>
                <w:sz w:val="22"/>
                <w:szCs w:val="22"/>
                <w:u w:val="none"/>
              </w:rPr>
              <w:t xml:space="preserve"> Howell</w:t>
            </w:r>
            <w:r w:rsidR="00976C9F">
              <w:rPr>
                <w:rStyle w:val="Hyperlink"/>
                <w:rFonts w:ascii="Twinkl" w:hAnsi="Twinkl" w:cs="Arial"/>
                <w:b w:val="0"/>
                <w:bCs w:val="0"/>
                <w:color w:val="auto"/>
                <w:sz w:val="22"/>
                <w:szCs w:val="22"/>
                <w:u w:val="none"/>
              </w:rPr>
              <w:fldChar w:fldCharType="end"/>
            </w:r>
            <w:r w:rsidRPr="0010261E">
              <w:rPr>
                <w:rStyle w:val="author"/>
                <w:rFonts w:ascii="Twinkl" w:hAnsi="Twinkl" w:cs="Arial"/>
                <w:b w:val="0"/>
                <w:bCs w:val="0"/>
                <w:sz w:val="22"/>
                <w:szCs w:val="22"/>
              </w:rPr>
              <w:t> </w:t>
            </w:r>
          </w:p>
          <w:p w14:paraId="1F14721F" w14:textId="66798113" w:rsidR="009006A6" w:rsidRPr="0010261E" w:rsidRDefault="004832D8" w:rsidP="004832D8">
            <w:pPr>
              <w:pStyle w:val="Heading1"/>
              <w:numPr>
                <w:ilvl w:val="0"/>
                <w:numId w:val="2"/>
              </w:numPr>
              <w:shd w:val="clear" w:color="auto" w:fill="FFFFFF"/>
              <w:spacing w:before="0" w:beforeAutospacing="0" w:line="540" w:lineRule="atLeast"/>
              <w:outlineLvl w:val="0"/>
              <w:rPr>
                <w:rFonts w:ascii="Twinkl" w:hAnsi="Twinkl" w:cs="Arial"/>
                <w:b w:val="0"/>
                <w:bCs w:val="0"/>
                <w:sz w:val="22"/>
                <w:szCs w:val="22"/>
              </w:rPr>
            </w:pPr>
            <w:r w:rsidRPr="0010261E">
              <w:rPr>
                <w:rStyle w:val="a-size-large"/>
                <w:rFonts w:ascii="Twinkl" w:hAnsi="Twinkl" w:cs="Arial"/>
                <w:b w:val="0"/>
                <w:bCs w:val="0"/>
                <w:sz w:val="22"/>
                <w:szCs w:val="22"/>
              </w:rPr>
              <w:t>Early Islamic Civilization (The History Detective Investigates) </w:t>
            </w:r>
            <w:r w:rsidRPr="0010261E">
              <w:rPr>
                <w:rStyle w:val="a-size-medium"/>
                <w:rFonts w:ascii="Twinkl" w:hAnsi="Twinkl" w:cs="Arial"/>
                <w:b w:val="0"/>
                <w:bCs w:val="0"/>
                <w:sz w:val="22"/>
                <w:szCs w:val="22"/>
              </w:rPr>
              <w:t xml:space="preserve">Paperback – 23 July 2015 </w:t>
            </w:r>
            <w:r w:rsidRPr="0010261E">
              <w:rPr>
                <w:rFonts w:ascii="Twinkl" w:hAnsi="Twinkl" w:cs="Arial"/>
                <w:b w:val="0"/>
                <w:bCs w:val="0"/>
                <w:sz w:val="22"/>
                <w:szCs w:val="22"/>
              </w:rPr>
              <w:t>by</w:t>
            </w:r>
            <w:r w:rsidRPr="0010261E">
              <w:rPr>
                <w:rFonts w:ascii="Twinkl" w:hAnsi="Twinkl" w:cs="Arial"/>
                <w:sz w:val="22"/>
                <w:szCs w:val="22"/>
              </w:rPr>
              <w:t> </w:t>
            </w:r>
            <w:hyperlink r:id="rId62" w:history="1">
              <w:r w:rsidRPr="0010261E">
                <w:rPr>
                  <w:rStyle w:val="Hyperlink"/>
                  <w:rFonts w:ascii="Twinkl" w:hAnsi="Twinkl" w:cs="Arial"/>
                  <w:b w:val="0"/>
                  <w:bCs w:val="0"/>
                  <w:color w:val="auto"/>
                  <w:sz w:val="22"/>
                  <w:szCs w:val="22"/>
                  <w:u w:val="none"/>
                </w:rPr>
                <w:t>Claudia Martin</w:t>
              </w:r>
            </w:hyperlink>
          </w:p>
        </w:tc>
      </w:tr>
      <w:tr w:rsidR="00EA2B18" w:rsidRPr="0010261E" w14:paraId="2398F953" w14:textId="77777777" w:rsidTr="008717CB">
        <w:tc>
          <w:tcPr>
            <w:tcW w:w="2263" w:type="dxa"/>
            <w:shd w:val="clear" w:color="auto" w:fill="D5DCE4" w:themeFill="text2" w:themeFillTint="33"/>
          </w:tcPr>
          <w:p w14:paraId="259BE8CC" w14:textId="77777777" w:rsidR="00EA2B18" w:rsidRPr="0010261E" w:rsidRDefault="00EA2B18" w:rsidP="008717CB">
            <w:pPr>
              <w:jc w:val="center"/>
              <w:rPr>
                <w:rFonts w:ascii="Twinkl" w:hAnsi="Twinkl"/>
              </w:rPr>
            </w:pPr>
            <w:r w:rsidRPr="0010261E">
              <w:rPr>
                <w:rFonts w:ascii="Twinkl" w:hAnsi="Twinkl"/>
              </w:rPr>
              <w:t>Overview/ Teaching</w:t>
            </w:r>
          </w:p>
        </w:tc>
        <w:tc>
          <w:tcPr>
            <w:tcW w:w="13125" w:type="dxa"/>
          </w:tcPr>
          <w:p w14:paraId="693EA6FC" w14:textId="664461B8" w:rsidR="00EB54ED" w:rsidRPr="0010261E" w:rsidRDefault="00FD6F49" w:rsidP="00FD6F49">
            <w:pPr>
              <w:rPr>
                <w:rFonts w:ascii="Twinkl" w:hAnsi="Twinkl" w:cstheme="minorHAnsi"/>
              </w:rPr>
            </w:pPr>
            <w:r w:rsidRPr="0010261E">
              <w:rPr>
                <w:rFonts w:ascii="Twinkl" w:hAnsi="Twinkl"/>
              </w:rPr>
              <w:t xml:space="preserve">Year 5 will study Baghdad as a unit exploring Early Islamic Civilisation. They will examine the location of Baghdad as well as its shape and size and its importance to other countries around the world including for its position to help with education and trade. Children will also discuss and understand the cause of the invasion of Baghdad and the effect that this then had on the world. Children will identify similarities and differences between life in Baghdad and life in London at the same time examining how people travelled, what education was like and how this can compare to what the Ancient Greeks found. Using their knowledge, children will continue to learn about what Baghdad has done for us today including with medicine, algebra, science and the trade links used. Children will learn about the House of Wisdom including the end of this following the invasion of Baghdad. They will also </w:t>
            </w:r>
            <w:r w:rsidRPr="0010261E">
              <w:rPr>
                <w:rFonts w:ascii="Twinkl" w:hAnsi="Twinkl" w:cstheme="minorHAnsi"/>
              </w:rPr>
              <w:t>identify similarities and differences about the kind of people who were the citizens of Baghdad focussing on their clothing, cultural customs, food, genders, jobs as well as similarities and differences between education/medicine then and in Britain at the same time.</w:t>
            </w:r>
          </w:p>
        </w:tc>
      </w:tr>
      <w:tr w:rsidR="007A1B87" w:rsidRPr="0010261E" w14:paraId="467F36DD" w14:textId="77777777" w:rsidTr="008717CB">
        <w:tc>
          <w:tcPr>
            <w:tcW w:w="2263" w:type="dxa"/>
            <w:shd w:val="clear" w:color="auto" w:fill="D5DCE4" w:themeFill="text2" w:themeFillTint="33"/>
          </w:tcPr>
          <w:p w14:paraId="67F44037" w14:textId="03F096A8" w:rsidR="007A1B87" w:rsidRPr="0010261E" w:rsidRDefault="007A1B87" w:rsidP="008717CB">
            <w:pPr>
              <w:jc w:val="center"/>
              <w:rPr>
                <w:rFonts w:ascii="Twinkl" w:hAnsi="Twinkl"/>
              </w:rPr>
            </w:pPr>
            <w:r w:rsidRPr="0010261E">
              <w:rPr>
                <w:rFonts w:ascii="Twinkl" w:hAnsi="Twinkl"/>
              </w:rPr>
              <w:t xml:space="preserve">National Curriculum </w:t>
            </w:r>
          </w:p>
        </w:tc>
        <w:tc>
          <w:tcPr>
            <w:tcW w:w="13125" w:type="dxa"/>
          </w:tcPr>
          <w:p w14:paraId="20505FFD" w14:textId="74195F12" w:rsidR="00FC074A" w:rsidRPr="0010261E" w:rsidRDefault="0079474A" w:rsidP="00FC074A">
            <w:pPr>
              <w:rPr>
                <w:rFonts w:ascii="Twinkl" w:hAnsi="Twinkl"/>
                <w:u w:val="single"/>
              </w:rPr>
            </w:pPr>
            <w:r w:rsidRPr="0010261E">
              <w:rPr>
                <w:rFonts w:ascii="Twinkl" w:hAnsi="Twinkl"/>
              </w:rPr>
              <w:t xml:space="preserve">A non-European society that provides contrasts with British history – one study chosen from: </w:t>
            </w:r>
            <w:r w:rsidRPr="0010261E">
              <w:rPr>
                <w:rFonts w:ascii="Twinkl" w:hAnsi="Twinkl"/>
                <w:b/>
                <w:bCs/>
              </w:rPr>
              <w:t>early Islamic civilization, including a study of</w:t>
            </w:r>
            <w:r w:rsidRPr="0010261E">
              <w:rPr>
                <w:rFonts w:ascii="Twinkl" w:hAnsi="Twinkl"/>
              </w:rPr>
              <w:t xml:space="preserve"> </w:t>
            </w:r>
            <w:r w:rsidRPr="0010261E">
              <w:rPr>
                <w:rFonts w:ascii="Twinkl" w:hAnsi="Twinkl"/>
                <w:b/>
                <w:bCs/>
              </w:rPr>
              <w:t>Baghdad c. AD 900</w:t>
            </w:r>
            <w:r w:rsidRPr="0010261E">
              <w:rPr>
                <w:rFonts w:ascii="Twinkl" w:hAnsi="Twinkl"/>
              </w:rPr>
              <w:t>; Mayan civilization c. AD 900; Benin (West Africa) c. AD 900-1300.</w:t>
            </w:r>
          </w:p>
        </w:tc>
      </w:tr>
      <w:tr w:rsidR="00EA2B18" w:rsidRPr="0010261E" w14:paraId="5DBC4C15" w14:textId="77777777" w:rsidTr="008717CB">
        <w:tc>
          <w:tcPr>
            <w:tcW w:w="2263" w:type="dxa"/>
            <w:shd w:val="clear" w:color="auto" w:fill="D5DCE4" w:themeFill="text2" w:themeFillTint="33"/>
          </w:tcPr>
          <w:p w14:paraId="3EA1AE95" w14:textId="77777777" w:rsidR="00EA2B18" w:rsidRPr="0010261E" w:rsidRDefault="00EA2B18" w:rsidP="008717CB">
            <w:pPr>
              <w:jc w:val="center"/>
              <w:rPr>
                <w:rFonts w:ascii="Twinkl" w:hAnsi="Twinkl"/>
              </w:rPr>
            </w:pPr>
            <w:r w:rsidRPr="0010261E">
              <w:rPr>
                <w:rFonts w:ascii="Twinkl" w:hAnsi="Twinkl"/>
              </w:rPr>
              <w:t>Core Knowledge</w:t>
            </w:r>
          </w:p>
        </w:tc>
        <w:tc>
          <w:tcPr>
            <w:tcW w:w="13125" w:type="dxa"/>
          </w:tcPr>
          <w:p w14:paraId="65BB21BB" w14:textId="77777777" w:rsidR="001209E0" w:rsidRPr="00F32094" w:rsidRDefault="001209E0" w:rsidP="001209E0">
            <w:pPr>
              <w:pStyle w:val="ListParagraph"/>
              <w:numPr>
                <w:ilvl w:val="0"/>
                <w:numId w:val="15"/>
              </w:numPr>
              <w:autoSpaceDE w:val="0"/>
              <w:autoSpaceDN w:val="0"/>
              <w:adjustRightInd w:val="0"/>
              <w:rPr>
                <w:rFonts w:ascii="Twinkl" w:hAnsi="Twinkl" w:cs="Twinkl"/>
                <w:color w:val="000000" w:themeColor="text1"/>
                <w:sz w:val="20"/>
                <w:szCs w:val="20"/>
              </w:rPr>
            </w:pPr>
            <w:r w:rsidRPr="00F32094">
              <w:rPr>
                <w:rFonts w:ascii="Twinkl" w:hAnsi="Twinkl" w:cs="Twinkl"/>
                <w:color w:val="000000" w:themeColor="text1"/>
                <w:sz w:val="20"/>
                <w:szCs w:val="20"/>
              </w:rPr>
              <w:t xml:space="preserve">Baghdad was founded in 762 </w:t>
            </w:r>
            <w:proofErr w:type="gramStart"/>
            <w:r w:rsidRPr="00F32094">
              <w:rPr>
                <w:rFonts w:ascii="Twinkl" w:hAnsi="Twinkl" w:cs="Twinkl"/>
                <w:color w:val="000000" w:themeColor="text1"/>
                <w:sz w:val="20"/>
                <w:szCs w:val="20"/>
              </w:rPr>
              <w:t>AD</w:t>
            </w:r>
            <w:proofErr w:type="gramEnd"/>
            <w:r w:rsidRPr="00F32094">
              <w:rPr>
                <w:rFonts w:ascii="Twinkl" w:hAnsi="Twinkl" w:cs="Twinkl"/>
                <w:color w:val="000000" w:themeColor="text1"/>
                <w:sz w:val="20"/>
                <w:szCs w:val="20"/>
              </w:rPr>
              <w:t xml:space="preserve"> by Caliph al-Mansur. Today it is the capital city of Iraq.</w:t>
            </w:r>
          </w:p>
          <w:p w14:paraId="5709F50D" w14:textId="77777777" w:rsidR="001209E0" w:rsidRPr="00F32094" w:rsidRDefault="001209E0" w:rsidP="001209E0">
            <w:pPr>
              <w:pStyle w:val="ListParagraph"/>
              <w:numPr>
                <w:ilvl w:val="0"/>
                <w:numId w:val="15"/>
              </w:numPr>
              <w:autoSpaceDE w:val="0"/>
              <w:autoSpaceDN w:val="0"/>
              <w:adjustRightInd w:val="0"/>
              <w:rPr>
                <w:rFonts w:ascii="Twinkl" w:hAnsi="Twinkl" w:cs="Twinkl"/>
                <w:color w:val="000000" w:themeColor="text1"/>
                <w:sz w:val="20"/>
                <w:szCs w:val="20"/>
              </w:rPr>
            </w:pPr>
            <w:r w:rsidRPr="00F32094">
              <w:rPr>
                <w:rFonts w:ascii="Twinkl" w:hAnsi="Twinkl" w:cs="Twinkl"/>
                <w:color w:val="000000" w:themeColor="text1"/>
                <w:sz w:val="20"/>
                <w:szCs w:val="20"/>
              </w:rPr>
              <w:t>Baghdad was designed and built purposely and placed at the heart of the Islamic Empire</w:t>
            </w:r>
          </w:p>
          <w:p w14:paraId="340AD6B4" w14:textId="77777777" w:rsidR="001209E0" w:rsidRPr="00F32094" w:rsidRDefault="001209E0" w:rsidP="001209E0">
            <w:pPr>
              <w:pStyle w:val="ListParagraph"/>
              <w:numPr>
                <w:ilvl w:val="0"/>
                <w:numId w:val="15"/>
              </w:numPr>
              <w:autoSpaceDE w:val="0"/>
              <w:autoSpaceDN w:val="0"/>
              <w:adjustRightInd w:val="0"/>
              <w:rPr>
                <w:rFonts w:ascii="Twinkl" w:hAnsi="Twinkl" w:cs="Twinkl"/>
                <w:color w:val="000000" w:themeColor="text1"/>
                <w:sz w:val="20"/>
                <w:szCs w:val="20"/>
              </w:rPr>
            </w:pPr>
            <w:r w:rsidRPr="00F32094">
              <w:rPr>
                <w:rFonts w:ascii="Twinkl" w:hAnsi="Twinkl" w:cs="Twinkl"/>
                <w:color w:val="000000" w:themeColor="text1"/>
                <w:sz w:val="20"/>
                <w:szCs w:val="20"/>
              </w:rPr>
              <w:t>Baghdad was a link on the Silk Road, the trade route between China, The Middle east and Europe</w:t>
            </w:r>
          </w:p>
          <w:p w14:paraId="1EDB8F35" w14:textId="77777777" w:rsidR="001209E0" w:rsidRPr="00F32094" w:rsidRDefault="001209E0" w:rsidP="001209E0">
            <w:pPr>
              <w:pStyle w:val="ListParagraph"/>
              <w:numPr>
                <w:ilvl w:val="0"/>
                <w:numId w:val="15"/>
              </w:numPr>
              <w:autoSpaceDE w:val="0"/>
              <w:autoSpaceDN w:val="0"/>
              <w:adjustRightInd w:val="0"/>
              <w:rPr>
                <w:rFonts w:ascii="Twinkl" w:hAnsi="Twinkl" w:cs="Twinkl"/>
                <w:color w:val="000000" w:themeColor="text1"/>
                <w:sz w:val="20"/>
                <w:szCs w:val="20"/>
              </w:rPr>
            </w:pPr>
            <w:r w:rsidRPr="00F32094">
              <w:rPr>
                <w:rFonts w:ascii="Twinkl" w:hAnsi="Twinkl" w:cs="Twinkl"/>
                <w:color w:val="000000" w:themeColor="text1"/>
                <w:sz w:val="20"/>
                <w:szCs w:val="20"/>
              </w:rPr>
              <w:t>Baghdad was central to the development of new thinking in science, astronomy, medicine, and led the world in the development of new knowledge. In contrast, at the same time, Europe (which became the richest part of the world) was living in the ‘dark ages’, where most people were illiterate and lived in</w:t>
            </w:r>
          </w:p>
          <w:p w14:paraId="6811B998" w14:textId="77777777" w:rsidR="001209E0" w:rsidRPr="00F32094" w:rsidRDefault="001209E0" w:rsidP="001209E0">
            <w:pPr>
              <w:pStyle w:val="ListParagraph"/>
              <w:numPr>
                <w:ilvl w:val="0"/>
                <w:numId w:val="15"/>
              </w:numPr>
              <w:autoSpaceDE w:val="0"/>
              <w:autoSpaceDN w:val="0"/>
              <w:adjustRightInd w:val="0"/>
              <w:rPr>
                <w:rFonts w:ascii="Twinkl" w:hAnsi="Twinkl" w:cs="Twinkl"/>
                <w:color w:val="000000" w:themeColor="text1"/>
                <w:sz w:val="20"/>
                <w:szCs w:val="20"/>
              </w:rPr>
            </w:pPr>
            <w:r w:rsidRPr="00F32094">
              <w:rPr>
                <w:rFonts w:ascii="Twinkl" w:hAnsi="Twinkl" w:cs="Twinkl"/>
                <w:color w:val="000000" w:themeColor="text1"/>
                <w:sz w:val="20"/>
                <w:szCs w:val="20"/>
              </w:rPr>
              <w:t>mud huts.</w:t>
            </w:r>
          </w:p>
          <w:p w14:paraId="0B09F827" w14:textId="77777777" w:rsidR="001209E0" w:rsidRPr="00F32094" w:rsidRDefault="001209E0" w:rsidP="001209E0">
            <w:pPr>
              <w:pStyle w:val="ListParagraph"/>
              <w:numPr>
                <w:ilvl w:val="0"/>
                <w:numId w:val="15"/>
              </w:numPr>
              <w:autoSpaceDE w:val="0"/>
              <w:autoSpaceDN w:val="0"/>
              <w:adjustRightInd w:val="0"/>
              <w:rPr>
                <w:rFonts w:ascii="Twinkl" w:hAnsi="Twinkl" w:cs="Twinkl"/>
                <w:color w:val="000000" w:themeColor="text1"/>
                <w:sz w:val="20"/>
                <w:szCs w:val="20"/>
              </w:rPr>
            </w:pPr>
            <w:r w:rsidRPr="00F32094">
              <w:rPr>
                <w:rFonts w:ascii="Twinkl" w:hAnsi="Twinkl" w:cs="Twinkl"/>
                <w:color w:val="000000" w:themeColor="text1"/>
                <w:sz w:val="20"/>
                <w:szCs w:val="20"/>
              </w:rPr>
              <w:t>Baghdad was known as the round city and the centre of learning was the House of Wisdom</w:t>
            </w:r>
          </w:p>
          <w:p w14:paraId="1881B448" w14:textId="77777777" w:rsidR="001209E0" w:rsidRPr="00F32094" w:rsidRDefault="001209E0" w:rsidP="001209E0">
            <w:pPr>
              <w:pStyle w:val="ListParagraph"/>
              <w:numPr>
                <w:ilvl w:val="0"/>
                <w:numId w:val="15"/>
              </w:numPr>
              <w:autoSpaceDE w:val="0"/>
              <w:autoSpaceDN w:val="0"/>
              <w:adjustRightInd w:val="0"/>
              <w:rPr>
                <w:rFonts w:ascii="Twinkl" w:hAnsi="Twinkl" w:cs="Twinkl"/>
                <w:color w:val="000000" w:themeColor="text1"/>
                <w:sz w:val="20"/>
                <w:szCs w:val="20"/>
              </w:rPr>
            </w:pPr>
            <w:r w:rsidRPr="00F32094">
              <w:rPr>
                <w:rFonts w:ascii="Twinkl" w:hAnsi="Twinkl" w:cs="Twinkl"/>
                <w:color w:val="000000" w:themeColor="text1"/>
                <w:sz w:val="20"/>
                <w:szCs w:val="20"/>
              </w:rPr>
              <w:t xml:space="preserve">The House of Wisdom contained books from civilisations like the Greeks and Persians about </w:t>
            </w:r>
            <w:r w:rsidRPr="00F32094">
              <w:rPr>
                <w:rFonts w:ascii="Twinkl" w:hAnsi="Twinkl" w:cs="Arial"/>
                <w:color w:val="000000" w:themeColor="text1"/>
                <w:sz w:val="20"/>
                <w:szCs w:val="20"/>
                <w:shd w:val="clear" w:color="auto" w:fill="FFFFFF"/>
              </w:rPr>
              <w:t xml:space="preserve">mathematics, astronomy, science, medicine and philosophy. It was different to other libraries because </w:t>
            </w:r>
            <w:r w:rsidRPr="00F32094">
              <w:rPr>
                <w:rFonts w:ascii="Twinkl" w:hAnsi="Twinkl"/>
                <w:color w:val="000000" w:themeColor="text1"/>
                <w:sz w:val="20"/>
                <w:szCs w:val="20"/>
                <w:shd w:val="clear" w:color="auto" w:fill="FFFFFF"/>
              </w:rPr>
              <w:t>it also had an </w:t>
            </w:r>
            <w:r w:rsidRPr="00F32094">
              <w:rPr>
                <w:rStyle w:val="Strong"/>
                <w:rFonts w:ascii="Twinkl" w:hAnsi="Twinkl"/>
                <w:color w:val="000000" w:themeColor="text1"/>
                <w:sz w:val="20"/>
                <w:szCs w:val="20"/>
                <w:bdr w:val="none" w:sz="0" w:space="0" w:color="auto" w:frame="1"/>
                <w:shd w:val="clear" w:color="auto" w:fill="FFFFFF"/>
              </w:rPr>
              <w:t>observatory</w:t>
            </w:r>
            <w:r w:rsidRPr="00F32094">
              <w:rPr>
                <w:rFonts w:ascii="Twinkl" w:hAnsi="Twinkl"/>
                <w:color w:val="000000" w:themeColor="text1"/>
                <w:sz w:val="20"/>
                <w:szCs w:val="20"/>
                <w:shd w:val="clear" w:color="auto" w:fill="FFFFFF"/>
              </w:rPr>
              <w:t> where people could look at the night sky.</w:t>
            </w:r>
          </w:p>
          <w:p w14:paraId="42EDE5E7" w14:textId="77777777" w:rsidR="001209E0" w:rsidRPr="00F32094" w:rsidRDefault="001209E0" w:rsidP="001209E0">
            <w:pPr>
              <w:pStyle w:val="ListParagraph"/>
              <w:numPr>
                <w:ilvl w:val="0"/>
                <w:numId w:val="15"/>
              </w:numPr>
              <w:autoSpaceDE w:val="0"/>
              <w:autoSpaceDN w:val="0"/>
              <w:adjustRightInd w:val="0"/>
              <w:rPr>
                <w:rFonts w:ascii="Twinkl" w:hAnsi="Twinkl" w:cs="Twinkl"/>
                <w:color w:val="000000" w:themeColor="text1"/>
                <w:sz w:val="20"/>
                <w:szCs w:val="20"/>
              </w:rPr>
            </w:pPr>
            <w:r w:rsidRPr="00F32094">
              <w:rPr>
                <w:rFonts w:ascii="Twinkl" w:hAnsi="Twinkl" w:cs="Twinkl"/>
                <w:color w:val="000000" w:themeColor="text1"/>
                <w:sz w:val="20"/>
                <w:szCs w:val="20"/>
              </w:rPr>
              <w:t>People travelled to Baghdad as a centre of learning</w:t>
            </w:r>
          </w:p>
          <w:p w14:paraId="3B99AE27" w14:textId="77777777" w:rsidR="001209E0" w:rsidRPr="00F32094" w:rsidRDefault="001209E0" w:rsidP="001209E0">
            <w:pPr>
              <w:pStyle w:val="ListParagraph"/>
              <w:numPr>
                <w:ilvl w:val="0"/>
                <w:numId w:val="15"/>
              </w:numPr>
              <w:autoSpaceDE w:val="0"/>
              <w:autoSpaceDN w:val="0"/>
              <w:adjustRightInd w:val="0"/>
              <w:rPr>
                <w:rFonts w:ascii="Twinkl" w:hAnsi="Twinkl" w:cs="Twinkl"/>
                <w:color w:val="000000" w:themeColor="text1"/>
                <w:sz w:val="20"/>
                <w:szCs w:val="20"/>
              </w:rPr>
            </w:pPr>
            <w:r w:rsidRPr="00F32094">
              <w:rPr>
                <w:rFonts w:ascii="Twinkl" w:hAnsi="Twinkl" w:cs="Twinkl"/>
                <w:color w:val="000000" w:themeColor="text1"/>
                <w:sz w:val="20"/>
                <w:szCs w:val="20"/>
              </w:rPr>
              <w:t xml:space="preserve">A wide range of people lived in Baghdad including scholars, military, merchants, traders, religious leaders and ordinary citizens. </w:t>
            </w:r>
          </w:p>
          <w:p w14:paraId="11BAE2D7" w14:textId="77777777" w:rsidR="001209E0" w:rsidRPr="00F32094" w:rsidRDefault="001209E0" w:rsidP="001209E0">
            <w:pPr>
              <w:pStyle w:val="ListParagraph"/>
              <w:numPr>
                <w:ilvl w:val="0"/>
                <w:numId w:val="15"/>
              </w:numPr>
              <w:autoSpaceDE w:val="0"/>
              <w:autoSpaceDN w:val="0"/>
              <w:adjustRightInd w:val="0"/>
              <w:rPr>
                <w:rFonts w:ascii="Twinkl" w:hAnsi="Twinkl" w:cs="Twinkl"/>
                <w:color w:val="000000" w:themeColor="text1"/>
                <w:sz w:val="20"/>
                <w:szCs w:val="20"/>
              </w:rPr>
            </w:pPr>
            <w:r w:rsidRPr="00F32094">
              <w:rPr>
                <w:rFonts w:ascii="Twinkl" w:hAnsi="Twinkl" w:cs="Twinkl"/>
                <w:color w:val="000000" w:themeColor="text1"/>
                <w:sz w:val="20"/>
                <w:szCs w:val="20"/>
              </w:rPr>
              <w:t>Their legacy is that we still use ideas developed during this time in Maths (</w:t>
            </w:r>
            <w:proofErr w:type="gramStart"/>
            <w:r w:rsidRPr="00F32094">
              <w:rPr>
                <w:rFonts w:ascii="Twinkl" w:hAnsi="Twinkl" w:cs="Twinkl"/>
                <w:color w:val="000000" w:themeColor="text1"/>
                <w:sz w:val="20"/>
                <w:szCs w:val="20"/>
              </w:rPr>
              <w:t>e.g.</w:t>
            </w:r>
            <w:proofErr w:type="gramEnd"/>
            <w:r w:rsidRPr="00F32094">
              <w:rPr>
                <w:rFonts w:ascii="Twinkl" w:hAnsi="Twinkl" w:cs="Twinkl"/>
                <w:color w:val="000000" w:themeColor="text1"/>
                <w:sz w:val="20"/>
                <w:szCs w:val="20"/>
              </w:rPr>
              <w:t xml:space="preserve"> our number system algebra) and Science (e.g. knowledge of astronomy) today. </w:t>
            </w:r>
          </w:p>
          <w:p w14:paraId="499D0F52" w14:textId="77777777" w:rsidR="001209E0" w:rsidRPr="00F32094" w:rsidRDefault="001209E0" w:rsidP="001209E0">
            <w:pPr>
              <w:pStyle w:val="ListParagraph"/>
              <w:numPr>
                <w:ilvl w:val="0"/>
                <w:numId w:val="15"/>
              </w:numPr>
              <w:autoSpaceDE w:val="0"/>
              <w:autoSpaceDN w:val="0"/>
              <w:adjustRightInd w:val="0"/>
              <w:rPr>
                <w:rFonts w:ascii="Twinkl" w:hAnsi="Twinkl" w:cs="Twinkl"/>
                <w:color w:val="000000" w:themeColor="text1"/>
                <w:sz w:val="20"/>
                <w:szCs w:val="20"/>
              </w:rPr>
            </w:pPr>
            <w:r w:rsidRPr="00F32094">
              <w:rPr>
                <w:rFonts w:ascii="Twinkl" w:hAnsi="Twinkl" w:cs="Twinkl"/>
                <w:color w:val="000000" w:themeColor="text1"/>
                <w:sz w:val="20"/>
                <w:szCs w:val="20"/>
              </w:rPr>
              <w:t>The first pharmacies were found in Baghdad. Medicines developed there spread around the world to be used.</w:t>
            </w:r>
          </w:p>
          <w:p w14:paraId="2961A5FD" w14:textId="77777777" w:rsidR="001209E0" w:rsidRPr="00F32094" w:rsidRDefault="001209E0" w:rsidP="001209E0">
            <w:pPr>
              <w:pStyle w:val="ListParagraph"/>
              <w:numPr>
                <w:ilvl w:val="0"/>
                <w:numId w:val="15"/>
              </w:numPr>
              <w:autoSpaceDE w:val="0"/>
              <w:autoSpaceDN w:val="0"/>
              <w:adjustRightInd w:val="0"/>
              <w:rPr>
                <w:rFonts w:ascii="Twinkl" w:hAnsi="Twinkl" w:cs="Twinkl"/>
                <w:color w:val="000000" w:themeColor="text1"/>
                <w:sz w:val="20"/>
                <w:szCs w:val="20"/>
              </w:rPr>
            </w:pPr>
            <w:r w:rsidRPr="00F32094">
              <w:rPr>
                <w:rFonts w:ascii="Twinkl" w:hAnsi="Twinkl" w:cs="Twinkl"/>
                <w:color w:val="000000" w:themeColor="text1"/>
                <w:sz w:val="20"/>
                <w:szCs w:val="20"/>
              </w:rPr>
              <w:t>The period between 762-1258 is known as the Golden Age of Islam.</w:t>
            </w:r>
          </w:p>
          <w:p w14:paraId="2229B5A7" w14:textId="77777777" w:rsidR="001209E0" w:rsidRPr="00F32094" w:rsidRDefault="001209E0" w:rsidP="001209E0">
            <w:pPr>
              <w:pStyle w:val="ListParagraph"/>
              <w:numPr>
                <w:ilvl w:val="0"/>
                <w:numId w:val="15"/>
              </w:numPr>
              <w:autoSpaceDE w:val="0"/>
              <w:autoSpaceDN w:val="0"/>
              <w:adjustRightInd w:val="0"/>
              <w:rPr>
                <w:rFonts w:ascii="Twinkl" w:hAnsi="Twinkl" w:cs="Twinkl"/>
                <w:color w:val="000000" w:themeColor="text1"/>
                <w:sz w:val="20"/>
                <w:szCs w:val="20"/>
              </w:rPr>
            </w:pPr>
            <w:r w:rsidRPr="00F32094">
              <w:rPr>
                <w:rFonts w:ascii="Twinkl" w:hAnsi="Twinkl" w:cs="Twinkl"/>
                <w:color w:val="000000" w:themeColor="text1"/>
                <w:sz w:val="20"/>
                <w:szCs w:val="20"/>
              </w:rPr>
              <w:t>Baghdad was invaded by the Mongols because of its good location, immense wealth and for being the centre of Islamic power.</w:t>
            </w:r>
          </w:p>
          <w:p w14:paraId="352A79DF" w14:textId="77777777" w:rsidR="001209E0" w:rsidRPr="00F32094" w:rsidRDefault="001209E0" w:rsidP="001209E0">
            <w:pPr>
              <w:pStyle w:val="ListParagraph"/>
              <w:numPr>
                <w:ilvl w:val="0"/>
                <w:numId w:val="15"/>
              </w:numPr>
              <w:rPr>
                <w:rFonts w:ascii="Twinkl" w:hAnsi="Twinkl" w:cstheme="minorHAnsi"/>
                <w:color w:val="000000" w:themeColor="text1"/>
                <w:sz w:val="20"/>
                <w:szCs w:val="20"/>
              </w:rPr>
            </w:pPr>
            <w:r w:rsidRPr="00F32094">
              <w:rPr>
                <w:rFonts w:ascii="Twinkl" w:hAnsi="Twinkl" w:cs="Twinkl"/>
                <w:color w:val="000000" w:themeColor="text1"/>
                <w:sz w:val="20"/>
                <w:szCs w:val="20"/>
              </w:rPr>
              <w:t>Baghdad was destroyed by the Mongols in 1258</w:t>
            </w:r>
          </w:p>
          <w:p w14:paraId="0C02AD3A" w14:textId="078B66DB" w:rsidR="00EA2B18" w:rsidRPr="00F32094" w:rsidRDefault="00EA2B18" w:rsidP="0079474A">
            <w:pPr>
              <w:rPr>
                <w:rFonts w:ascii="Twinkl" w:hAnsi="Twinkl" w:cstheme="minorHAnsi"/>
                <w:color w:val="000000" w:themeColor="text1"/>
              </w:rPr>
            </w:pPr>
          </w:p>
        </w:tc>
      </w:tr>
      <w:tr w:rsidR="006D336F" w:rsidRPr="0010261E" w14:paraId="245FA4F4" w14:textId="77777777" w:rsidTr="0063767E">
        <w:tc>
          <w:tcPr>
            <w:tcW w:w="2263" w:type="dxa"/>
            <w:shd w:val="clear" w:color="auto" w:fill="D5DCE4" w:themeFill="text2" w:themeFillTint="33"/>
          </w:tcPr>
          <w:p w14:paraId="1BBFA7F2" w14:textId="77777777" w:rsidR="006D336F" w:rsidRPr="0010261E" w:rsidRDefault="006D336F" w:rsidP="006D336F">
            <w:pPr>
              <w:jc w:val="center"/>
              <w:rPr>
                <w:rFonts w:ascii="Twinkl" w:hAnsi="Twinkl"/>
              </w:rPr>
            </w:pPr>
            <w:r w:rsidRPr="0010261E">
              <w:rPr>
                <w:rFonts w:ascii="Twinkl" w:hAnsi="Twinkl"/>
              </w:rPr>
              <w:t>Vocabulary</w:t>
            </w:r>
          </w:p>
        </w:tc>
        <w:tc>
          <w:tcPr>
            <w:tcW w:w="13125" w:type="dxa"/>
            <w:vAlign w:val="center"/>
          </w:tcPr>
          <w:p w14:paraId="229AB6B3" w14:textId="495D9D01" w:rsidR="006D336F" w:rsidRPr="00F32094" w:rsidRDefault="0079474A" w:rsidP="0079474A">
            <w:pPr>
              <w:rPr>
                <w:rFonts w:ascii="Twinkl" w:hAnsi="Twinkl"/>
                <w:color w:val="000000" w:themeColor="text1"/>
              </w:rPr>
            </w:pPr>
            <w:r w:rsidRPr="00F32094">
              <w:rPr>
                <w:rFonts w:ascii="Twinkl" w:hAnsi="Twinkl" w:cstheme="minorHAnsi"/>
                <w:color w:val="000000" w:themeColor="text1"/>
              </w:rPr>
              <w:t>civilisation, House of Wisdom, Invasion, Trade, Empire, Military, Strategic, Dark Ages</w:t>
            </w:r>
          </w:p>
        </w:tc>
      </w:tr>
      <w:tr w:rsidR="006D336F" w:rsidRPr="0010261E" w14:paraId="5DFE8F3A" w14:textId="77777777" w:rsidTr="008717CB">
        <w:tc>
          <w:tcPr>
            <w:tcW w:w="2263" w:type="dxa"/>
            <w:shd w:val="clear" w:color="auto" w:fill="D5DCE4" w:themeFill="text2" w:themeFillTint="33"/>
          </w:tcPr>
          <w:p w14:paraId="0447F9C3" w14:textId="77777777" w:rsidR="006D336F" w:rsidRPr="0010261E" w:rsidRDefault="006D336F" w:rsidP="006D336F">
            <w:pPr>
              <w:jc w:val="center"/>
              <w:rPr>
                <w:rFonts w:ascii="Twinkl" w:hAnsi="Twinkl"/>
              </w:rPr>
            </w:pPr>
            <w:r w:rsidRPr="0010261E">
              <w:rPr>
                <w:rFonts w:ascii="Twinkl" w:hAnsi="Twinkl"/>
              </w:rPr>
              <w:t>Independent work</w:t>
            </w:r>
          </w:p>
          <w:p w14:paraId="58456E80" w14:textId="77777777" w:rsidR="006D336F" w:rsidRPr="0010261E" w:rsidRDefault="006D336F" w:rsidP="006D336F">
            <w:pPr>
              <w:jc w:val="center"/>
              <w:rPr>
                <w:rFonts w:ascii="Twinkl" w:hAnsi="Twinkl"/>
              </w:rPr>
            </w:pPr>
            <w:r w:rsidRPr="0010261E">
              <w:rPr>
                <w:rFonts w:ascii="Twinkl" w:hAnsi="Twinkl"/>
              </w:rPr>
              <w:lastRenderedPageBreak/>
              <w:t>(outcome/ What will you see)</w:t>
            </w:r>
          </w:p>
        </w:tc>
        <w:tc>
          <w:tcPr>
            <w:tcW w:w="13125" w:type="dxa"/>
          </w:tcPr>
          <w:p w14:paraId="10384B59" w14:textId="35CE272A" w:rsidR="0060115C" w:rsidRPr="0060115C" w:rsidRDefault="0060115C" w:rsidP="0060115C">
            <w:pPr>
              <w:pStyle w:val="ListParagraph"/>
              <w:numPr>
                <w:ilvl w:val="0"/>
                <w:numId w:val="39"/>
              </w:numPr>
              <w:spacing w:after="160" w:line="259" w:lineRule="auto"/>
              <w:rPr>
                <w:rFonts w:ascii="Twinkl" w:hAnsi="Twinkl"/>
              </w:rPr>
            </w:pPr>
            <w:r w:rsidRPr="0010261E">
              <w:rPr>
                <w:rFonts w:ascii="Twinkl" w:hAnsi="Twinkl"/>
              </w:rPr>
              <w:lastRenderedPageBreak/>
              <w:t xml:space="preserve">Timeline – periods before, at the same time as and after </w:t>
            </w:r>
            <w:r>
              <w:rPr>
                <w:rFonts w:ascii="Twinkl" w:hAnsi="Twinkl"/>
              </w:rPr>
              <w:t>the Early Islamic civilisation</w:t>
            </w:r>
          </w:p>
          <w:p w14:paraId="02F1740D" w14:textId="3795FDD9" w:rsidR="00B23C81" w:rsidRDefault="00B23C81" w:rsidP="0060115C">
            <w:pPr>
              <w:pStyle w:val="ListParagraph"/>
              <w:numPr>
                <w:ilvl w:val="0"/>
                <w:numId w:val="39"/>
              </w:numPr>
              <w:rPr>
                <w:rFonts w:ascii="Twinkl" w:hAnsi="Twinkl"/>
                <w:color w:val="000000" w:themeColor="text1"/>
              </w:rPr>
            </w:pPr>
            <w:r>
              <w:rPr>
                <w:rFonts w:ascii="Twinkl" w:hAnsi="Twinkl"/>
                <w:color w:val="000000" w:themeColor="text1"/>
              </w:rPr>
              <w:lastRenderedPageBreak/>
              <w:t>Timeline of significant events from the periods</w:t>
            </w:r>
          </w:p>
          <w:p w14:paraId="7C663E4E" w14:textId="71F24E62" w:rsidR="0079474A" w:rsidRDefault="0079474A" w:rsidP="0060115C">
            <w:pPr>
              <w:pStyle w:val="ListParagraph"/>
              <w:numPr>
                <w:ilvl w:val="0"/>
                <w:numId w:val="39"/>
              </w:numPr>
              <w:rPr>
                <w:rFonts w:ascii="Twinkl" w:hAnsi="Twinkl"/>
                <w:color w:val="000000" w:themeColor="text1"/>
              </w:rPr>
            </w:pPr>
            <w:r w:rsidRPr="00B23C81">
              <w:rPr>
                <w:rFonts w:ascii="Twinkl" w:hAnsi="Twinkl"/>
                <w:color w:val="000000" w:themeColor="text1"/>
              </w:rPr>
              <w:t xml:space="preserve">Sketch </w:t>
            </w:r>
            <w:r w:rsidR="00B23C81">
              <w:rPr>
                <w:rFonts w:ascii="Twinkl" w:hAnsi="Twinkl"/>
                <w:color w:val="000000" w:themeColor="text1"/>
              </w:rPr>
              <w:t xml:space="preserve">map </w:t>
            </w:r>
            <w:r w:rsidRPr="00B23C81">
              <w:rPr>
                <w:rFonts w:ascii="Twinkl" w:hAnsi="Twinkl"/>
                <w:color w:val="000000" w:themeColor="text1"/>
              </w:rPr>
              <w:t xml:space="preserve">of </w:t>
            </w:r>
            <w:r w:rsidR="00106F2D" w:rsidRPr="00B23C81">
              <w:rPr>
                <w:rFonts w:ascii="Twinkl" w:hAnsi="Twinkl"/>
                <w:color w:val="000000" w:themeColor="text1"/>
              </w:rPr>
              <w:t xml:space="preserve">Baghdad </w:t>
            </w:r>
            <w:r w:rsidR="00B23C81">
              <w:rPr>
                <w:rFonts w:ascii="Twinkl" w:hAnsi="Twinkl"/>
                <w:color w:val="000000" w:themeColor="text1"/>
              </w:rPr>
              <w:t xml:space="preserve">location </w:t>
            </w:r>
            <w:r w:rsidRPr="00B23C81">
              <w:rPr>
                <w:rFonts w:ascii="Twinkl" w:hAnsi="Twinkl"/>
                <w:color w:val="000000" w:themeColor="text1"/>
              </w:rPr>
              <w:t>(from use of historical sources)</w:t>
            </w:r>
          </w:p>
          <w:p w14:paraId="77B5F2FE" w14:textId="3B9E998E" w:rsidR="00B23C81" w:rsidRPr="00B23C81" w:rsidRDefault="00B23C81" w:rsidP="0060115C">
            <w:pPr>
              <w:pStyle w:val="ListParagraph"/>
              <w:numPr>
                <w:ilvl w:val="0"/>
                <w:numId w:val="39"/>
              </w:numPr>
              <w:rPr>
                <w:rFonts w:ascii="Twinkl" w:hAnsi="Twinkl"/>
                <w:color w:val="000000" w:themeColor="text1"/>
              </w:rPr>
            </w:pPr>
            <w:r>
              <w:rPr>
                <w:rFonts w:ascii="Twinkl" w:hAnsi="Twinkl"/>
                <w:color w:val="000000" w:themeColor="text1"/>
              </w:rPr>
              <w:t xml:space="preserve">Diagram of the Round City </w:t>
            </w:r>
            <w:r w:rsidRPr="00B23C81">
              <w:rPr>
                <w:rFonts w:ascii="Twinkl" w:hAnsi="Twinkl"/>
                <w:color w:val="000000" w:themeColor="text1"/>
              </w:rPr>
              <w:t>(from use of historical sources)</w:t>
            </w:r>
          </w:p>
          <w:p w14:paraId="7AAD1B55" w14:textId="62ABB271" w:rsidR="0079474A" w:rsidRPr="00F32094" w:rsidRDefault="0079474A" w:rsidP="0060115C">
            <w:pPr>
              <w:pStyle w:val="ListParagraph"/>
              <w:numPr>
                <w:ilvl w:val="0"/>
                <w:numId w:val="39"/>
              </w:numPr>
              <w:rPr>
                <w:rFonts w:ascii="Twinkl" w:hAnsi="Twinkl"/>
                <w:color w:val="000000" w:themeColor="text1"/>
              </w:rPr>
            </w:pPr>
            <w:r w:rsidRPr="00F32094">
              <w:rPr>
                <w:rFonts w:ascii="Twinkl" w:hAnsi="Twinkl"/>
                <w:color w:val="000000" w:themeColor="text1"/>
              </w:rPr>
              <w:t xml:space="preserve">Notes, annotations and mind maps from </w:t>
            </w:r>
            <w:r w:rsidR="00CC7DB5">
              <w:rPr>
                <w:rFonts w:ascii="Twinkl" w:hAnsi="Twinkl"/>
                <w:color w:val="000000" w:themeColor="text1"/>
              </w:rPr>
              <w:t xml:space="preserve">historical enquiries and </w:t>
            </w:r>
            <w:r w:rsidRPr="00F32094">
              <w:rPr>
                <w:rFonts w:ascii="Twinkl" w:hAnsi="Twinkl"/>
                <w:color w:val="000000" w:themeColor="text1"/>
              </w:rPr>
              <w:t>use of different sources</w:t>
            </w:r>
            <w:r w:rsidR="00CC7DB5">
              <w:rPr>
                <w:rFonts w:ascii="Twinkl" w:hAnsi="Twinkl"/>
                <w:color w:val="000000" w:themeColor="text1"/>
              </w:rPr>
              <w:t>.</w:t>
            </w:r>
          </w:p>
        </w:tc>
      </w:tr>
      <w:tr w:rsidR="006D336F" w:rsidRPr="0010261E" w14:paraId="73B0F26A" w14:textId="77777777" w:rsidTr="008717CB">
        <w:tc>
          <w:tcPr>
            <w:tcW w:w="2263" w:type="dxa"/>
            <w:shd w:val="clear" w:color="auto" w:fill="D5DCE4" w:themeFill="text2" w:themeFillTint="33"/>
          </w:tcPr>
          <w:p w14:paraId="09C98DF3" w14:textId="3175D0D1" w:rsidR="006D336F" w:rsidRPr="0010261E" w:rsidRDefault="006D336F" w:rsidP="006D336F">
            <w:pPr>
              <w:jc w:val="center"/>
              <w:rPr>
                <w:rFonts w:ascii="Twinkl" w:hAnsi="Twinkl"/>
              </w:rPr>
            </w:pPr>
            <w:r w:rsidRPr="0010261E">
              <w:rPr>
                <w:rFonts w:ascii="Twinkl" w:hAnsi="Twinkl"/>
              </w:rPr>
              <w:lastRenderedPageBreak/>
              <w:t xml:space="preserve">Writing opportunities as a </w:t>
            </w:r>
            <w:r w:rsidR="006C625E" w:rsidRPr="0010261E">
              <w:rPr>
                <w:rFonts w:ascii="Twinkl" w:hAnsi="Twinkl"/>
              </w:rPr>
              <w:t>Historian</w:t>
            </w:r>
          </w:p>
        </w:tc>
        <w:tc>
          <w:tcPr>
            <w:tcW w:w="13125" w:type="dxa"/>
          </w:tcPr>
          <w:p w14:paraId="71BE7145" w14:textId="559776F7" w:rsidR="00E01A70" w:rsidRDefault="00E01A70" w:rsidP="00E01A70">
            <w:pPr>
              <w:rPr>
                <w:rFonts w:ascii="Twinkl" w:hAnsi="Twinkl"/>
              </w:rPr>
            </w:pPr>
            <w:r w:rsidRPr="0010261E">
              <w:rPr>
                <w:rFonts w:ascii="Twinkl" w:hAnsi="Twinkl"/>
              </w:rPr>
              <w:t>Writing to compare - Compare life in Baghdad to that of London in 1000BCE</w:t>
            </w:r>
          </w:p>
          <w:p w14:paraId="2EBBC6CF" w14:textId="32F6A5B8" w:rsidR="00DE3CDB" w:rsidRPr="0010261E" w:rsidRDefault="00DE3CDB" w:rsidP="00E01A70">
            <w:pPr>
              <w:rPr>
                <w:rFonts w:ascii="Twinkl" w:hAnsi="Twinkl"/>
              </w:rPr>
            </w:pPr>
            <w:r>
              <w:rPr>
                <w:rFonts w:ascii="Twinkl" w:hAnsi="Twinkl"/>
              </w:rPr>
              <w:t>Writing to summarise – why is the Early Islamic Civilisation known as the Golden Age of Islam?</w:t>
            </w:r>
          </w:p>
          <w:p w14:paraId="145749A5" w14:textId="64B5E77C" w:rsidR="006D336F" w:rsidRPr="0010261E" w:rsidRDefault="006D336F" w:rsidP="00E01A70">
            <w:pPr>
              <w:rPr>
                <w:rFonts w:ascii="Twinkl" w:hAnsi="Twinkl"/>
              </w:rPr>
            </w:pPr>
          </w:p>
        </w:tc>
      </w:tr>
      <w:tr w:rsidR="006D336F" w:rsidRPr="0010261E" w14:paraId="283C4F6F" w14:textId="77777777" w:rsidTr="00FC074A">
        <w:trPr>
          <w:trHeight w:val="133"/>
        </w:trPr>
        <w:tc>
          <w:tcPr>
            <w:tcW w:w="2263" w:type="dxa"/>
            <w:shd w:val="clear" w:color="auto" w:fill="D5DCE4" w:themeFill="text2" w:themeFillTint="33"/>
          </w:tcPr>
          <w:p w14:paraId="6650C48A" w14:textId="2A74ABB7" w:rsidR="006D336F" w:rsidRPr="0010261E" w:rsidRDefault="006D336F" w:rsidP="006D336F">
            <w:pPr>
              <w:jc w:val="center"/>
              <w:rPr>
                <w:rFonts w:ascii="Twinkl" w:hAnsi="Twinkl"/>
              </w:rPr>
            </w:pPr>
            <w:r w:rsidRPr="0010261E">
              <w:rPr>
                <w:rFonts w:ascii="Twinkl" w:hAnsi="Twinkl"/>
              </w:rPr>
              <w:t xml:space="preserve">What will you see in our </w:t>
            </w:r>
            <w:proofErr w:type="gramStart"/>
            <w:r w:rsidR="00942446" w:rsidRPr="0010261E">
              <w:rPr>
                <w:rFonts w:ascii="Twinkl" w:hAnsi="Twinkl"/>
              </w:rPr>
              <w:t>Curriculum</w:t>
            </w:r>
            <w:proofErr w:type="gramEnd"/>
            <w:r w:rsidR="00942446" w:rsidRPr="0010261E">
              <w:rPr>
                <w:rFonts w:ascii="Twinkl" w:hAnsi="Twinkl"/>
              </w:rPr>
              <w:t xml:space="preserve"> </w:t>
            </w:r>
            <w:r w:rsidRPr="0010261E">
              <w:rPr>
                <w:rFonts w:ascii="Twinkl" w:hAnsi="Twinkl"/>
              </w:rPr>
              <w:t>books</w:t>
            </w:r>
          </w:p>
        </w:tc>
        <w:tc>
          <w:tcPr>
            <w:tcW w:w="13125" w:type="dxa"/>
          </w:tcPr>
          <w:p w14:paraId="1C85C657" w14:textId="0697FDEC" w:rsidR="00B23C81" w:rsidRDefault="0079474A" w:rsidP="0079474A">
            <w:pPr>
              <w:rPr>
                <w:rFonts w:ascii="Twinkl" w:hAnsi="Twinkl"/>
              </w:rPr>
            </w:pPr>
            <w:r w:rsidRPr="0010261E">
              <w:rPr>
                <w:rFonts w:ascii="Twinkl" w:hAnsi="Twinkl"/>
              </w:rPr>
              <w:t xml:space="preserve">Photographs of using the </w:t>
            </w:r>
            <w:r w:rsidR="00B23C81">
              <w:rPr>
                <w:rFonts w:ascii="Twinkl" w:hAnsi="Twinkl"/>
              </w:rPr>
              <w:t xml:space="preserve">hall </w:t>
            </w:r>
            <w:r w:rsidRPr="0010261E">
              <w:rPr>
                <w:rFonts w:ascii="Twinkl" w:hAnsi="Twinkl"/>
              </w:rPr>
              <w:t>timeline</w:t>
            </w:r>
          </w:p>
          <w:p w14:paraId="4390E209" w14:textId="4F4CB295" w:rsidR="006D336F" w:rsidRPr="0010261E" w:rsidRDefault="00B23C81" w:rsidP="0079474A">
            <w:pPr>
              <w:rPr>
                <w:rFonts w:ascii="Twinkl" w:hAnsi="Twinkl"/>
              </w:rPr>
            </w:pPr>
            <w:r>
              <w:rPr>
                <w:rFonts w:ascii="Twinkl" w:hAnsi="Twinkl"/>
              </w:rPr>
              <w:t>Photographs of using historical sources and carrying out historical enquiry</w:t>
            </w:r>
            <w:r w:rsidR="0079474A" w:rsidRPr="0010261E">
              <w:rPr>
                <w:rFonts w:ascii="Twinkl" w:hAnsi="Twinkl"/>
              </w:rPr>
              <w:t xml:space="preserve"> </w:t>
            </w:r>
          </w:p>
        </w:tc>
      </w:tr>
    </w:tbl>
    <w:p w14:paraId="552FD5D2" w14:textId="77382D38" w:rsidR="00C12CD1" w:rsidRPr="0010261E" w:rsidRDefault="00C12CD1" w:rsidP="0010261E">
      <w:pPr>
        <w:rPr>
          <w:rFonts w:ascii="Twinkl" w:hAnsi="Twinkl"/>
          <w:u w:val="single"/>
        </w:rPr>
      </w:pPr>
    </w:p>
    <w:tbl>
      <w:tblPr>
        <w:tblStyle w:val="TableGrid"/>
        <w:tblW w:w="0" w:type="auto"/>
        <w:tblLook w:val="04A0" w:firstRow="1" w:lastRow="0" w:firstColumn="1" w:lastColumn="0" w:noHBand="0" w:noVBand="1"/>
      </w:tblPr>
      <w:tblGrid>
        <w:gridCol w:w="2263"/>
        <w:gridCol w:w="13125"/>
      </w:tblGrid>
      <w:tr w:rsidR="00C12CD1" w:rsidRPr="0010261E" w14:paraId="58D14C60" w14:textId="77777777" w:rsidTr="00CF6E15">
        <w:tc>
          <w:tcPr>
            <w:tcW w:w="2263" w:type="dxa"/>
            <w:shd w:val="clear" w:color="auto" w:fill="D5DCE4" w:themeFill="text2" w:themeFillTint="33"/>
          </w:tcPr>
          <w:p w14:paraId="272ACC15" w14:textId="77777777" w:rsidR="00C12CD1" w:rsidRPr="0010261E" w:rsidRDefault="00C12CD1" w:rsidP="00CF6E15">
            <w:pPr>
              <w:jc w:val="center"/>
              <w:rPr>
                <w:rFonts w:ascii="Twinkl" w:hAnsi="Twinkl"/>
              </w:rPr>
            </w:pPr>
            <w:r w:rsidRPr="0010261E">
              <w:rPr>
                <w:rFonts w:ascii="Twinkl" w:hAnsi="Twinkl"/>
              </w:rPr>
              <w:t>Year Group</w:t>
            </w:r>
          </w:p>
        </w:tc>
        <w:tc>
          <w:tcPr>
            <w:tcW w:w="13125" w:type="dxa"/>
          </w:tcPr>
          <w:p w14:paraId="2FE3FF99" w14:textId="1CEE33A8" w:rsidR="00C12CD1" w:rsidRPr="0010261E" w:rsidRDefault="00C12CD1" w:rsidP="00CF6E15">
            <w:pPr>
              <w:jc w:val="center"/>
              <w:rPr>
                <w:rFonts w:ascii="Twinkl" w:hAnsi="Twinkl"/>
              </w:rPr>
            </w:pPr>
            <w:r w:rsidRPr="0010261E">
              <w:rPr>
                <w:rFonts w:ascii="Twinkl" w:hAnsi="Twinkl"/>
              </w:rPr>
              <w:t>Year 6</w:t>
            </w:r>
          </w:p>
        </w:tc>
      </w:tr>
      <w:tr w:rsidR="00C12CD1" w:rsidRPr="0010261E" w14:paraId="49E30E66" w14:textId="77777777" w:rsidTr="00CF6E15">
        <w:tc>
          <w:tcPr>
            <w:tcW w:w="2263" w:type="dxa"/>
            <w:shd w:val="clear" w:color="auto" w:fill="D5DCE4" w:themeFill="text2" w:themeFillTint="33"/>
          </w:tcPr>
          <w:p w14:paraId="706BD6C3" w14:textId="77777777" w:rsidR="00C12CD1" w:rsidRPr="0010261E" w:rsidRDefault="00C12CD1" w:rsidP="00CF6E15">
            <w:pPr>
              <w:jc w:val="center"/>
              <w:rPr>
                <w:rFonts w:ascii="Twinkl" w:hAnsi="Twinkl"/>
              </w:rPr>
            </w:pPr>
            <w:r w:rsidRPr="0010261E">
              <w:rPr>
                <w:rFonts w:ascii="Twinkl" w:hAnsi="Twinkl"/>
              </w:rPr>
              <w:t>Topic</w:t>
            </w:r>
          </w:p>
        </w:tc>
        <w:tc>
          <w:tcPr>
            <w:tcW w:w="13125" w:type="dxa"/>
          </w:tcPr>
          <w:p w14:paraId="741AF983" w14:textId="71A534D8" w:rsidR="00C12CD1" w:rsidRPr="0010261E" w:rsidRDefault="00F445C3" w:rsidP="00CF6E15">
            <w:pPr>
              <w:jc w:val="center"/>
              <w:rPr>
                <w:rFonts w:ascii="Twinkl" w:hAnsi="Twinkl"/>
              </w:rPr>
            </w:pPr>
            <w:r w:rsidRPr="0010261E">
              <w:rPr>
                <w:rFonts w:ascii="Twinkl" w:hAnsi="Twinkl"/>
              </w:rPr>
              <w:t xml:space="preserve">World War II – Blitz and evacuation </w:t>
            </w:r>
          </w:p>
        </w:tc>
      </w:tr>
      <w:tr w:rsidR="00C12CD1" w:rsidRPr="0010261E" w14:paraId="7B9F98BE" w14:textId="77777777" w:rsidTr="00CF6E15">
        <w:tc>
          <w:tcPr>
            <w:tcW w:w="2263" w:type="dxa"/>
            <w:shd w:val="clear" w:color="auto" w:fill="D5DCE4" w:themeFill="text2" w:themeFillTint="33"/>
          </w:tcPr>
          <w:p w14:paraId="26AC49FB" w14:textId="77777777" w:rsidR="00C12CD1" w:rsidRPr="0010261E" w:rsidRDefault="00C12CD1" w:rsidP="00CF6E15">
            <w:pPr>
              <w:jc w:val="center"/>
              <w:rPr>
                <w:rFonts w:ascii="Twinkl" w:hAnsi="Twinkl"/>
              </w:rPr>
            </w:pPr>
            <w:r w:rsidRPr="0010261E">
              <w:rPr>
                <w:rFonts w:ascii="Twinkl" w:hAnsi="Twinkl"/>
              </w:rPr>
              <w:t>Theme</w:t>
            </w:r>
          </w:p>
        </w:tc>
        <w:tc>
          <w:tcPr>
            <w:tcW w:w="13125" w:type="dxa"/>
          </w:tcPr>
          <w:p w14:paraId="3A9EDD61" w14:textId="003FC52C" w:rsidR="00C12CD1" w:rsidRPr="0010261E" w:rsidRDefault="00D741D1" w:rsidP="00CF6E15">
            <w:pPr>
              <w:jc w:val="center"/>
              <w:rPr>
                <w:rFonts w:ascii="Twinkl" w:hAnsi="Twinkl"/>
              </w:rPr>
            </w:pPr>
            <w:r w:rsidRPr="0010261E">
              <w:rPr>
                <w:rFonts w:ascii="Twinkl" w:hAnsi="Twinkl"/>
              </w:rPr>
              <w:t>Invasion and migration, society</w:t>
            </w:r>
          </w:p>
        </w:tc>
      </w:tr>
      <w:tr w:rsidR="00C12CD1" w:rsidRPr="0010261E" w14:paraId="704E63AD" w14:textId="77777777" w:rsidTr="00CF6E15">
        <w:tc>
          <w:tcPr>
            <w:tcW w:w="2263" w:type="dxa"/>
            <w:shd w:val="clear" w:color="auto" w:fill="D5DCE4" w:themeFill="text2" w:themeFillTint="33"/>
          </w:tcPr>
          <w:p w14:paraId="34B3AE4E" w14:textId="77777777" w:rsidR="00C12CD1" w:rsidRPr="0010261E" w:rsidRDefault="00C12CD1" w:rsidP="00CF6E15">
            <w:pPr>
              <w:jc w:val="center"/>
              <w:rPr>
                <w:rFonts w:ascii="Twinkl" w:hAnsi="Twinkl"/>
              </w:rPr>
            </w:pPr>
            <w:r w:rsidRPr="0010261E">
              <w:rPr>
                <w:rFonts w:ascii="Twinkl" w:hAnsi="Twinkl"/>
              </w:rPr>
              <w:t xml:space="preserve">Core Text </w:t>
            </w:r>
          </w:p>
        </w:tc>
        <w:tc>
          <w:tcPr>
            <w:tcW w:w="13125" w:type="dxa"/>
          </w:tcPr>
          <w:p w14:paraId="6C32B4C9" w14:textId="07B796DF" w:rsidR="00C12CD1" w:rsidRPr="0010261E" w:rsidRDefault="00D427D1" w:rsidP="00CF6E15">
            <w:pPr>
              <w:jc w:val="center"/>
              <w:rPr>
                <w:rFonts w:ascii="Twinkl" w:hAnsi="Twinkl"/>
              </w:rPr>
            </w:pPr>
            <w:r>
              <w:rPr>
                <w:rFonts w:ascii="Twinkl" w:hAnsi="Twinkl"/>
              </w:rPr>
              <w:t xml:space="preserve">Fire </w:t>
            </w:r>
            <w:proofErr w:type="gramStart"/>
            <w:r>
              <w:rPr>
                <w:rFonts w:ascii="Twinkl" w:hAnsi="Twinkl"/>
              </w:rPr>
              <w:t>weed  Eye</w:t>
            </w:r>
            <w:proofErr w:type="gramEnd"/>
            <w:r>
              <w:rPr>
                <w:rFonts w:ascii="Twinkl" w:hAnsi="Twinkl"/>
              </w:rPr>
              <w:t xml:space="preserve"> Witness WWII</w:t>
            </w:r>
          </w:p>
        </w:tc>
      </w:tr>
      <w:tr w:rsidR="00C12CD1" w:rsidRPr="0010261E" w14:paraId="22452201" w14:textId="77777777" w:rsidTr="00CF6E15">
        <w:tc>
          <w:tcPr>
            <w:tcW w:w="2263" w:type="dxa"/>
            <w:shd w:val="clear" w:color="auto" w:fill="D5DCE4" w:themeFill="text2" w:themeFillTint="33"/>
          </w:tcPr>
          <w:p w14:paraId="0A52C9FB" w14:textId="77777777" w:rsidR="00C12CD1" w:rsidRPr="0010261E" w:rsidRDefault="00C12CD1" w:rsidP="00CF6E15">
            <w:pPr>
              <w:jc w:val="center"/>
              <w:rPr>
                <w:rFonts w:ascii="Twinkl" w:hAnsi="Twinkl"/>
              </w:rPr>
            </w:pPr>
            <w:r w:rsidRPr="0010261E">
              <w:rPr>
                <w:rFonts w:ascii="Twinkl" w:hAnsi="Twinkl"/>
              </w:rPr>
              <w:t>Overview/ Teaching</w:t>
            </w:r>
          </w:p>
        </w:tc>
        <w:tc>
          <w:tcPr>
            <w:tcW w:w="13125" w:type="dxa"/>
          </w:tcPr>
          <w:p w14:paraId="5CB37B97" w14:textId="77777777" w:rsidR="003D00DE" w:rsidRPr="0010261E" w:rsidRDefault="003D00DE" w:rsidP="003D00DE">
            <w:pPr>
              <w:rPr>
                <w:rFonts w:ascii="Twinkl" w:hAnsi="Twinkl"/>
              </w:rPr>
            </w:pPr>
            <w:r w:rsidRPr="0010261E">
              <w:rPr>
                <w:rFonts w:ascii="Twinkl" w:hAnsi="Twinkl"/>
              </w:rPr>
              <w:t>In Year 6, children will take on the role of historians as they explore what life was like in Britain during World War II. They will use a range of historical sources, including photographs, posters, and real artefacts, to help them understand how the war affected people’s everyday lives. Through discussion, drama, and investigation, they will find out why the war started, what it was like to be evacuated, and how people coped during the Blitz. Children will also learn how the government helped to keep people hopeful, and how women’s roles changed during the war. They will explore the impact of important leaders like Winston Churchill and understand how the war came to an end in 1945. This topic will help children think like historians as they ask questions, examine evidence, and discover how people lived, worked, and rebuilt their lives during and after the war.</w:t>
            </w:r>
          </w:p>
          <w:p w14:paraId="251B457A" w14:textId="77777777" w:rsidR="00C12CD1" w:rsidRPr="0010261E" w:rsidRDefault="00C12CD1" w:rsidP="00CF6E15">
            <w:pPr>
              <w:rPr>
                <w:rFonts w:ascii="Twinkl" w:hAnsi="Twinkl"/>
              </w:rPr>
            </w:pPr>
          </w:p>
        </w:tc>
      </w:tr>
      <w:tr w:rsidR="00C12CD1" w:rsidRPr="0010261E" w14:paraId="350684F8" w14:textId="77777777" w:rsidTr="00CF6E15">
        <w:tc>
          <w:tcPr>
            <w:tcW w:w="2263" w:type="dxa"/>
            <w:shd w:val="clear" w:color="auto" w:fill="D5DCE4" w:themeFill="text2" w:themeFillTint="33"/>
          </w:tcPr>
          <w:p w14:paraId="51363B2E" w14:textId="77777777" w:rsidR="00C12CD1" w:rsidRPr="0010261E" w:rsidRDefault="00C12CD1" w:rsidP="00CF6E15">
            <w:pPr>
              <w:jc w:val="center"/>
              <w:rPr>
                <w:rFonts w:ascii="Twinkl" w:hAnsi="Twinkl"/>
              </w:rPr>
            </w:pPr>
            <w:r w:rsidRPr="0010261E">
              <w:rPr>
                <w:rFonts w:ascii="Twinkl" w:hAnsi="Twinkl"/>
              </w:rPr>
              <w:t xml:space="preserve">National Curriculum </w:t>
            </w:r>
          </w:p>
        </w:tc>
        <w:tc>
          <w:tcPr>
            <w:tcW w:w="13125" w:type="dxa"/>
          </w:tcPr>
          <w:p w14:paraId="2889441B" w14:textId="2377085C" w:rsidR="00C12CD1" w:rsidRPr="0010261E" w:rsidRDefault="00D75D44" w:rsidP="00CF6E15">
            <w:pPr>
              <w:rPr>
                <w:rFonts w:ascii="Twinkl" w:hAnsi="Twinkl"/>
              </w:rPr>
            </w:pPr>
            <w:r w:rsidRPr="0010261E">
              <w:rPr>
                <w:rFonts w:ascii="Twinkl" w:hAnsi="Twinkl"/>
              </w:rPr>
              <w:t>A significant turning point in British history, for example, the first railways or the Battle of Britain.</w:t>
            </w:r>
          </w:p>
        </w:tc>
      </w:tr>
      <w:tr w:rsidR="00C12CD1" w:rsidRPr="0010261E" w14:paraId="64E373E0" w14:textId="77777777" w:rsidTr="00CF6E15">
        <w:tc>
          <w:tcPr>
            <w:tcW w:w="2263" w:type="dxa"/>
            <w:shd w:val="clear" w:color="auto" w:fill="D5DCE4" w:themeFill="text2" w:themeFillTint="33"/>
          </w:tcPr>
          <w:p w14:paraId="5627EAAB" w14:textId="77777777" w:rsidR="00C12CD1" w:rsidRPr="0010261E" w:rsidRDefault="00C12CD1" w:rsidP="00CF6E15">
            <w:pPr>
              <w:jc w:val="center"/>
              <w:rPr>
                <w:rFonts w:ascii="Twinkl" w:hAnsi="Twinkl"/>
              </w:rPr>
            </w:pPr>
            <w:r w:rsidRPr="0010261E">
              <w:rPr>
                <w:rFonts w:ascii="Twinkl" w:hAnsi="Twinkl"/>
              </w:rPr>
              <w:t>Core Knowledge</w:t>
            </w:r>
          </w:p>
        </w:tc>
        <w:tc>
          <w:tcPr>
            <w:tcW w:w="13125" w:type="dxa"/>
          </w:tcPr>
          <w:p w14:paraId="064D073C" w14:textId="77777777" w:rsidR="0010261E" w:rsidRPr="0010261E" w:rsidRDefault="0010261E" w:rsidP="0010261E">
            <w:pPr>
              <w:rPr>
                <w:rFonts w:ascii="Twinkl" w:hAnsi="Twinkl"/>
                <w:b/>
                <w:bCs/>
              </w:rPr>
            </w:pPr>
            <w:r w:rsidRPr="0010261E">
              <w:rPr>
                <w:rFonts w:ascii="Twinkl" w:hAnsi="Twinkl"/>
                <w:b/>
                <w:bCs/>
              </w:rPr>
              <w:t>WWII and the Blitz</w:t>
            </w:r>
          </w:p>
          <w:p w14:paraId="541B37C7" w14:textId="77777777" w:rsidR="0010261E" w:rsidRPr="0010261E" w:rsidRDefault="0010261E" w:rsidP="001209E0">
            <w:pPr>
              <w:pStyle w:val="ListParagraph"/>
              <w:numPr>
                <w:ilvl w:val="0"/>
                <w:numId w:val="27"/>
              </w:numPr>
              <w:rPr>
                <w:rFonts w:ascii="Twinkl" w:hAnsi="Twinkl" w:cstheme="minorHAnsi"/>
              </w:rPr>
            </w:pPr>
            <w:r w:rsidRPr="0010261E">
              <w:rPr>
                <w:rFonts w:ascii="Twinkl" w:hAnsi="Twinkl"/>
              </w:rPr>
              <w:t xml:space="preserve">World War II started when </w:t>
            </w:r>
            <w:r w:rsidRPr="0010261E">
              <w:rPr>
                <w:rFonts w:ascii="Twinkl" w:hAnsi="Twinkl" w:cstheme="minorHAnsi"/>
              </w:rPr>
              <w:t>Britain declared war on Germany in September 1939 because Germany had invaded Poland.</w:t>
            </w:r>
          </w:p>
          <w:p w14:paraId="3337A2DD" w14:textId="77777777" w:rsidR="0010261E" w:rsidRPr="0010261E" w:rsidRDefault="0010261E" w:rsidP="001209E0">
            <w:pPr>
              <w:pStyle w:val="ListParagraph"/>
              <w:numPr>
                <w:ilvl w:val="0"/>
                <w:numId w:val="27"/>
              </w:numPr>
              <w:rPr>
                <w:rFonts w:ascii="Twinkl" w:hAnsi="Twinkl" w:cstheme="minorHAnsi"/>
              </w:rPr>
            </w:pPr>
            <w:r w:rsidRPr="0010261E">
              <w:rPr>
                <w:rFonts w:ascii="Twinkl" w:hAnsi="Twinkl" w:cstheme="minorHAnsi"/>
              </w:rPr>
              <w:t>Evacuation began in September 1939</w:t>
            </w:r>
          </w:p>
          <w:p w14:paraId="786FBC64" w14:textId="77777777" w:rsidR="0010261E" w:rsidRPr="0010261E" w:rsidRDefault="0010261E" w:rsidP="001209E0">
            <w:pPr>
              <w:pStyle w:val="ListParagraph"/>
              <w:numPr>
                <w:ilvl w:val="0"/>
                <w:numId w:val="27"/>
              </w:numPr>
              <w:rPr>
                <w:rFonts w:ascii="Twinkl" w:hAnsi="Twinkl" w:cstheme="minorHAnsi"/>
                <w:b/>
                <w:bCs/>
              </w:rPr>
            </w:pPr>
            <w:r w:rsidRPr="0010261E">
              <w:rPr>
                <w:rFonts w:ascii="Twinkl" w:hAnsi="Twinkl"/>
                <w:b/>
                <w:bCs/>
              </w:rPr>
              <w:t>Many children were evacuated from cities to the countryside to keep them safe from bombing.</w:t>
            </w:r>
          </w:p>
          <w:p w14:paraId="719B4CCC" w14:textId="77777777" w:rsidR="0010261E" w:rsidRPr="0010261E" w:rsidRDefault="0010261E" w:rsidP="001209E0">
            <w:pPr>
              <w:pStyle w:val="ListParagraph"/>
              <w:numPr>
                <w:ilvl w:val="0"/>
                <w:numId w:val="27"/>
              </w:numPr>
              <w:rPr>
                <w:rFonts w:ascii="Twinkl" w:hAnsi="Twinkl" w:cstheme="minorHAnsi"/>
              </w:rPr>
            </w:pPr>
            <w:r w:rsidRPr="0010261E">
              <w:rPr>
                <w:rFonts w:ascii="Twinkl" w:hAnsi="Twinkl" w:cstheme="minorHAnsi"/>
              </w:rPr>
              <w:t>The Blitz took place between 7</w:t>
            </w:r>
            <w:r w:rsidRPr="0010261E">
              <w:rPr>
                <w:rFonts w:ascii="Twinkl" w:hAnsi="Twinkl" w:cstheme="minorHAnsi"/>
                <w:vertAlign w:val="superscript"/>
              </w:rPr>
              <w:t>th</w:t>
            </w:r>
            <w:r w:rsidRPr="0010261E">
              <w:rPr>
                <w:rFonts w:ascii="Twinkl" w:hAnsi="Twinkl" w:cstheme="minorHAnsi"/>
              </w:rPr>
              <w:t xml:space="preserve"> September 1940 and 11</w:t>
            </w:r>
            <w:r w:rsidRPr="0010261E">
              <w:rPr>
                <w:rFonts w:ascii="Twinkl" w:hAnsi="Twinkl" w:cstheme="minorHAnsi"/>
                <w:vertAlign w:val="superscript"/>
              </w:rPr>
              <w:t>th</w:t>
            </w:r>
            <w:r w:rsidRPr="0010261E">
              <w:rPr>
                <w:rFonts w:ascii="Twinkl" w:hAnsi="Twinkl" w:cstheme="minorHAnsi"/>
              </w:rPr>
              <w:t xml:space="preserve"> May 1941</w:t>
            </w:r>
          </w:p>
          <w:p w14:paraId="6DDE33B4" w14:textId="77777777" w:rsidR="0010261E" w:rsidRPr="0010261E" w:rsidRDefault="0010261E" w:rsidP="001209E0">
            <w:pPr>
              <w:pStyle w:val="ListParagraph"/>
              <w:numPr>
                <w:ilvl w:val="0"/>
                <w:numId w:val="27"/>
              </w:numPr>
              <w:rPr>
                <w:rFonts w:ascii="Twinkl" w:hAnsi="Twinkl" w:cstheme="minorHAnsi"/>
                <w:b/>
                <w:bCs/>
              </w:rPr>
            </w:pPr>
            <w:r w:rsidRPr="0010261E">
              <w:rPr>
                <w:rFonts w:ascii="Twinkl" w:hAnsi="Twinkl"/>
                <w:b/>
                <w:bCs/>
              </w:rPr>
              <w:t>The Blitz was when Germany bombed British cities in 1940 to try to make Britain surrender. Despite London being targeted during the Blitz, the Royal Family stayed in London.</w:t>
            </w:r>
          </w:p>
          <w:p w14:paraId="00727B81" w14:textId="77777777" w:rsidR="0010261E" w:rsidRPr="0010261E" w:rsidRDefault="0010261E" w:rsidP="001209E0">
            <w:pPr>
              <w:pStyle w:val="ListParagraph"/>
              <w:numPr>
                <w:ilvl w:val="0"/>
                <w:numId w:val="27"/>
              </w:numPr>
              <w:rPr>
                <w:rFonts w:ascii="Twinkl" w:hAnsi="Twinkl" w:cstheme="minorHAnsi"/>
                <w:b/>
                <w:bCs/>
              </w:rPr>
            </w:pPr>
            <w:r w:rsidRPr="0010261E">
              <w:rPr>
                <w:rFonts w:ascii="Twinkl" w:hAnsi="Twinkl"/>
                <w:b/>
                <w:bCs/>
              </w:rPr>
              <w:t>Women helped in many important ways during the war, and this later changed ideas about what jobs women could do in Britain.</w:t>
            </w:r>
          </w:p>
          <w:p w14:paraId="42F8A1C3" w14:textId="77777777" w:rsidR="0010261E" w:rsidRPr="0010261E" w:rsidRDefault="0010261E" w:rsidP="001209E0">
            <w:pPr>
              <w:pStyle w:val="ListParagraph"/>
              <w:numPr>
                <w:ilvl w:val="0"/>
                <w:numId w:val="27"/>
              </w:numPr>
              <w:rPr>
                <w:rFonts w:ascii="Twinkl" w:hAnsi="Twinkl" w:cstheme="minorHAnsi"/>
              </w:rPr>
            </w:pPr>
            <w:r w:rsidRPr="0010261E">
              <w:rPr>
                <w:rFonts w:ascii="Twinkl" w:hAnsi="Twinkl"/>
              </w:rPr>
              <w:t>Important leaders like Winston Churchill and Adolf Hitler made big decisions that helped shape how the war happened and ended.</w:t>
            </w:r>
          </w:p>
          <w:p w14:paraId="57627B86" w14:textId="77777777" w:rsidR="0010261E" w:rsidRPr="0010261E" w:rsidRDefault="0010261E" w:rsidP="001209E0">
            <w:pPr>
              <w:pStyle w:val="ListParagraph"/>
              <w:numPr>
                <w:ilvl w:val="0"/>
                <w:numId w:val="27"/>
              </w:numPr>
              <w:rPr>
                <w:rFonts w:ascii="Twinkl" w:hAnsi="Twinkl" w:cstheme="minorHAnsi"/>
              </w:rPr>
            </w:pPr>
            <w:r w:rsidRPr="0010261E">
              <w:rPr>
                <w:rFonts w:ascii="Twinkl" w:hAnsi="Twinkl"/>
              </w:rPr>
              <w:t xml:space="preserve">During the Blitz, the government used posters and radio to keep people hopeful. </w:t>
            </w:r>
          </w:p>
          <w:p w14:paraId="54629463" w14:textId="31E5E680" w:rsidR="00C12CD1" w:rsidRPr="0010261E" w:rsidRDefault="0010261E" w:rsidP="001209E0">
            <w:pPr>
              <w:pStyle w:val="ListParagraph"/>
              <w:numPr>
                <w:ilvl w:val="0"/>
                <w:numId w:val="27"/>
              </w:numPr>
              <w:rPr>
                <w:rFonts w:ascii="Twinkl" w:hAnsi="Twinkl" w:cstheme="minorHAnsi"/>
              </w:rPr>
            </w:pPr>
            <w:r w:rsidRPr="0010261E">
              <w:rPr>
                <w:rFonts w:ascii="Twinkl" w:hAnsi="Twinkl"/>
              </w:rPr>
              <w:lastRenderedPageBreak/>
              <w:t>World War II ended in 1945, and people in Britain celebrated but had to rebuild their lives.</w:t>
            </w:r>
          </w:p>
        </w:tc>
      </w:tr>
      <w:tr w:rsidR="0004548C" w:rsidRPr="0010261E" w14:paraId="1F2DBED4" w14:textId="77777777" w:rsidTr="00C2247A">
        <w:tc>
          <w:tcPr>
            <w:tcW w:w="2263" w:type="dxa"/>
            <w:shd w:val="clear" w:color="auto" w:fill="D5DCE4" w:themeFill="text2" w:themeFillTint="33"/>
          </w:tcPr>
          <w:p w14:paraId="04E15762" w14:textId="77777777" w:rsidR="0004548C" w:rsidRPr="0010261E" w:rsidRDefault="0004548C" w:rsidP="0004548C">
            <w:pPr>
              <w:jc w:val="center"/>
              <w:rPr>
                <w:rFonts w:ascii="Twinkl" w:hAnsi="Twinkl"/>
              </w:rPr>
            </w:pPr>
            <w:r w:rsidRPr="0010261E">
              <w:rPr>
                <w:rFonts w:ascii="Twinkl" w:hAnsi="Twinkl"/>
              </w:rPr>
              <w:lastRenderedPageBreak/>
              <w:t>Vocabulary</w:t>
            </w:r>
          </w:p>
        </w:tc>
        <w:tc>
          <w:tcPr>
            <w:tcW w:w="13125" w:type="dxa"/>
            <w:vAlign w:val="center"/>
          </w:tcPr>
          <w:p w14:paraId="53E1F981" w14:textId="0589772C" w:rsidR="0004548C" w:rsidRPr="0010261E" w:rsidRDefault="00325185" w:rsidP="0004548C">
            <w:pPr>
              <w:jc w:val="center"/>
              <w:rPr>
                <w:rFonts w:ascii="Twinkl" w:hAnsi="Twinkl"/>
                <w:bCs/>
                <w:highlight w:val="yellow"/>
              </w:rPr>
            </w:pPr>
            <w:r w:rsidRPr="0010261E">
              <w:rPr>
                <w:rFonts w:ascii="Twinkl" w:hAnsi="Twinkl" w:cstheme="minorHAnsi"/>
              </w:rPr>
              <w:t>axis, allies, Nazi, evacuation, evacuee, Blitz, Holocaust, refugees, invasion, home front, propaganda</w:t>
            </w:r>
          </w:p>
        </w:tc>
      </w:tr>
      <w:tr w:rsidR="0004548C" w:rsidRPr="0010261E" w14:paraId="505DB8D6" w14:textId="77777777" w:rsidTr="00CF6E15">
        <w:tc>
          <w:tcPr>
            <w:tcW w:w="2263" w:type="dxa"/>
            <w:shd w:val="clear" w:color="auto" w:fill="D5DCE4" w:themeFill="text2" w:themeFillTint="33"/>
          </w:tcPr>
          <w:p w14:paraId="0164EC3B" w14:textId="77777777" w:rsidR="0004548C" w:rsidRPr="0010261E" w:rsidRDefault="0004548C" w:rsidP="0004548C">
            <w:pPr>
              <w:jc w:val="center"/>
              <w:rPr>
                <w:rFonts w:ascii="Twinkl" w:hAnsi="Twinkl"/>
              </w:rPr>
            </w:pPr>
            <w:r w:rsidRPr="0010261E">
              <w:rPr>
                <w:rFonts w:ascii="Twinkl" w:hAnsi="Twinkl"/>
              </w:rPr>
              <w:t>Independent work</w:t>
            </w:r>
          </w:p>
          <w:p w14:paraId="17C74EC8" w14:textId="77777777" w:rsidR="0004548C" w:rsidRPr="0010261E" w:rsidRDefault="0004548C" w:rsidP="0004548C">
            <w:pPr>
              <w:jc w:val="center"/>
              <w:rPr>
                <w:rFonts w:ascii="Twinkl" w:hAnsi="Twinkl"/>
              </w:rPr>
            </w:pPr>
            <w:r w:rsidRPr="0010261E">
              <w:rPr>
                <w:rFonts w:ascii="Twinkl" w:hAnsi="Twinkl"/>
              </w:rPr>
              <w:t>(outcome/ What will you see)</w:t>
            </w:r>
          </w:p>
        </w:tc>
        <w:tc>
          <w:tcPr>
            <w:tcW w:w="13125" w:type="dxa"/>
          </w:tcPr>
          <w:p w14:paraId="3BE614F4" w14:textId="77777777" w:rsidR="00325185" w:rsidRPr="0010261E" w:rsidRDefault="00325185" w:rsidP="0004548C">
            <w:pPr>
              <w:jc w:val="center"/>
              <w:rPr>
                <w:rFonts w:ascii="Twinkl" w:hAnsi="Twinkl" w:cstheme="minorHAnsi"/>
              </w:rPr>
            </w:pPr>
          </w:p>
          <w:p w14:paraId="20203D9E" w14:textId="1D074E3E" w:rsidR="00B50CC1" w:rsidRPr="0010261E" w:rsidRDefault="00B50CC1" w:rsidP="00B50CC1">
            <w:pPr>
              <w:rPr>
                <w:rFonts w:ascii="Twinkl" w:hAnsi="Twinkl" w:cstheme="minorHAnsi"/>
              </w:rPr>
            </w:pPr>
            <w:r w:rsidRPr="0010261E">
              <w:rPr>
                <w:rFonts w:ascii="Twinkl" w:hAnsi="Twinkl" w:cstheme="minorHAnsi"/>
              </w:rPr>
              <w:t>Children analyse prop</w:t>
            </w:r>
            <w:r w:rsidR="00D31DBF" w:rsidRPr="0010261E">
              <w:rPr>
                <w:rFonts w:ascii="Twinkl" w:hAnsi="Twinkl" w:cstheme="minorHAnsi"/>
              </w:rPr>
              <w:t>a</w:t>
            </w:r>
            <w:r w:rsidRPr="0010261E">
              <w:rPr>
                <w:rFonts w:ascii="Twinkl" w:hAnsi="Twinkl" w:cstheme="minorHAnsi"/>
              </w:rPr>
              <w:t xml:space="preserve">ganda posters and their usage during the Blitz and then create their own. </w:t>
            </w:r>
          </w:p>
          <w:p w14:paraId="433615E4" w14:textId="0CF2B28F" w:rsidR="00B50CC1" w:rsidRPr="0010261E" w:rsidRDefault="00B50CC1" w:rsidP="00B50CC1">
            <w:pPr>
              <w:rPr>
                <w:rFonts w:ascii="Twinkl" w:hAnsi="Twinkl" w:cstheme="minorHAnsi"/>
              </w:rPr>
            </w:pPr>
          </w:p>
          <w:p w14:paraId="55B8CC8C" w14:textId="24AA7FFD" w:rsidR="00B50CC1" w:rsidRPr="0010261E" w:rsidRDefault="00B50CC1" w:rsidP="00B50CC1">
            <w:pPr>
              <w:rPr>
                <w:rFonts w:ascii="Twinkl" w:hAnsi="Twinkl" w:cstheme="minorHAnsi"/>
              </w:rPr>
            </w:pPr>
            <w:r w:rsidRPr="0010261E">
              <w:rPr>
                <w:rFonts w:ascii="Twinkl" w:eastAsia="Times New Roman" w:hAnsi="Twinkl" w:cs="Poppins"/>
                <w:color w:val="333333"/>
              </w:rPr>
              <w:t xml:space="preserve">In pairs, students can record a short podcast discussing the evacuation process and its impacts. They will </w:t>
            </w:r>
            <w:proofErr w:type="gramStart"/>
            <w:r w:rsidRPr="0010261E">
              <w:rPr>
                <w:rFonts w:ascii="Twinkl" w:eastAsia="Times New Roman" w:hAnsi="Twinkl" w:cs="Poppins"/>
                <w:color w:val="333333"/>
              </w:rPr>
              <w:t>interviews</w:t>
            </w:r>
            <w:proofErr w:type="gramEnd"/>
            <w:r w:rsidRPr="0010261E">
              <w:rPr>
                <w:rFonts w:ascii="Twinkl" w:eastAsia="Times New Roman" w:hAnsi="Twinkl" w:cs="Poppins"/>
                <w:color w:val="333333"/>
              </w:rPr>
              <w:t xml:space="preserve"> with 'evacuees' (classmates).</w:t>
            </w:r>
          </w:p>
          <w:p w14:paraId="5425FCBD" w14:textId="4C484216" w:rsidR="00325185" w:rsidRPr="0010261E" w:rsidRDefault="00325185" w:rsidP="00B50CC1">
            <w:pPr>
              <w:rPr>
                <w:rFonts w:ascii="Twinkl" w:hAnsi="Twinkl" w:cstheme="minorHAnsi"/>
              </w:rPr>
            </w:pPr>
          </w:p>
        </w:tc>
      </w:tr>
      <w:tr w:rsidR="0004548C" w:rsidRPr="0010261E" w14:paraId="495A0A11" w14:textId="77777777" w:rsidTr="00C46A77">
        <w:trPr>
          <w:trHeight w:val="90"/>
        </w:trPr>
        <w:tc>
          <w:tcPr>
            <w:tcW w:w="2263" w:type="dxa"/>
            <w:shd w:val="clear" w:color="auto" w:fill="D5DCE4" w:themeFill="text2" w:themeFillTint="33"/>
          </w:tcPr>
          <w:p w14:paraId="3688C78E" w14:textId="063B3BD0" w:rsidR="0004548C" w:rsidRPr="0010261E" w:rsidRDefault="0004548C" w:rsidP="0004548C">
            <w:pPr>
              <w:jc w:val="center"/>
              <w:rPr>
                <w:rFonts w:ascii="Twinkl" w:hAnsi="Twinkl"/>
              </w:rPr>
            </w:pPr>
            <w:r w:rsidRPr="0010261E">
              <w:rPr>
                <w:rFonts w:ascii="Twinkl" w:hAnsi="Twinkl"/>
              </w:rPr>
              <w:t xml:space="preserve">Writing opportunities as a </w:t>
            </w:r>
            <w:r w:rsidR="006C625E" w:rsidRPr="0010261E">
              <w:rPr>
                <w:rFonts w:ascii="Twinkl" w:hAnsi="Twinkl"/>
              </w:rPr>
              <w:t>Historian</w:t>
            </w:r>
          </w:p>
        </w:tc>
        <w:tc>
          <w:tcPr>
            <w:tcW w:w="13125" w:type="dxa"/>
          </w:tcPr>
          <w:p w14:paraId="556B54B6" w14:textId="77777777" w:rsidR="00325185" w:rsidRPr="0010261E" w:rsidRDefault="00325185" w:rsidP="00325185">
            <w:pPr>
              <w:jc w:val="center"/>
              <w:rPr>
                <w:rFonts w:ascii="Twinkl" w:hAnsi="Twinkl" w:cstheme="minorHAnsi"/>
              </w:rPr>
            </w:pPr>
            <w:r w:rsidRPr="0010261E">
              <w:rPr>
                <w:rFonts w:ascii="Twinkl" w:hAnsi="Twinkl" w:cstheme="minorHAnsi"/>
              </w:rPr>
              <w:t>A short diary entry of someone during the Blitz</w:t>
            </w:r>
          </w:p>
          <w:p w14:paraId="4E39C384" w14:textId="77777777" w:rsidR="0004548C" w:rsidRPr="0010261E" w:rsidRDefault="00325185" w:rsidP="0004548C">
            <w:pPr>
              <w:jc w:val="center"/>
              <w:rPr>
                <w:rFonts w:ascii="Twinkl" w:hAnsi="Twinkl" w:cstheme="minorHAnsi"/>
              </w:rPr>
            </w:pPr>
            <w:r w:rsidRPr="0010261E">
              <w:rPr>
                <w:rFonts w:ascii="Twinkl" w:hAnsi="Twinkl" w:cstheme="minorHAnsi"/>
              </w:rPr>
              <w:t>A balanced argument about the similarities and differences of those evacuated and those that remained.</w:t>
            </w:r>
          </w:p>
          <w:p w14:paraId="385C55F3" w14:textId="4F88CD53" w:rsidR="006F19DD" w:rsidRPr="0010261E" w:rsidRDefault="006F19DD" w:rsidP="0004548C">
            <w:pPr>
              <w:jc w:val="center"/>
              <w:rPr>
                <w:rFonts w:ascii="Twinkl" w:hAnsi="Twinkl"/>
                <w:highlight w:val="yellow"/>
              </w:rPr>
            </w:pPr>
          </w:p>
        </w:tc>
      </w:tr>
      <w:tr w:rsidR="0004548C" w:rsidRPr="0010261E" w14:paraId="0B0C4BFE" w14:textId="77777777" w:rsidTr="00CF6E15">
        <w:tc>
          <w:tcPr>
            <w:tcW w:w="2263" w:type="dxa"/>
            <w:shd w:val="clear" w:color="auto" w:fill="D5DCE4" w:themeFill="text2" w:themeFillTint="33"/>
          </w:tcPr>
          <w:p w14:paraId="1E411042" w14:textId="270943F8" w:rsidR="0004548C" w:rsidRPr="0010261E" w:rsidRDefault="0004548C" w:rsidP="0004548C">
            <w:pPr>
              <w:jc w:val="center"/>
              <w:rPr>
                <w:rFonts w:ascii="Twinkl" w:hAnsi="Twinkl"/>
              </w:rPr>
            </w:pPr>
            <w:r w:rsidRPr="0010261E">
              <w:rPr>
                <w:rFonts w:ascii="Twinkl" w:hAnsi="Twinkl"/>
              </w:rPr>
              <w:t xml:space="preserve">What will you see in our </w:t>
            </w:r>
            <w:proofErr w:type="gramStart"/>
            <w:r w:rsidR="00942446" w:rsidRPr="0010261E">
              <w:rPr>
                <w:rFonts w:ascii="Twinkl" w:hAnsi="Twinkl"/>
              </w:rPr>
              <w:t xml:space="preserve">Curriculum </w:t>
            </w:r>
            <w:r w:rsidRPr="0010261E">
              <w:rPr>
                <w:rFonts w:ascii="Twinkl" w:hAnsi="Twinkl"/>
              </w:rPr>
              <w:t xml:space="preserve"> books</w:t>
            </w:r>
            <w:proofErr w:type="gramEnd"/>
          </w:p>
        </w:tc>
        <w:tc>
          <w:tcPr>
            <w:tcW w:w="13125" w:type="dxa"/>
          </w:tcPr>
          <w:p w14:paraId="411984E6" w14:textId="07A8E7B0" w:rsidR="0004548C" w:rsidRPr="0010261E" w:rsidRDefault="00325185" w:rsidP="0004548C">
            <w:pPr>
              <w:jc w:val="center"/>
              <w:rPr>
                <w:rFonts w:ascii="Twinkl" w:hAnsi="Twinkl"/>
                <w:highlight w:val="yellow"/>
              </w:rPr>
            </w:pPr>
            <w:r w:rsidRPr="0010261E">
              <w:rPr>
                <w:rFonts w:ascii="Twinkl" w:hAnsi="Twinkl"/>
              </w:rPr>
              <w:t>Photographs of our WW</w:t>
            </w:r>
            <w:r w:rsidR="000D01CD" w:rsidRPr="0010261E">
              <w:rPr>
                <w:rFonts w:ascii="Twinkl" w:hAnsi="Twinkl"/>
              </w:rPr>
              <w:t>II</w:t>
            </w:r>
            <w:r w:rsidRPr="0010261E">
              <w:rPr>
                <w:rFonts w:ascii="Twinkl" w:hAnsi="Twinkl"/>
              </w:rPr>
              <w:t xml:space="preserve"> workshop of children handling artefacts, dressing up in military uniform and using technology to send and decode morse code</w:t>
            </w:r>
          </w:p>
        </w:tc>
      </w:tr>
    </w:tbl>
    <w:p w14:paraId="73F099B9" w14:textId="7AFE616C" w:rsidR="0010261E" w:rsidRDefault="0010261E" w:rsidP="00C12CD1">
      <w:pPr>
        <w:rPr>
          <w:rFonts w:ascii="Twinkl" w:hAnsi="Twinkl"/>
        </w:rPr>
      </w:pPr>
    </w:p>
    <w:tbl>
      <w:tblPr>
        <w:tblStyle w:val="TableGrid"/>
        <w:tblW w:w="0" w:type="auto"/>
        <w:tblLook w:val="04A0" w:firstRow="1" w:lastRow="0" w:firstColumn="1" w:lastColumn="0" w:noHBand="0" w:noVBand="1"/>
      </w:tblPr>
      <w:tblGrid>
        <w:gridCol w:w="2263"/>
        <w:gridCol w:w="13125"/>
      </w:tblGrid>
      <w:tr w:rsidR="005038F7" w:rsidRPr="0010261E" w14:paraId="23EED2AF" w14:textId="77777777" w:rsidTr="00254DDF">
        <w:tc>
          <w:tcPr>
            <w:tcW w:w="2263" w:type="dxa"/>
            <w:shd w:val="clear" w:color="auto" w:fill="D5DCE4" w:themeFill="text2" w:themeFillTint="33"/>
          </w:tcPr>
          <w:p w14:paraId="78954556" w14:textId="77777777" w:rsidR="005038F7" w:rsidRPr="0010261E" w:rsidRDefault="005038F7" w:rsidP="00254DDF">
            <w:pPr>
              <w:jc w:val="center"/>
              <w:rPr>
                <w:rFonts w:ascii="Twinkl" w:hAnsi="Twinkl"/>
              </w:rPr>
            </w:pPr>
            <w:r w:rsidRPr="0010261E">
              <w:rPr>
                <w:rFonts w:ascii="Twinkl" w:hAnsi="Twinkl"/>
              </w:rPr>
              <w:t>Year Group</w:t>
            </w:r>
          </w:p>
        </w:tc>
        <w:tc>
          <w:tcPr>
            <w:tcW w:w="13125" w:type="dxa"/>
          </w:tcPr>
          <w:p w14:paraId="1191DD98" w14:textId="77777777" w:rsidR="005038F7" w:rsidRPr="0010261E" w:rsidRDefault="005038F7" w:rsidP="00254DDF">
            <w:pPr>
              <w:jc w:val="center"/>
              <w:rPr>
                <w:rFonts w:ascii="Twinkl" w:hAnsi="Twinkl"/>
              </w:rPr>
            </w:pPr>
            <w:r w:rsidRPr="0010261E">
              <w:rPr>
                <w:rFonts w:ascii="Twinkl" w:hAnsi="Twinkl"/>
              </w:rPr>
              <w:t>Year 6</w:t>
            </w:r>
          </w:p>
        </w:tc>
      </w:tr>
      <w:tr w:rsidR="005038F7" w:rsidRPr="0010261E" w14:paraId="4A0EC6A1" w14:textId="77777777" w:rsidTr="00254DDF">
        <w:tc>
          <w:tcPr>
            <w:tcW w:w="2263" w:type="dxa"/>
            <w:shd w:val="clear" w:color="auto" w:fill="D5DCE4" w:themeFill="text2" w:themeFillTint="33"/>
          </w:tcPr>
          <w:p w14:paraId="1C153B79" w14:textId="77777777" w:rsidR="005038F7" w:rsidRPr="0010261E" w:rsidRDefault="005038F7" w:rsidP="00254DDF">
            <w:pPr>
              <w:jc w:val="center"/>
              <w:rPr>
                <w:rFonts w:ascii="Twinkl" w:hAnsi="Twinkl"/>
              </w:rPr>
            </w:pPr>
            <w:r w:rsidRPr="0010261E">
              <w:rPr>
                <w:rFonts w:ascii="Twinkl" w:hAnsi="Twinkl"/>
              </w:rPr>
              <w:t>Topic</w:t>
            </w:r>
          </w:p>
        </w:tc>
        <w:tc>
          <w:tcPr>
            <w:tcW w:w="13125" w:type="dxa"/>
          </w:tcPr>
          <w:p w14:paraId="759757C3" w14:textId="0E8607A4" w:rsidR="005038F7" w:rsidRPr="0010261E" w:rsidRDefault="005038F7" w:rsidP="00254DDF">
            <w:pPr>
              <w:jc w:val="center"/>
              <w:rPr>
                <w:rFonts w:ascii="Twinkl" w:hAnsi="Twinkl"/>
              </w:rPr>
            </w:pPr>
            <w:r>
              <w:rPr>
                <w:rFonts w:ascii="Twinkl" w:hAnsi="Twinkl"/>
              </w:rPr>
              <w:t>Ancient Egypt</w:t>
            </w:r>
          </w:p>
        </w:tc>
      </w:tr>
      <w:tr w:rsidR="005038F7" w:rsidRPr="0010261E" w14:paraId="58D4E385" w14:textId="77777777" w:rsidTr="00254DDF">
        <w:tc>
          <w:tcPr>
            <w:tcW w:w="2263" w:type="dxa"/>
            <w:shd w:val="clear" w:color="auto" w:fill="D5DCE4" w:themeFill="text2" w:themeFillTint="33"/>
          </w:tcPr>
          <w:p w14:paraId="33E6F2D1" w14:textId="77777777" w:rsidR="005038F7" w:rsidRPr="0010261E" w:rsidRDefault="005038F7" w:rsidP="00254DDF">
            <w:pPr>
              <w:jc w:val="center"/>
              <w:rPr>
                <w:rFonts w:ascii="Twinkl" w:hAnsi="Twinkl"/>
              </w:rPr>
            </w:pPr>
            <w:r w:rsidRPr="0010261E">
              <w:rPr>
                <w:rFonts w:ascii="Twinkl" w:hAnsi="Twinkl"/>
              </w:rPr>
              <w:t>Theme</w:t>
            </w:r>
          </w:p>
        </w:tc>
        <w:tc>
          <w:tcPr>
            <w:tcW w:w="13125" w:type="dxa"/>
          </w:tcPr>
          <w:p w14:paraId="3DFE1E15" w14:textId="157D4CEC" w:rsidR="005038F7" w:rsidRPr="0010261E" w:rsidRDefault="00E958BB" w:rsidP="00254DDF">
            <w:pPr>
              <w:jc w:val="center"/>
              <w:rPr>
                <w:rFonts w:ascii="Twinkl" w:hAnsi="Twinkl"/>
              </w:rPr>
            </w:pPr>
            <w:r>
              <w:rPr>
                <w:rFonts w:ascii="Twinkl" w:hAnsi="Twinkl"/>
              </w:rPr>
              <w:t>Society, monarchy, invasion and migration</w:t>
            </w:r>
          </w:p>
        </w:tc>
      </w:tr>
      <w:tr w:rsidR="005038F7" w:rsidRPr="0010261E" w14:paraId="51C351BF" w14:textId="77777777" w:rsidTr="00254DDF">
        <w:tc>
          <w:tcPr>
            <w:tcW w:w="2263" w:type="dxa"/>
            <w:shd w:val="clear" w:color="auto" w:fill="D5DCE4" w:themeFill="text2" w:themeFillTint="33"/>
          </w:tcPr>
          <w:p w14:paraId="7A2941A0" w14:textId="77777777" w:rsidR="005038F7" w:rsidRPr="0010261E" w:rsidRDefault="005038F7" w:rsidP="00254DDF">
            <w:pPr>
              <w:jc w:val="center"/>
              <w:rPr>
                <w:rFonts w:ascii="Twinkl" w:hAnsi="Twinkl"/>
              </w:rPr>
            </w:pPr>
            <w:r w:rsidRPr="0010261E">
              <w:rPr>
                <w:rFonts w:ascii="Twinkl" w:hAnsi="Twinkl"/>
              </w:rPr>
              <w:t xml:space="preserve">Core Text </w:t>
            </w:r>
          </w:p>
        </w:tc>
        <w:tc>
          <w:tcPr>
            <w:tcW w:w="13125" w:type="dxa"/>
          </w:tcPr>
          <w:p w14:paraId="1BC78EF0" w14:textId="12315979" w:rsidR="005038F7" w:rsidRPr="0010261E" w:rsidRDefault="00816D84" w:rsidP="00816D84">
            <w:pPr>
              <w:tabs>
                <w:tab w:val="left" w:pos="993"/>
              </w:tabs>
              <w:rPr>
                <w:rFonts w:ascii="Twinkl" w:hAnsi="Twinkl"/>
              </w:rPr>
            </w:pPr>
            <w:r>
              <w:rPr>
                <w:rFonts w:ascii="Twinkl" w:hAnsi="Twinkl"/>
              </w:rPr>
              <w:tab/>
            </w:r>
          </w:p>
        </w:tc>
      </w:tr>
      <w:tr w:rsidR="005038F7" w:rsidRPr="0010261E" w14:paraId="31404F9E" w14:textId="77777777" w:rsidTr="00254DDF">
        <w:tc>
          <w:tcPr>
            <w:tcW w:w="2263" w:type="dxa"/>
            <w:shd w:val="clear" w:color="auto" w:fill="D5DCE4" w:themeFill="text2" w:themeFillTint="33"/>
          </w:tcPr>
          <w:p w14:paraId="4D23EDF1" w14:textId="77777777" w:rsidR="005038F7" w:rsidRPr="0010261E" w:rsidRDefault="005038F7" w:rsidP="00254DDF">
            <w:pPr>
              <w:jc w:val="center"/>
              <w:rPr>
                <w:rFonts w:ascii="Twinkl" w:hAnsi="Twinkl"/>
              </w:rPr>
            </w:pPr>
            <w:r w:rsidRPr="0010261E">
              <w:rPr>
                <w:rFonts w:ascii="Twinkl" w:hAnsi="Twinkl"/>
              </w:rPr>
              <w:t>Overview/ Teaching</w:t>
            </w:r>
          </w:p>
        </w:tc>
        <w:tc>
          <w:tcPr>
            <w:tcW w:w="13125" w:type="dxa"/>
          </w:tcPr>
          <w:p w14:paraId="6BB0811B" w14:textId="77777777" w:rsidR="005038F7" w:rsidRPr="005038F7" w:rsidRDefault="005038F7" w:rsidP="005038F7">
            <w:pPr>
              <w:rPr>
                <w:rFonts w:ascii="Twinkl" w:hAnsi="Twinkl"/>
              </w:rPr>
            </w:pPr>
            <w:r w:rsidRPr="005038F7">
              <w:rPr>
                <w:rFonts w:ascii="Twinkl" w:hAnsi="Twinkl"/>
              </w:rPr>
              <w:t>In Year 6, we will be exploring the incredible civilisation of Ancient Egypt and thinking like historians as we investigate what life was like thousands of years ago. We will look at a range of sources and handle real-life artefacts to help us learn about their beliefs, inventions, and way of life. We will also compare Ancient Egypt to other early civilisations such as Ancient Sumer, the Indus Valley, and the Shang Dynasty. We will find out how the River Nile helped the Egyptians grow their crops, how they built the pyramids with impressive engineering skills, and how they believed in life after death, using mummification to prepare for the afterlife. We will learn about the invention of hieroglyphics, explore the lives of famous leaders like Cleopatra, and discover how Egypt changed when the Romans arrived. We will also learn about the exciting discovery of Tutankhamun’s tomb and think about how archaeologists and historians work together to uncover the past.</w:t>
            </w:r>
          </w:p>
          <w:p w14:paraId="2D97BD27" w14:textId="77777777" w:rsidR="005038F7" w:rsidRPr="0010261E" w:rsidRDefault="005038F7" w:rsidP="005038F7">
            <w:pPr>
              <w:rPr>
                <w:rFonts w:ascii="Twinkl" w:hAnsi="Twinkl"/>
              </w:rPr>
            </w:pPr>
          </w:p>
        </w:tc>
      </w:tr>
      <w:tr w:rsidR="005038F7" w:rsidRPr="0010261E" w14:paraId="38DEF3D2" w14:textId="77777777" w:rsidTr="00254DDF">
        <w:tc>
          <w:tcPr>
            <w:tcW w:w="2263" w:type="dxa"/>
            <w:shd w:val="clear" w:color="auto" w:fill="D5DCE4" w:themeFill="text2" w:themeFillTint="33"/>
          </w:tcPr>
          <w:p w14:paraId="0B3B410F" w14:textId="77777777" w:rsidR="005038F7" w:rsidRPr="0010261E" w:rsidRDefault="005038F7" w:rsidP="00254DDF">
            <w:pPr>
              <w:jc w:val="center"/>
              <w:rPr>
                <w:rFonts w:ascii="Twinkl" w:hAnsi="Twinkl"/>
              </w:rPr>
            </w:pPr>
            <w:r w:rsidRPr="0010261E">
              <w:rPr>
                <w:rFonts w:ascii="Twinkl" w:hAnsi="Twinkl"/>
              </w:rPr>
              <w:t xml:space="preserve">National Curriculum </w:t>
            </w:r>
          </w:p>
        </w:tc>
        <w:tc>
          <w:tcPr>
            <w:tcW w:w="13125" w:type="dxa"/>
          </w:tcPr>
          <w:p w14:paraId="7B3B9C0F" w14:textId="32A31EC1" w:rsidR="005038F7" w:rsidRPr="00816D84" w:rsidRDefault="00816D84" w:rsidP="00254DDF">
            <w:pPr>
              <w:rPr>
                <w:rFonts w:ascii="Twinkl" w:hAnsi="Twinkl"/>
              </w:rPr>
            </w:pPr>
            <w:r w:rsidRPr="00816D84">
              <w:rPr>
                <w:rFonts w:ascii="Twinkl" w:hAnsi="Twinkl"/>
              </w:rPr>
              <w:t xml:space="preserve">the achievements of the earliest civilizations – an overview of where and when the first civilizations appeared and a depth study of Ancient Egypt </w:t>
            </w:r>
          </w:p>
        </w:tc>
      </w:tr>
      <w:tr w:rsidR="005038F7" w:rsidRPr="0010261E" w14:paraId="14203D24" w14:textId="77777777" w:rsidTr="00816D84">
        <w:trPr>
          <w:trHeight w:val="1008"/>
        </w:trPr>
        <w:tc>
          <w:tcPr>
            <w:tcW w:w="2263" w:type="dxa"/>
            <w:shd w:val="clear" w:color="auto" w:fill="D5DCE4" w:themeFill="text2" w:themeFillTint="33"/>
          </w:tcPr>
          <w:p w14:paraId="5C3C893E" w14:textId="77777777" w:rsidR="005038F7" w:rsidRPr="0010261E" w:rsidRDefault="005038F7" w:rsidP="00254DDF">
            <w:pPr>
              <w:jc w:val="center"/>
              <w:rPr>
                <w:rFonts w:ascii="Twinkl" w:hAnsi="Twinkl"/>
              </w:rPr>
            </w:pPr>
            <w:r w:rsidRPr="0010261E">
              <w:rPr>
                <w:rFonts w:ascii="Twinkl" w:hAnsi="Twinkl"/>
              </w:rPr>
              <w:t>Core Knowledge</w:t>
            </w:r>
          </w:p>
        </w:tc>
        <w:tc>
          <w:tcPr>
            <w:tcW w:w="13125" w:type="dxa"/>
          </w:tcPr>
          <w:p w14:paraId="011E6AD6" w14:textId="77777777" w:rsidR="00E958BB" w:rsidRPr="009F6761" w:rsidRDefault="00E958BB" w:rsidP="00E958BB">
            <w:pPr>
              <w:rPr>
                <w:rFonts w:ascii="Twinkl" w:hAnsi="Twinkl"/>
              </w:rPr>
            </w:pPr>
            <w:r w:rsidRPr="009F6761">
              <w:rPr>
                <w:rFonts w:ascii="Twinkl" w:hAnsi="Twinkl"/>
              </w:rPr>
              <w:t xml:space="preserve">Ancient Egypt </w:t>
            </w:r>
          </w:p>
          <w:p w14:paraId="06F53623" w14:textId="77777777" w:rsidR="00E958BB" w:rsidRPr="009F6761" w:rsidRDefault="00E958BB" w:rsidP="00E958BB">
            <w:pPr>
              <w:pStyle w:val="ListParagraph"/>
              <w:numPr>
                <w:ilvl w:val="0"/>
                <w:numId w:val="35"/>
              </w:numPr>
              <w:spacing w:after="160" w:line="259" w:lineRule="auto"/>
              <w:rPr>
                <w:rFonts w:ascii="Twinkl" w:hAnsi="Twinkl"/>
              </w:rPr>
            </w:pPr>
            <w:r w:rsidRPr="009F6761">
              <w:rPr>
                <w:rFonts w:ascii="Twinkl" w:hAnsi="Twinkl"/>
              </w:rPr>
              <w:t>There was more than one ancient civilisation - Ancient Sumer, The Indus Valley, Ancient Egypt and The Shang Dynasty of Ancient China. They happened at similar times but for different lengths of time.</w:t>
            </w:r>
          </w:p>
          <w:p w14:paraId="082A9E82" w14:textId="77777777" w:rsidR="00E958BB" w:rsidRPr="007C3C01" w:rsidRDefault="00E958BB" w:rsidP="00E958BB">
            <w:pPr>
              <w:pStyle w:val="ListParagraph"/>
              <w:numPr>
                <w:ilvl w:val="0"/>
                <w:numId w:val="35"/>
              </w:numPr>
              <w:spacing w:after="160" w:line="259" w:lineRule="auto"/>
              <w:rPr>
                <w:rFonts w:ascii="Twinkl" w:hAnsi="Twinkl"/>
                <w:b/>
                <w:bCs/>
              </w:rPr>
            </w:pPr>
            <w:r w:rsidRPr="009F6761">
              <w:rPr>
                <w:rFonts w:ascii="Twinkl" w:hAnsi="Twinkl"/>
                <w:b/>
                <w:bCs/>
              </w:rPr>
              <w:t xml:space="preserve">Ancient Egyptians contributed to writing through hieroglyphics and made early advances in medicine with important medical </w:t>
            </w:r>
            <w:proofErr w:type="gramStart"/>
            <w:r w:rsidRPr="009F6761">
              <w:rPr>
                <w:rFonts w:ascii="Twinkl" w:hAnsi="Twinkl"/>
                <w:b/>
                <w:bCs/>
              </w:rPr>
              <w:t>texts.</w:t>
            </w:r>
            <w:r w:rsidRPr="007C3C01">
              <w:rPr>
                <w:rFonts w:ascii="Twinkl" w:hAnsi="Twinkl"/>
                <w:color w:val="4472C4" w:themeColor="accent1"/>
              </w:rPr>
              <w:t>.</w:t>
            </w:r>
            <w:proofErr w:type="gramEnd"/>
          </w:p>
          <w:p w14:paraId="660F8C45" w14:textId="77777777" w:rsidR="00E958BB" w:rsidRPr="009F6761" w:rsidRDefault="00E958BB" w:rsidP="00E958BB">
            <w:pPr>
              <w:pStyle w:val="ListParagraph"/>
              <w:numPr>
                <w:ilvl w:val="0"/>
                <w:numId w:val="35"/>
              </w:numPr>
              <w:spacing w:after="160" w:line="259" w:lineRule="auto"/>
              <w:rPr>
                <w:rFonts w:ascii="Twinkl" w:hAnsi="Twinkl"/>
                <w:b/>
                <w:bCs/>
              </w:rPr>
            </w:pPr>
            <w:r w:rsidRPr="009F6761">
              <w:rPr>
                <w:rFonts w:ascii="Twinkl" w:hAnsi="Twinkl"/>
                <w:b/>
                <w:bCs/>
              </w:rPr>
              <w:lastRenderedPageBreak/>
              <w:t>They believed in life after death and used mummification to protect bodies for the afterlife.</w:t>
            </w:r>
          </w:p>
          <w:p w14:paraId="7D852D9C" w14:textId="77777777" w:rsidR="00E958BB" w:rsidRPr="009F6761" w:rsidRDefault="00E958BB" w:rsidP="00E958BB">
            <w:pPr>
              <w:pStyle w:val="ListParagraph"/>
              <w:numPr>
                <w:ilvl w:val="0"/>
                <w:numId w:val="35"/>
              </w:numPr>
              <w:spacing w:after="160" w:line="259" w:lineRule="auto"/>
              <w:rPr>
                <w:rFonts w:ascii="Twinkl" w:hAnsi="Twinkl"/>
              </w:rPr>
            </w:pPr>
            <w:r w:rsidRPr="009F6761">
              <w:rPr>
                <w:rFonts w:ascii="Twinkl" w:hAnsi="Twinkl"/>
              </w:rPr>
              <w:t>They created one of the first written languages.</w:t>
            </w:r>
          </w:p>
          <w:p w14:paraId="7933A976" w14:textId="77777777" w:rsidR="00E958BB" w:rsidRPr="009F6761" w:rsidRDefault="00E958BB" w:rsidP="00E958BB">
            <w:pPr>
              <w:pStyle w:val="ListParagraph"/>
              <w:numPr>
                <w:ilvl w:val="0"/>
                <w:numId w:val="35"/>
              </w:numPr>
              <w:spacing w:after="160" w:line="259" w:lineRule="auto"/>
              <w:rPr>
                <w:rFonts w:ascii="Twinkl" w:hAnsi="Twinkl"/>
                <w:b/>
                <w:bCs/>
              </w:rPr>
            </w:pPr>
            <w:r w:rsidRPr="009F6761">
              <w:rPr>
                <w:rFonts w:ascii="Twinkl" w:hAnsi="Twinkl"/>
                <w:b/>
                <w:bCs/>
              </w:rPr>
              <w:t xml:space="preserve">The engineers were very skilled. They built the pyramids using sledges, rollers, and ramps to move heavy stones. </w:t>
            </w:r>
          </w:p>
          <w:p w14:paraId="4DF9145E" w14:textId="77777777" w:rsidR="00E958BB" w:rsidRPr="009F6761" w:rsidRDefault="00E958BB" w:rsidP="00E958BB">
            <w:pPr>
              <w:pStyle w:val="ListParagraph"/>
              <w:numPr>
                <w:ilvl w:val="0"/>
                <w:numId w:val="35"/>
              </w:numPr>
              <w:spacing w:after="160" w:line="259" w:lineRule="auto"/>
              <w:rPr>
                <w:rFonts w:ascii="Twinkl" w:hAnsi="Twinkl"/>
              </w:rPr>
            </w:pPr>
            <w:r w:rsidRPr="009F6761">
              <w:rPr>
                <w:rFonts w:ascii="Twinkl" w:hAnsi="Twinkl"/>
              </w:rPr>
              <w:t>They also made irrigation systems to water crops using the Nile’s floods.</w:t>
            </w:r>
          </w:p>
          <w:p w14:paraId="678F47C4" w14:textId="77777777" w:rsidR="00E958BB" w:rsidRPr="009F6761" w:rsidRDefault="00E958BB" w:rsidP="00E958BB">
            <w:pPr>
              <w:pStyle w:val="ListParagraph"/>
              <w:numPr>
                <w:ilvl w:val="0"/>
                <w:numId w:val="35"/>
              </w:numPr>
              <w:spacing w:after="160" w:line="259" w:lineRule="auto"/>
              <w:rPr>
                <w:rFonts w:ascii="Twinkl" w:hAnsi="Twinkl"/>
              </w:rPr>
            </w:pPr>
            <w:r w:rsidRPr="009F6761">
              <w:rPr>
                <w:rFonts w:ascii="Twinkl" w:hAnsi="Twinkl"/>
              </w:rPr>
              <w:t xml:space="preserve">The Romans invaded Egypt in 30BC and brought the period to an end. </w:t>
            </w:r>
          </w:p>
          <w:p w14:paraId="7EC12070" w14:textId="77777777" w:rsidR="00E958BB" w:rsidRPr="00E958BB" w:rsidRDefault="00E958BB" w:rsidP="00E958BB">
            <w:pPr>
              <w:pStyle w:val="ListParagraph"/>
              <w:numPr>
                <w:ilvl w:val="0"/>
                <w:numId w:val="35"/>
              </w:numPr>
              <w:spacing w:after="160" w:line="259" w:lineRule="auto"/>
              <w:rPr>
                <w:rFonts w:ascii="Twinkl" w:hAnsi="Twinkl"/>
                <w:b/>
                <w:bCs/>
                <w:color w:val="000000" w:themeColor="text1"/>
              </w:rPr>
            </w:pPr>
            <w:r w:rsidRPr="00E958BB">
              <w:rPr>
                <w:rFonts w:ascii="Twinkl" w:hAnsi="Twinkl"/>
                <w:b/>
                <w:bCs/>
                <w:color w:val="000000" w:themeColor="text1"/>
              </w:rPr>
              <w:t>In 1922 Howard Carter, a British archaeologist, found Tutankhamen’s tomb with his mummy.</w:t>
            </w:r>
          </w:p>
          <w:p w14:paraId="52065AA7" w14:textId="77777777" w:rsidR="00E958BB" w:rsidRPr="009F6761" w:rsidRDefault="00E958BB" w:rsidP="00E958BB">
            <w:pPr>
              <w:pStyle w:val="ListParagraph"/>
              <w:numPr>
                <w:ilvl w:val="0"/>
                <w:numId w:val="35"/>
              </w:numPr>
              <w:spacing w:after="160" w:line="259" w:lineRule="auto"/>
              <w:rPr>
                <w:rFonts w:ascii="Twinkl" w:hAnsi="Twinkl"/>
              </w:rPr>
            </w:pPr>
            <w:r w:rsidRPr="009F6761">
              <w:rPr>
                <w:rFonts w:ascii="Twinkl" w:hAnsi="Twinkl"/>
              </w:rPr>
              <w:t>Leaders like Cleopatra and Alexander the Great were important in Ancient Egypt and helped shape how it was ruled.</w:t>
            </w:r>
          </w:p>
          <w:p w14:paraId="4D9EA60C" w14:textId="49BA09FF" w:rsidR="00E958BB" w:rsidRPr="0010261E" w:rsidRDefault="00E958BB" w:rsidP="00E958BB">
            <w:pPr>
              <w:pStyle w:val="ListParagraph"/>
              <w:ind w:left="360"/>
              <w:rPr>
                <w:rFonts w:ascii="Twinkl" w:hAnsi="Twinkl" w:cstheme="minorHAnsi"/>
              </w:rPr>
            </w:pPr>
          </w:p>
          <w:p w14:paraId="35CCFD5A" w14:textId="7AD8DECA" w:rsidR="005038F7" w:rsidRPr="0010261E" w:rsidRDefault="005038F7" w:rsidP="00816D84">
            <w:pPr>
              <w:pStyle w:val="ListParagraph"/>
              <w:ind w:left="360"/>
              <w:rPr>
                <w:rFonts w:ascii="Twinkl" w:hAnsi="Twinkl" w:cstheme="minorHAnsi"/>
              </w:rPr>
            </w:pPr>
          </w:p>
        </w:tc>
      </w:tr>
      <w:tr w:rsidR="005038F7" w:rsidRPr="0010261E" w14:paraId="4CD27AC9" w14:textId="77777777" w:rsidTr="00254DDF">
        <w:tc>
          <w:tcPr>
            <w:tcW w:w="2263" w:type="dxa"/>
            <w:shd w:val="clear" w:color="auto" w:fill="D5DCE4" w:themeFill="text2" w:themeFillTint="33"/>
          </w:tcPr>
          <w:p w14:paraId="33D64095" w14:textId="77777777" w:rsidR="005038F7" w:rsidRPr="0010261E" w:rsidRDefault="005038F7" w:rsidP="00254DDF">
            <w:pPr>
              <w:jc w:val="center"/>
              <w:rPr>
                <w:rFonts w:ascii="Twinkl" w:hAnsi="Twinkl"/>
              </w:rPr>
            </w:pPr>
            <w:r w:rsidRPr="0010261E">
              <w:rPr>
                <w:rFonts w:ascii="Twinkl" w:hAnsi="Twinkl"/>
              </w:rPr>
              <w:lastRenderedPageBreak/>
              <w:t>Vocabulary</w:t>
            </w:r>
          </w:p>
        </w:tc>
        <w:tc>
          <w:tcPr>
            <w:tcW w:w="13125" w:type="dxa"/>
            <w:vAlign w:val="center"/>
          </w:tcPr>
          <w:p w14:paraId="327491CE" w14:textId="7A5A234D" w:rsidR="00816D84" w:rsidRPr="00816D84" w:rsidRDefault="00816D84" w:rsidP="00816D84">
            <w:pPr>
              <w:spacing w:after="120" w:line="264" w:lineRule="auto"/>
              <w:rPr>
                <w:rFonts w:ascii="Twinkl" w:eastAsiaTheme="minorEastAsia" w:hAnsi="Twinkl"/>
                <w:lang w:eastAsia="en-GB"/>
              </w:rPr>
            </w:pPr>
            <w:r w:rsidRPr="00816D84">
              <w:rPr>
                <w:rFonts w:ascii="Twinkl" w:eastAsiaTheme="minorEastAsia" w:hAnsi="Twinkl" w:cs="Poppins"/>
                <w:color w:val="333333"/>
                <w:shd w:val="clear" w:color="auto" w:fill="FFFFFF"/>
                <w:lang w:eastAsia="en-GB"/>
              </w:rPr>
              <w:t xml:space="preserve">Archaeology, Tutankhamun, Howard Carter, Hieroglyphics, </w:t>
            </w:r>
            <w:r w:rsidRPr="00816D84">
              <w:rPr>
                <w:rFonts w:ascii="Twinkl" w:eastAsiaTheme="minorEastAsia" w:hAnsi="Twinkl"/>
                <w:lang w:eastAsia="en-GB"/>
              </w:rPr>
              <w:t>Civilisation, Pharaoh, Social structure, Mummification</w:t>
            </w:r>
            <w:proofErr w:type="gramStart"/>
            <w:r w:rsidRPr="00816D84">
              <w:rPr>
                <w:rFonts w:ascii="Twinkl" w:eastAsiaTheme="minorEastAsia" w:hAnsi="Twinkl"/>
                <w:lang w:eastAsia="en-GB"/>
              </w:rPr>
              <w:t>, ,</w:t>
            </w:r>
            <w:proofErr w:type="gramEnd"/>
            <w:r w:rsidRPr="00816D84">
              <w:rPr>
                <w:rFonts w:ascii="Twinkl" w:eastAsiaTheme="minorEastAsia" w:hAnsi="Twinkl"/>
                <w:lang w:eastAsia="en-GB"/>
              </w:rPr>
              <w:t xml:space="preserve"> Irrigation </w:t>
            </w:r>
          </w:p>
          <w:p w14:paraId="3D7857F1" w14:textId="65BCB079" w:rsidR="005038F7" w:rsidRPr="0010261E" w:rsidRDefault="005038F7" w:rsidP="00254DDF">
            <w:pPr>
              <w:jc w:val="center"/>
              <w:rPr>
                <w:rFonts w:ascii="Twinkl" w:hAnsi="Twinkl"/>
                <w:bCs/>
                <w:highlight w:val="yellow"/>
              </w:rPr>
            </w:pPr>
          </w:p>
        </w:tc>
      </w:tr>
      <w:tr w:rsidR="005038F7" w:rsidRPr="0010261E" w14:paraId="707832BD" w14:textId="77777777" w:rsidTr="00254DDF">
        <w:tc>
          <w:tcPr>
            <w:tcW w:w="2263" w:type="dxa"/>
            <w:shd w:val="clear" w:color="auto" w:fill="D5DCE4" w:themeFill="text2" w:themeFillTint="33"/>
          </w:tcPr>
          <w:p w14:paraId="41BD60BD" w14:textId="77777777" w:rsidR="005038F7" w:rsidRPr="0010261E" w:rsidRDefault="005038F7" w:rsidP="00254DDF">
            <w:pPr>
              <w:jc w:val="center"/>
              <w:rPr>
                <w:rFonts w:ascii="Twinkl" w:hAnsi="Twinkl"/>
              </w:rPr>
            </w:pPr>
            <w:r w:rsidRPr="0010261E">
              <w:rPr>
                <w:rFonts w:ascii="Twinkl" w:hAnsi="Twinkl"/>
              </w:rPr>
              <w:t>Independent work</w:t>
            </w:r>
          </w:p>
          <w:p w14:paraId="193505D5" w14:textId="77777777" w:rsidR="005038F7" w:rsidRPr="0010261E" w:rsidRDefault="005038F7" w:rsidP="00254DDF">
            <w:pPr>
              <w:jc w:val="center"/>
              <w:rPr>
                <w:rFonts w:ascii="Twinkl" w:hAnsi="Twinkl"/>
              </w:rPr>
            </w:pPr>
            <w:r w:rsidRPr="0010261E">
              <w:rPr>
                <w:rFonts w:ascii="Twinkl" w:hAnsi="Twinkl"/>
              </w:rPr>
              <w:t>(outcome/ What will you see)</w:t>
            </w:r>
          </w:p>
        </w:tc>
        <w:tc>
          <w:tcPr>
            <w:tcW w:w="13125" w:type="dxa"/>
          </w:tcPr>
          <w:p w14:paraId="222D87AF" w14:textId="77777777" w:rsidR="005038F7" w:rsidRPr="0010261E" w:rsidRDefault="005038F7" w:rsidP="00254DDF">
            <w:pPr>
              <w:jc w:val="center"/>
              <w:rPr>
                <w:rFonts w:ascii="Twinkl" w:hAnsi="Twinkl" w:cstheme="minorHAnsi"/>
              </w:rPr>
            </w:pPr>
          </w:p>
          <w:p w14:paraId="7C1944FA" w14:textId="5FBB73CE" w:rsidR="005038F7" w:rsidRPr="0010261E" w:rsidRDefault="00E958BB" w:rsidP="00816D84">
            <w:pPr>
              <w:rPr>
                <w:rFonts w:ascii="Twinkl" w:hAnsi="Twinkl" w:cstheme="minorHAnsi"/>
              </w:rPr>
            </w:pPr>
            <w:r>
              <w:rPr>
                <w:rFonts w:ascii="Twinkl" w:hAnsi="Twinkl" w:cstheme="minorHAnsi"/>
              </w:rPr>
              <w:t xml:space="preserve">                                                    </w:t>
            </w:r>
            <w:r w:rsidRPr="00C247CB">
              <w:rPr>
                <w:rFonts w:ascii="Twinkl" w:hAnsi="Twinkl" w:cstheme="minorHAnsi"/>
              </w:rPr>
              <w:t>Group presentations after researching different roles within AE</w:t>
            </w:r>
          </w:p>
        </w:tc>
      </w:tr>
      <w:tr w:rsidR="005038F7" w:rsidRPr="0010261E" w14:paraId="3200DB9B" w14:textId="77777777" w:rsidTr="00254DDF">
        <w:trPr>
          <w:trHeight w:val="90"/>
        </w:trPr>
        <w:tc>
          <w:tcPr>
            <w:tcW w:w="2263" w:type="dxa"/>
            <w:shd w:val="clear" w:color="auto" w:fill="D5DCE4" w:themeFill="text2" w:themeFillTint="33"/>
          </w:tcPr>
          <w:p w14:paraId="4E3F69AE" w14:textId="77777777" w:rsidR="005038F7" w:rsidRPr="0010261E" w:rsidRDefault="005038F7" w:rsidP="00254DDF">
            <w:pPr>
              <w:jc w:val="center"/>
              <w:rPr>
                <w:rFonts w:ascii="Twinkl" w:hAnsi="Twinkl"/>
              </w:rPr>
            </w:pPr>
            <w:r w:rsidRPr="0010261E">
              <w:rPr>
                <w:rFonts w:ascii="Twinkl" w:hAnsi="Twinkl"/>
              </w:rPr>
              <w:t>Writing opportunities as a Historian</w:t>
            </w:r>
          </w:p>
        </w:tc>
        <w:tc>
          <w:tcPr>
            <w:tcW w:w="13125" w:type="dxa"/>
          </w:tcPr>
          <w:p w14:paraId="05F6AC0E" w14:textId="2EF67584" w:rsidR="00E958BB" w:rsidRPr="00E958BB" w:rsidRDefault="00E958BB" w:rsidP="00E958BB">
            <w:pPr>
              <w:spacing w:after="120" w:line="264" w:lineRule="auto"/>
              <w:rPr>
                <w:rFonts w:ascii="Twinkl" w:eastAsiaTheme="minorEastAsia" w:hAnsi="Twinkl"/>
                <w:lang w:eastAsia="en-GB"/>
              </w:rPr>
            </w:pPr>
            <w:r>
              <w:rPr>
                <w:rFonts w:ascii="Twinkl" w:eastAsiaTheme="minorEastAsia" w:hAnsi="Twinkl"/>
                <w:lang w:eastAsia="en-GB"/>
              </w:rPr>
              <w:t xml:space="preserve">                                        </w:t>
            </w:r>
            <w:r w:rsidRPr="00E958BB">
              <w:rPr>
                <w:rFonts w:ascii="Twinkl" w:eastAsiaTheme="minorEastAsia" w:hAnsi="Twinkl"/>
                <w:lang w:eastAsia="en-GB"/>
              </w:rPr>
              <w:t xml:space="preserve">Write a short </w:t>
            </w:r>
            <w:r>
              <w:rPr>
                <w:rFonts w:ascii="Twinkl" w:eastAsiaTheme="minorEastAsia" w:hAnsi="Twinkl"/>
                <w:lang w:eastAsia="en-GB"/>
              </w:rPr>
              <w:t>information text</w:t>
            </w:r>
            <w:r w:rsidRPr="00E958BB">
              <w:rPr>
                <w:rFonts w:ascii="Twinkl" w:eastAsiaTheme="minorEastAsia" w:hAnsi="Twinkl"/>
                <w:lang w:eastAsia="en-GB"/>
              </w:rPr>
              <w:t xml:space="preserve"> explaining how the Ancient Egyptians improved engineering.</w:t>
            </w:r>
          </w:p>
          <w:p w14:paraId="5F148A0C" w14:textId="6B794B3D" w:rsidR="005038F7" w:rsidRPr="0010261E" w:rsidRDefault="00E958BB" w:rsidP="00E958BB">
            <w:pPr>
              <w:jc w:val="center"/>
              <w:rPr>
                <w:rFonts w:ascii="Twinkl" w:hAnsi="Twinkl"/>
                <w:highlight w:val="yellow"/>
              </w:rPr>
            </w:pPr>
            <w:r w:rsidRPr="00E958BB">
              <w:rPr>
                <w:rFonts w:ascii="Twinkl" w:eastAsiaTheme="minorEastAsia" w:hAnsi="Twinkl"/>
                <w:lang w:eastAsia="en-GB"/>
              </w:rPr>
              <w:t xml:space="preserve"> </w:t>
            </w:r>
            <w:r>
              <w:rPr>
                <w:rFonts w:ascii="Twinkl" w:hAnsi="Twinkl" w:cs="Poppins"/>
                <w:color w:val="333333"/>
                <w:shd w:val="clear" w:color="auto" w:fill="FFFFFF"/>
              </w:rPr>
              <w:t>Write a report on why Howard Carter’s discovery was so significant</w:t>
            </w:r>
          </w:p>
        </w:tc>
      </w:tr>
      <w:tr w:rsidR="005038F7" w:rsidRPr="0010261E" w14:paraId="28D7211D" w14:textId="77777777" w:rsidTr="00254DDF">
        <w:tc>
          <w:tcPr>
            <w:tcW w:w="2263" w:type="dxa"/>
            <w:shd w:val="clear" w:color="auto" w:fill="D5DCE4" w:themeFill="text2" w:themeFillTint="33"/>
          </w:tcPr>
          <w:p w14:paraId="65F59CB4" w14:textId="77777777" w:rsidR="005038F7" w:rsidRPr="0010261E" w:rsidRDefault="005038F7" w:rsidP="00254DDF">
            <w:pPr>
              <w:jc w:val="center"/>
              <w:rPr>
                <w:rFonts w:ascii="Twinkl" w:hAnsi="Twinkl"/>
              </w:rPr>
            </w:pPr>
            <w:r w:rsidRPr="0010261E">
              <w:rPr>
                <w:rFonts w:ascii="Twinkl" w:hAnsi="Twinkl"/>
              </w:rPr>
              <w:t xml:space="preserve">What will you see in our </w:t>
            </w:r>
            <w:proofErr w:type="gramStart"/>
            <w:r w:rsidRPr="0010261E">
              <w:rPr>
                <w:rFonts w:ascii="Twinkl" w:hAnsi="Twinkl"/>
              </w:rPr>
              <w:t>Curriculum  books</w:t>
            </w:r>
            <w:proofErr w:type="gramEnd"/>
          </w:p>
        </w:tc>
        <w:tc>
          <w:tcPr>
            <w:tcW w:w="13125" w:type="dxa"/>
          </w:tcPr>
          <w:p w14:paraId="49861D50" w14:textId="14971153" w:rsidR="005038F7" w:rsidRDefault="005038F7" w:rsidP="00254DDF">
            <w:pPr>
              <w:jc w:val="center"/>
              <w:rPr>
                <w:rFonts w:ascii="Twinkl" w:hAnsi="Twinkl"/>
              </w:rPr>
            </w:pPr>
            <w:r w:rsidRPr="0010261E">
              <w:rPr>
                <w:rFonts w:ascii="Twinkl" w:hAnsi="Twinkl"/>
              </w:rPr>
              <w:t>Photographs of our</w:t>
            </w:r>
            <w:r w:rsidR="00816D84">
              <w:rPr>
                <w:rFonts w:ascii="Twinkl" w:hAnsi="Twinkl"/>
              </w:rPr>
              <w:t xml:space="preserve"> trip to Leeds Museum</w:t>
            </w:r>
            <w:r w:rsidRPr="0010261E">
              <w:rPr>
                <w:rFonts w:ascii="Twinkl" w:hAnsi="Twinkl"/>
              </w:rPr>
              <w:t xml:space="preserve"> </w:t>
            </w:r>
            <w:r w:rsidR="00816D84">
              <w:rPr>
                <w:rFonts w:ascii="Twinkl" w:hAnsi="Twinkl"/>
              </w:rPr>
              <w:t>taking part in</w:t>
            </w:r>
            <w:r w:rsidR="00E958BB">
              <w:rPr>
                <w:rFonts w:ascii="Twinkl" w:hAnsi="Twinkl"/>
              </w:rPr>
              <w:t xml:space="preserve"> role play</w:t>
            </w:r>
            <w:r w:rsidR="00816D84">
              <w:rPr>
                <w:rFonts w:ascii="Twinkl" w:hAnsi="Twinkl"/>
              </w:rPr>
              <w:t xml:space="preserve"> </w:t>
            </w:r>
            <w:r w:rsidRPr="0010261E">
              <w:rPr>
                <w:rFonts w:ascii="Twinkl" w:hAnsi="Twinkl"/>
              </w:rPr>
              <w:t xml:space="preserve">workshop </w:t>
            </w:r>
            <w:r w:rsidR="00816D84">
              <w:rPr>
                <w:rFonts w:ascii="Twinkl" w:hAnsi="Twinkl"/>
              </w:rPr>
              <w:t xml:space="preserve">on mummification and </w:t>
            </w:r>
            <w:r w:rsidRPr="0010261E">
              <w:rPr>
                <w:rFonts w:ascii="Twinkl" w:hAnsi="Twinkl"/>
              </w:rPr>
              <w:t>handling artefacts</w:t>
            </w:r>
          </w:p>
          <w:p w14:paraId="1A89859A" w14:textId="4490E49C" w:rsidR="00816D84" w:rsidRPr="0010261E" w:rsidRDefault="00816D84" w:rsidP="00254DDF">
            <w:pPr>
              <w:jc w:val="center"/>
              <w:rPr>
                <w:rFonts w:ascii="Twinkl" w:hAnsi="Twinkl"/>
                <w:highlight w:val="yellow"/>
              </w:rPr>
            </w:pPr>
            <w:r w:rsidRPr="00C247CB">
              <w:rPr>
                <w:rFonts w:ascii="Twinkl" w:hAnsi="Twinkl" w:cstheme="minorHAnsi"/>
              </w:rPr>
              <w:t>Group presentations after researching different roles within AE.</w:t>
            </w:r>
          </w:p>
        </w:tc>
      </w:tr>
    </w:tbl>
    <w:p w14:paraId="57BFEA88" w14:textId="77777777" w:rsidR="005038F7" w:rsidRPr="005038F7" w:rsidRDefault="005038F7" w:rsidP="005038F7">
      <w:pPr>
        <w:rPr>
          <w:rFonts w:ascii="Twinkl" w:hAnsi="Twinkl"/>
        </w:rPr>
      </w:pPr>
    </w:p>
    <w:sectPr w:rsidR="005038F7" w:rsidRPr="005038F7" w:rsidSect="0083087D">
      <w:headerReference w:type="even" r:id="rId63"/>
      <w:headerReference w:type="default" r:id="rId64"/>
      <w:footerReference w:type="even" r:id="rId65"/>
      <w:footerReference w:type="default" r:id="rId66"/>
      <w:headerReference w:type="first" r:id="rId67"/>
      <w:footerReference w:type="first" r:id="rId68"/>
      <w:pgSz w:w="16838" w:h="11906" w:orient="landscape"/>
      <w:pgMar w:top="720" w:right="720" w:bottom="720" w:left="720" w:header="708" w:footer="708" w:gutter="0"/>
      <w:pgBorders w:offsetFrom="page">
        <w:top w:val="single" w:sz="48" w:space="24" w:color="FFC000" w:themeColor="accent4"/>
        <w:left w:val="single" w:sz="48" w:space="24" w:color="FFC000" w:themeColor="accent4"/>
        <w:bottom w:val="single" w:sz="48" w:space="24" w:color="FFC000" w:themeColor="accent4"/>
        <w:right w:val="single" w:sz="48" w:space="24" w:color="FFC000" w:themeColor="accent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D420F" w14:textId="77777777" w:rsidR="00A87723" w:rsidRDefault="00B5794B">
      <w:pPr>
        <w:spacing w:after="0" w:line="240" w:lineRule="auto"/>
      </w:pPr>
      <w:r>
        <w:separator/>
      </w:r>
    </w:p>
  </w:endnote>
  <w:endnote w:type="continuationSeparator" w:id="0">
    <w:p w14:paraId="3485636E" w14:textId="77777777" w:rsidR="00A87723" w:rsidRDefault="00B57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w:altName w:val="Calibri"/>
    <w:panose1 w:val="00000000000000000000"/>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winkl" w:hAnsi="Twinkl"/>
      </w:rPr>
      <w:id w:val="1736502184"/>
      <w:docPartObj>
        <w:docPartGallery w:val="Page Numbers (Bottom of Page)"/>
        <w:docPartUnique/>
      </w:docPartObj>
    </w:sdtPr>
    <w:sdtEndPr>
      <w:rPr>
        <w:noProof/>
      </w:rPr>
    </w:sdtEndPr>
    <w:sdtContent>
      <w:p w14:paraId="274E62F7" w14:textId="3A270267" w:rsidR="00056088" w:rsidRPr="00056088" w:rsidRDefault="00056088">
        <w:pPr>
          <w:pStyle w:val="Footer"/>
          <w:rPr>
            <w:rFonts w:ascii="Twinkl" w:hAnsi="Twinkl"/>
          </w:rPr>
        </w:pPr>
        <w:r w:rsidRPr="00056088">
          <w:rPr>
            <w:rFonts w:ascii="Twinkl" w:hAnsi="Twinkl"/>
          </w:rPr>
          <w:fldChar w:fldCharType="begin"/>
        </w:r>
        <w:r w:rsidRPr="00056088">
          <w:rPr>
            <w:rFonts w:ascii="Twinkl" w:hAnsi="Twinkl"/>
          </w:rPr>
          <w:instrText xml:space="preserve"> PAGE   \* MERGEFORMAT </w:instrText>
        </w:r>
        <w:r w:rsidRPr="00056088">
          <w:rPr>
            <w:rFonts w:ascii="Twinkl" w:hAnsi="Twinkl"/>
          </w:rPr>
          <w:fldChar w:fldCharType="separate"/>
        </w:r>
        <w:r w:rsidRPr="00056088">
          <w:rPr>
            <w:rFonts w:ascii="Twinkl" w:hAnsi="Twinkl"/>
            <w:noProof/>
          </w:rPr>
          <w:t>2</w:t>
        </w:r>
        <w:r w:rsidRPr="00056088">
          <w:rPr>
            <w:rFonts w:ascii="Twinkl" w:hAnsi="Twinkl"/>
            <w:noProof/>
          </w:rPr>
          <w:fldChar w:fldCharType="end"/>
        </w:r>
      </w:p>
    </w:sdtContent>
  </w:sdt>
  <w:p w14:paraId="652E34DD" w14:textId="77777777" w:rsidR="00056088" w:rsidRDefault="00056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B633" w14:textId="77777777" w:rsidR="00371A9E" w:rsidRDefault="00976C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E37E" w14:textId="77777777" w:rsidR="00371A9E" w:rsidRDefault="00976C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EFEA" w14:textId="77777777" w:rsidR="00371A9E" w:rsidRDefault="00976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7581F" w14:textId="77777777" w:rsidR="00A87723" w:rsidRDefault="00B5794B">
      <w:pPr>
        <w:spacing w:after="0" w:line="240" w:lineRule="auto"/>
      </w:pPr>
      <w:r>
        <w:separator/>
      </w:r>
    </w:p>
  </w:footnote>
  <w:footnote w:type="continuationSeparator" w:id="0">
    <w:p w14:paraId="62A342D9" w14:textId="77777777" w:rsidR="00A87723" w:rsidRDefault="00B57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04A7" w14:textId="77777777" w:rsidR="00371A9E" w:rsidRDefault="00976C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4E51" w14:textId="3A0ABFB3" w:rsidR="00371A9E" w:rsidRDefault="00976C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34D5" w14:textId="77777777" w:rsidR="00371A9E" w:rsidRDefault="00976C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3DB"/>
    <w:multiLevelType w:val="hybridMultilevel"/>
    <w:tmpl w:val="4A4A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30C6A"/>
    <w:multiLevelType w:val="hybridMultilevel"/>
    <w:tmpl w:val="E204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02E97"/>
    <w:multiLevelType w:val="hybridMultilevel"/>
    <w:tmpl w:val="06C29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D101E"/>
    <w:multiLevelType w:val="hybridMultilevel"/>
    <w:tmpl w:val="98940832"/>
    <w:lvl w:ilvl="0" w:tplc="842AB670">
      <w:numFmt w:val="bullet"/>
      <w:lvlText w:val="-"/>
      <w:lvlJc w:val="left"/>
      <w:pPr>
        <w:ind w:left="720" w:hanging="360"/>
      </w:pPr>
      <w:rPr>
        <w:rFonts w:ascii="Twinkl" w:eastAsiaTheme="minorHAnsi" w:hAnsi="Twink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52B69"/>
    <w:multiLevelType w:val="hybridMultilevel"/>
    <w:tmpl w:val="72B88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70EBA"/>
    <w:multiLevelType w:val="hybridMultilevel"/>
    <w:tmpl w:val="A418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31C61"/>
    <w:multiLevelType w:val="hybridMultilevel"/>
    <w:tmpl w:val="C83C2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78632C"/>
    <w:multiLevelType w:val="hybridMultilevel"/>
    <w:tmpl w:val="C8982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837C8F"/>
    <w:multiLevelType w:val="hybridMultilevel"/>
    <w:tmpl w:val="EF24CD3C"/>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9" w15:restartNumberingAfterBreak="0">
    <w:nsid w:val="24312C37"/>
    <w:multiLevelType w:val="hybridMultilevel"/>
    <w:tmpl w:val="09046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45BBE"/>
    <w:multiLevelType w:val="hybridMultilevel"/>
    <w:tmpl w:val="9B1CFF0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15:restartNumberingAfterBreak="0">
    <w:nsid w:val="268D388C"/>
    <w:multiLevelType w:val="hybridMultilevel"/>
    <w:tmpl w:val="1B76C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4508A8"/>
    <w:multiLevelType w:val="hybridMultilevel"/>
    <w:tmpl w:val="489CF6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AE559BC"/>
    <w:multiLevelType w:val="hybridMultilevel"/>
    <w:tmpl w:val="343A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B399B"/>
    <w:multiLevelType w:val="hybridMultilevel"/>
    <w:tmpl w:val="A4CA57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2E5E7C"/>
    <w:multiLevelType w:val="hybridMultilevel"/>
    <w:tmpl w:val="7F9AA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725CC8"/>
    <w:multiLevelType w:val="hybridMultilevel"/>
    <w:tmpl w:val="8C0082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F56FFC"/>
    <w:multiLevelType w:val="hybridMultilevel"/>
    <w:tmpl w:val="D9504D44"/>
    <w:lvl w:ilvl="0" w:tplc="4F04D2EA">
      <w:numFmt w:val="bullet"/>
      <w:lvlText w:val="-"/>
      <w:lvlJc w:val="left"/>
      <w:pPr>
        <w:ind w:left="720" w:hanging="360"/>
      </w:pPr>
      <w:rPr>
        <w:rFonts w:ascii="Twinkl" w:eastAsiaTheme="minorHAnsi" w:hAnsi="Twink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8072D"/>
    <w:multiLevelType w:val="hybridMultilevel"/>
    <w:tmpl w:val="0CB84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3D1FDE"/>
    <w:multiLevelType w:val="hybridMultilevel"/>
    <w:tmpl w:val="6FFE0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07416"/>
    <w:multiLevelType w:val="hybridMultilevel"/>
    <w:tmpl w:val="DD3A7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4809F1"/>
    <w:multiLevelType w:val="hybridMultilevel"/>
    <w:tmpl w:val="5F607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315BE6"/>
    <w:multiLevelType w:val="hybridMultilevel"/>
    <w:tmpl w:val="A3EC0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D7F2C"/>
    <w:multiLevelType w:val="hybridMultilevel"/>
    <w:tmpl w:val="78ACD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CF555E"/>
    <w:multiLevelType w:val="hybridMultilevel"/>
    <w:tmpl w:val="130AE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3E5F25"/>
    <w:multiLevelType w:val="hybridMultilevel"/>
    <w:tmpl w:val="096CC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C176D"/>
    <w:multiLevelType w:val="hybridMultilevel"/>
    <w:tmpl w:val="AB4E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9B39B0"/>
    <w:multiLevelType w:val="hybridMultilevel"/>
    <w:tmpl w:val="BF06D5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055C1"/>
    <w:multiLevelType w:val="hybridMultilevel"/>
    <w:tmpl w:val="4F6E9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69176A"/>
    <w:multiLevelType w:val="hybridMultilevel"/>
    <w:tmpl w:val="C7E89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193846"/>
    <w:multiLevelType w:val="hybridMultilevel"/>
    <w:tmpl w:val="004CB5DA"/>
    <w:lvl w:ilvl="0" w:tplc="AF12F2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2225D6"/>
    <w:multiLevelType w:val="hybridMultilevel"/>
    <w:tmpl w:val="9B9086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B37BC4"/>
    <w:multiLevelType w:val="hybridMultilevel"/>
    <w:tmpl w:val="DD1E7A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765170"/>
    <w:multiLevelType w:val="hybridMultilevel"/>
    <w:tmpl w:val="D6F04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815767"/>
    <w:multiLevelType w:val="hybridMultilevel"/>
    <w:tmpl w:val="9850A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E131E1"/>
    <w:multiLevelType w:val="hybridMultilevel"/>
    <w:tmpl w:val="16669D9C"/>
    <w:lvl w:ilvl="0" w:tplc="CFC07D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1D22FE"/>
    <w:multiLevelType w:val="hybridMultilevel"/>
    <w:tmpl w:val="1BB2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447EA9"/>
    <w:multiLevelType w:val="hybridMultilevel"/>
    <w:tmpl w:val="A37A1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85930"/>
    <w:multiLevelType w:val="hybridMultilevel"/>
    <w:tmpl w:val="914219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20"/>
  </w:num>
  <w:num w:numId="3">
    <w:abstractNumId w:val="3"/>
  </w:num>
  <w:num w:numId="4">
    <w:abstractNumId w:val="15"/>
  </w:num>
  <w:num w:numId="5">
    <w:abstractNumId w:val="10"/>
  </w:num>
  <w:num w:numId="6">
    <w:abstractNumId w:val="38"/>
  </w:num>
  <w:num w:numId="7">
    <w:abstractNumId w:val="37"/>
  </w:num>
  <w:num w:numId="8">
    <w:abstractNumId w:val="13"/>
  </w:num>
  <w:num w:numId="9">
    <w:abstractNumId w:val="25"/>
  </w:num>
  <w:num w:numId="10">
    <w:abstractNumId w:val="21"/>
  </w:num>
  <w:num w:numId="11">
    <w:abstractNumId w:val="36"/>
  </w:num>
  <w:num w:numId="12">
    <w:abstractNumId w:val="27"/>
  </w:num>
  <w:num w:numId="13">
    <w:abstractNumId w:val="32"/>
  </w:num>
  <w:num w:numId="14">
    <w:abstractNumId w:val="2"/>
  </w:num>
  <w:num w:numId="15">
    <w:abstractNumId w:val="29"/>
  </w:num>
  <w:num w:numId="16">
    <w:abstractNumId w:val="1"/>
  </w:num>
  <w:num w:numId="17">
    <w:abstractNumId w:val="33"/>
  </w:num>
  <w:num w:numId="18">
    <w:abstractNumId w:val="34"/>
  </w:num>
  <w:num w:numId="19">
    <w:abstractNumId w:val="8"/>
  </w:num>
  <w:num w:numId="20">
    <w:abstractNumId w:val="12"/>
  </w:num>
  <w:num w:numId="21">
    <w:abstractNumId w:val="5"/>
  </w:num>
  <w:num w:numId="22">
    <w:abstractNumId w:val="17"/>
  </w:num>
  <w:num w:numId="23">
    <w:abstractNumId w:val="0"/>
  </w:num>
  <w:num w:numId="24">
    <w:abstractNumId w:val="18"/>
  </w:num>
  <w:num w:numId="25">
    <w:abstractNumId w:val="7"/>
  </w:num>
  <w:num w:numId="26">
    <w:abstractNumId w:val="11"/>
  </w:num>
  <w:num w:numId="27">
    <w:abstractNumId w:val="6"/>
  </w:num>
  <w:num w:numId="28">
    <w:abstractNumId w:val="30"/>
  </w:num>
  <w:num w:numId="29">
    <w:abstractNumId w:val="23"/>
  </w:num>
  <w:num w:numId="30">
    <w:abstractNumId w:val="35"/>
  </w:num>
  <w:num w:numId="31">
    <w:abstractNumId w:val="19"/>
  </w:num>
  <w:num w:numId="32">
    <w:abstractNumId w:val="16"/>
  </w:num>
  <w:num w:numId="33">
    <w:abstractNumId w:val="31"/>
  </w:num>
  <w:num w:numId="34">
    <w:abstractNumId w:val="14"/>
  </w:num>
  <w:num w:numId="35">
    <w:abstractNumId w:val="24"/>
  </w:num>
  <w:num w:numId="36">
    <w:abstractNumId w:val="26"/>
  </w:num>
  <w:num w:numId="37">
    <w:abstractNumId w:val="28"/>
  </w:num>
  <w:num w:numId="38">
    <w:abstractNumId w:val="4"/>
  </w:num>
  <w:num w:numId="39">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06D"/>
    <w:rsid w:val="00017B69"/>
    <w:rsid w:val="000203F0"/>
    <w:rsid w:val="00023424"/>
    <w:rsid w:val="00041410"/>
    <w:rsid w:val="000415DC"/>
    <w:rsid w:val="0004548C"/>
    <w:rsid w:val="00056088"/>
    <w:rsid w:val="0006522B"/>
    <w:rsid w:val="00073450"/>
    <w:rsid w:val="000A455E"/>
    <w:rsid w:val="000B334A"/>
    <w:rsid w:val="000B4D54"/>
    <w:rsid w:val="000B70A7"/>
    <w:rsid w:val="000C1DB3"/>
    <w:rsid w:val="000D01CD"/>
    <w:rsid w:val="000E6915"/>
    <w:rsid w:val="000E6ACA"/>
    <w:rsid w:val="000F39F2"/>
    <w:rsid w:val="000F6330"/>
    <w:rsid w:val="0010261E"/>
    <w:rsid w:val="001031D0"/>
    <w:rsid w:val="00106F2D"/>
    <w:rsid w:val="00110769"/>
    <w:rsid w:val="0011618E"/>
    <w:rsid w:val="001209E0"/>
    <w:rsid w:val="001209F3"/>
    <w:rsid w:val="00144114"/>
    <w:rsid w:val="001461F0"/>
    <w:rsid w:val="0014664E"/>
    <w:rsid w:val="00163988"/>
    <w:rsid w:val="00171F8A"/>
    <w:rsid w:val="00173B2A"/>
    <w:rsid w:val="001A697C"/>
    <w:rsid w:val="001A7CA6"/>
    <w:rsid w:val="001B62C3"/>
    <w:rsid w:val="001B6400"/>
    <w:rsid w:val="001F1903"/>
    <w:rsid w:val="001F323D"/>
    <w:rsid w:val="00201BE6"/>
    <w:rsid w:val="00201EDE"/>
    <w:rsid w:val="00204676"/>
    <w:rsid w:val="00205D54"/>
    <w:rsid w:val="00216C78"/>
    <w:rsid w:val="00227C44"/>
    <w:rsid w:val="002354DD"/>
    <w:rsid w:val="00241A4C"/>
    <w:rsid w:val="00256784"/>
    <w:rsid w:val="002637D7"/>
    <w:rsid w:val="002665B7"/>
    <w:rsid w:val="00266C44"/>
    <w:rsid w:val="002742E5"/>
    <w:rsid w:val="002906A5"/>
    <w:rsid w:val="0029091F"/>
    <w:rsid w:val="0029504A"/>
    <w:rsid w:val="002952E8"/>
    <w:rsid w:val="002A306E"/>
    <w:rsid w:val="002A4D9B"/>
    <w:rsid w:val="002A6EBB"/>
    <w:rsid w:val="002B5E81"/>
    <w:rsid w:val="002C062B"/>
    <w:rsid w:val="002D688D"/>
    <w:rsid w:val="002D73F7"/>
    <w:rsid w:val="002F0584"/>
    <w:rsid w:val="002F2407"/>
    <w:rsid w:val="002F3D92"/>
    <w:rsid w:val="002F7947"/>
    <w:rsid w:val="0030503F"/>
    <w:rsid w:val="003116CF"/>
    <w:rsid w:val="00313D32"/>
    <w:rsid w:val="0031580C"/>
    <w:rsid w:val="00320755"/>
    <w:rsid w:val="00320F4E"/>
    <w:rsid w:val="00322CD2"/>
    <w:rsid w:val="0032453A"/>
    <w:rsid w:val="00325185"/>
    <w:rsid w:val="003337AB"/>
    <w:rsid w:val="003404E9"/>
    <w:rsid w:val="00343764"/>
    <w:rsid w:val="003506D2"/>
    <w:rsid w:val="00351E66"/>
    <w:rsid w:val="0037075D"/>
    <w:rsid w:val="00372D9B"/>
    <w:rsid w:val="00377A39"/>
    <w:rsid w:val="00380108"/>
    <w:rsid w:val="003A1AB6"/>
    <w:rsid w:val="003A7053"/>
    <w:rsid w:val="003B0D35"/>
    <w:rsid w:val="003B498A"/>
    <w:rsid w:val="003C7469"/>
    <w:rsid w:val="003D00DE"/>
    <w:rsid w:val="003D4AE4"/>
    <w:rsid w:val="003F206C"/>
    <w:rsid w:val="003F499B"/>
    <w:rsid w:val="004077AF"/>
    <w:rsid w:val="0041224F"/>
    <w:rsid w:val="00423244"/>
    <w:rsid w:val="0044368E"/>
    <w:rsid w:val="00443AA7"/>
    <w:rsid w:val="004561BE"/>
    <w:rsid w:val="004623CD"/>
    <w:rsid w:val="004742F9"/>
    <w:rsid w:val="004832D8"/>
    <w:rsid w:val="004919BD"/>
    <w:rsid w:val="004922DF"/>
    <w:rsid w:val="004930A9"/>
    <w:rsid w:val="00494B3D"/>
    <w:rsid w:val="004A3D45"/>
    <w:rsid w:val="004D00F0"/>
    <w:rsid w:val="004D045D"/>
    <w:rsid w:val="004D4E38"/>
    <w:rsid w:val="004E2553"/>
    <w:rsid w:val="004E2664"/>
    <w:rsid w:val="004E4942"/>
    <w:rsid w:val="004E59B7"/>
    <w:rsid w:val="004E6863"/>
    <w:rsid w:val="004F6D8D"/>
    <w:rsid w:val="00501BA7"/>
    <w:rsid w:val="0050215A"/>
    <w:rsid w:val="005038F7"/>
    <w:rsid w:val="00503DE7"/>
    <w:rsid w:val="00517796"/>
    <w:rsid w:val="00527C75"/>
    <w:rsid w:val="00534EB7"/>
    <w:rsid w:val="00536D1C"/>
    <w:rsid w:val="00536D22"/>
    <w:rsid w:val="00541715"/>
    <w:rsid w:val="00543095"/>
    <w:rsid w:val="00547337"/>
    <w:rsid w:val="00550ED4"/>
    <w:rsid w:val="00553926"/>
    <w:rsid w:val="005561FF"/>
    <w:rsid w:val="00560236"/>
    <w:rsid w:val="00562275"/>
    <w:rsid w:val="005720C4"/>
    <w:rsid w:val="00581DB1"/>
    <w:rsid w:val="00583944"/>
    <w:rsid w:val="00586A26"/>
    <w:rsid w:val="005A1620"/>
    <w:rsid w:val="005A3C3F"/>
    <w:rsid w:val="005C0479"/>
    <w:rsid w:val="005C45F5"/>
    <w:rsid w:val="005C6A21"/>
    <w:rsid w:val="005D115F"/>
    <w:rsid w:val="005D1D60"/>
    <w:rsid w:val="005D4A33"/>
    <w:rsid w:val="005E63AF"/>
    <w:rsid w:val="005E7E57"/>
    <w:rsid w:val="0060115C"/>
    <w:rsid w:val="006021CC"/>
    <w:rsid w:val="00602A77"/>
    <w:rsid w:val="006048D0"/>
    <w:rsid w:val="006118CA"/>
    <w:rsid w:val="00611B88"/>
    <w:rsid w:val="00644BDE"/>
    <w:rsid w:val="00644D89"/>
    <w:rsid w:val="00647326"/>
    <w:rsid w:val="0065374B"/>
    <w:rsid w:val="0066365E"/>
    <w:rsid w:val="0067124C"/>
    <w:rsid w:val="0067168E"/>
    <w:rsid w:val="00674874"/>
    <w:rsid w:val="00691840"/>
    <w:rsid w:val="00692FA1"/>
    <w:rsid w:val="00693CA1"/>
    <w:rsid w:val="00694078"/>
    <w:rsid w:val="006A1243"/>
    <w:rsid w:val="006B3991"/>
    <w:rsid w:val="006B53F9"/>
    <w:rsid w:val="006B6948"/>
    <w:rsid w:val="006C091D"/>
    <w:rsid w:val="006C5356"/>
    <w:rsid w:val="006C625E"/>
    <w:rsid w:val="006D336F"/>
    <w:rsid w:val="006E72F4"/>
    <w:rsid w:val="006F19DD"/>
    <w:rsid w:val="006F21CC"/>
    <w:rsid w:val="0070197B"/>
    <w:rsid w:val="00704BD9"/>
    <w:rsid w:val="00705CE4"/>
    <w:rsid w:val="007078EB"/>
    <w:rsid w:val="0071463E"/>
    <w:rsid w:val="007153C1"/>
    <w:rsid w:val="00724FAB"/>
    <w:rsid w:val="0073106D"/>
    <w:rsid w:val="00736633"/>
    <w:rsid w:val="0074146D"/>
    <w:rsid w:val="00752318"/>
    <w:rsid w:val="00752338"/>
    <w:rsid w:val="0075357E"/>
    <w:rsid w:val="00754E14"/>
    <w:rsid w:val="00762E61"/>
    <w:rsid w:val="0077722C"/>
    <w:rsid w:val="007847C7"/>
    <w:rsid w:val="0079440E"/>
    <w:rsid w:val="0079474A"/>
    <w:rsid w:val="007A1B87"/>
    <w:rsid w:val="007A2CFF"/>
    <w:rsid w:val="007F7E2F"/>
    <w:rsid w:val="00811402"/>
    <w:rsid w:val="00816D84"/>
    <w:rsid w:val="00825B40"/>
    <w:rsid w:val="008302B1"/>
    <w:rsid w:val="0083087D"/>
    <w:rsid w:val="008373FC"/>
    <w:rsid w:val="00837D3F"/>
    <w:rsid w:val="008443E7"/>
    <w:rsid w:val="0086119C"/>
    <w:rsid w:val="0087436E"/>
    <w:rsid w:val="008744D0"/>
    <w:rsid w:val="00883A9C"/>
    <w:rsid w:val="008A49CD"/>
    <w:rsid w:val="008B0ABC"/>
    <w:rsid w:val="008D73F7"/>
    <w:rsid w:val="008E0529"/>
    <w:rsid w:val="008E2466"/>
    <w:rsid w:val="008E35AC"/>
    <w:rsid w:val="008F4611"/>
    <w:rsid w:val="008F6C5F"/>
    <w:rsid w:val="009006A6"/>
    <w:rsid w:val="00906E74"/>
    <w:rsid w:val="00915CA2"/>
    <w:rsid w:val="009307EB"/>
    <w:rsid w:val="00931CE8"/>
    <w:rsid w:val="00933FFA"/>
    <w:rsid w:val="00934868"/>
    <w:rsid w:val="00935CE2"/>
    <w:rsid w:val="0094234C"/>
    <w:rsid w:val="00942446"/>
    <w:rsid w:val="00946CD9"/>
    <w:rsid w:val="0095214E"/>
    <w:rsid w:val="0095562B"/>
    <w:rsid w:val="00976C9F"/>
    <w:rsid w:val="00977595"/>
    <w:rsid w:val="00977CCA"/>
    <w:rsid w:val="00982D50"/>
    <w:rsid w:val="00990654"/>
    <w:rsid w:val="009B5FE6"/>
    <w:rsid w:val="009B6734"/>
    <w:rsid w:val="009C50ED"/>
    <w:rsid w:val="009C68F2"/>
    <w:rsid w:val="009C76F4"/>
    <w:rsid w:val="009D3634"/>
    <w:rsid w:val="009D4D4A"/>
    <w:rsid w:val="009D5A86"/>
    <w:rsid w:val="009E62D4"/>
    <w:rsid w:val="009E7B88"/>
    <w:rsid w:val="00A04D65"/>
    <w:rsid w:val="00A10D73"/>
    <w:rsid w:val="00A1168A"/>
    <w:rsid w:val="00A13A77"/>
    <w:rsid w:val="00A215E8"/>
    <w:rsid w:val="00A22446"/>
    <w:rsid w:val="00A24B85"/>
    <w:rsid w:val="00A33DF0"/>
    <w:rsid w:val="00A40ACE"/>
    <w:rsid w:val="00A616C4"/>
    <w:rsid w:val="00A6300A"/>
    <w:rsid w:val="00A72681"/>
    <w:rsid w:val="00A82497"/>
    <w:rsid w:val="00A87723"/>
    <w:rsid w:val="00A91C97"/>
    <w:rsid w:val="00AA3193"/>
    <w:rsid w:val="00AA3343"/>
    <w:rsid w:val="00AA7E9C"/>
    <w:rsid w:val="00AB0013"/>
    <w:rsid w:val="00AB5ACD"/>
    <w:rsid w:val="00AC6D97"/>
    <w:rsid w:val="00AC770B"/>
    <w:rsid w:val="00AD1A52"/>
    <w:rsid w:val="00AD5A8D"/>
    <w:rsid w:val="00AE4B23"/>
    <w:rsid w:val="00AF352F"/>
    <w:rsid w:val="00AF621E"/>
    <w:rsid w:val="00AF7BA2"/>
    <w:rsid w:val="00B04BD3"/>
    <w:rsid w:val="00B10F5D"/>
    <w:rsid w:val="00B11B8B"/>
    <w:rsid w:val="00B14911"/>
    <w:rsid w:val="00B16A9B"/>
    <w:rsid w:val="00B23C81"/>
    <w:rsid w:val="00B24ECD"/>
    <w:rsid w:val="00B366EF"/>
    <w:rsid w:val="00B41A66"/>
    <w:rsid w:val="00B41CD8"/>
    <w:rsid w:val="00B44FAA"/>
    <w:rsid w:val="00B50CC1"/>
    <w:rsid w:val="00B515A7"/>
    <w:rsid w:val="00B5794B"/>
    <w:rsid w:val="00B62EDE"/>
    <w:rsid w:val="00B75B1D"/>
    <w:rsid w:val="00B77033"/>
    <w:rsid w:val="00B82539"/>
    <w:rsid w:val="00B862DF"/>
    <w:rsid w:val="00BA2D56"/>
    <w:rsid w:val="00BA4009"/>
    <w:rsid w:val="00BA53FF"/>
    <w:rsid w:val="00BA5A04"/>
    <w:rsid w:val="00BB16C1"/>
    <w:rsid w:val="00BB2A9E"/>
    <w:rsid w:val="00BD3BAA"/>
    <w:rsid w:val="00BD5F24"/>
    <w:rsid w:val="00BD769E"/>
    <w:rsid w:val="00BE33CB"/>
    <w:rsid w:val="00BF4399"/>
    <w:rsid w:val="00C11E24"/>
    <w:rsid w:val="00C12CD1"/>
    <w:rsid w:val="00C32FC0"/>
    <w:rsid w:val="00C33D01"/>
    <w:rsid w:val="00C413D8"/>
    <w:rsid w:val="00C46A77"/>
    <w:rsid w:val="00C46DF3"/>
    <w:rsid w:val="00C60D85"/>
    <w:rsid w:val="00C74B07"/>
    <w:rsid w:val="00C77FAA"/>
    <w:rsid w:val="00C87B8D"/>
    <w:rsid w:val="00C93766"/>
    <w:rsid w:val="00CB151C"/>
    <w:rsid w:val="00CB16C7"/>
    <w:rsid w:val="00CB688C"/>
    <w:rsid w:val="00CC7DB5"/>
    <w:rsid w:val="00CD44E5"/>
    <w:rsid w:val="00CD4EDE"/>
    <w:rsid w:val="00D07C73"/>
    <w:rsid w:val="00D10859"/>
    <w:rsid w:val="00D141B1"/>
    <w:rsid w:val="00D14CA4"/>
    <w:rsid w:val="00D157A7"/>
    <w:rsid w:val="00D20392"/>
    <w:rsid w:val="00D20850"/>
    <w:rsid w:val="00D23A3A"/>
    <w:rsid w:val="00D31DBF"/>
    <w:rsid w:val="00D3245B"/>
    <w:rsid w:val="00D338CF"/>
    <w:rsid w:val="00D35D05"/>
    <w:rsid w:val="00D40A1C"/>
    <w:rsid w:val="00D427D1"/>
    <w:rsid w:val="00D47A81"/>
    <w:rsid w:val="00D54C6C"/>
    <w:rsid w:val="00D57929"/>
    <w:rsid w:val="00D61FD4"/>
    <w:rsid w:val="00D741D1"/>
    <w:rsid w:val="00D75D44"/>
    <w:rsid w:val="00DA2AB8"/>
    <w:rsid w:val="00DA3EE2"/>
    <w:rsid w:val="00DA7308"/>
    <w:rsid w:val="00DB45BA"/>
    <w:rsid w:val="00DC04FB"/>
    <w:rsid w:val="00DC0C81"/>
    <w:rsid w:val="00DD33C7"/>
    <w:rsid w:val="00DE3CDB"/>
    <w:rsid w:val="00DE6341"/>
    <w:rsid w:val="00E00E7B"/>
    <w:rsid w:val="00E01A70"/>
    <w:rsid w:val="00E01BE8"/>
    <w:rsid w:val="00E1130D"/>
    <w:rsid w:val="00E15B90"/>
    <w:rsid w:val="00E15DDF"/>
    <w:rsid w:val="00E17444"/>
    <w:rsid w:val="00E204A2"/>
    <w:rsid w:val="00E243EE"/>
    <w:rsid w:val="00E36019"/>
    <w:rsid w:val="00E37C66"/>
    <w:rsid w:val="00E40656"/>
    <w:rsid w:val="00E466D5"/>
    <w:rsid w:val="00E5052D"/>
    <w:rsid w:val="00E51BD1"/>
    <w:rsid w:val="00E57C42"/>
    <w:rsid w:val="00E73C19"/>
    <w:rsid w:val="00E77685"/>
    <w:rsid w:val="00E811F5"/>
    <w:rsid w:val="00E958BB"/>
    <w:rsid w:val="00EA2B18"/>
    <w:rsid w:val="00EB370F"/>
    <w:rsid w:val="00EB3C29"/>
    <w:rsid w:val="00EB54ED"/>
    <w:rsid w:val="00EB5F89"/>
    <w:rsid w:val="00EB77F6"/>
    <w:rsid w:val="00EC2569"/>
    <w:rsid w:val="00EC5A3A"/>
    <w:rsid w:val="00ED18D1"/>
    <w:rsid w:val="00F019E0"/>
    <w:rsid w:val="00F02641"/>
    <w:rsid w:val="00F10816"/>
    <w:rsid w:val="00F214C6"/>
    <w:rsid w:val="00F30056"/>
    <w:rsid w:val="00F31589"/>
    <w:rsid w:val="00F32094"/>
    <w:rsid w:val="00F33FAE"/>
    <w:rsid w:val="00F34765"/>
    <w:rsid w:val="00F35A43"/>
    <w:rsid w:val="00F37833"/>
    <w:rsid w:val="00F41441"/>
    <w:rsid w:val="00F445C3"/>
    <w:rsid w:val="00F456FA"/>
    <w:rsid w:val="00F61338"/>
    <w:rsid w:val="00F61BB3"/>
    <w:rsid w:val="00F8175E"/>
    <w:rsid w:val="00F83CDA"/>
    <w:rsid w:val="00F87C01"/>
    <w:rsid w:val="00F91968"/>
    <w:rsid w:val="00F965BE"/>
    <w:rsid w:val="00FB034C"/>
    <w:rsid w:val="00FB080E"/>
    <w:rsid w:val="00FB1AA6"/>
    <w:rsid w:val="00FB251C"/>
    <w:rsid w:val="00FC074A"/>
    <w:rsid w:val="00FC3088"/>
    <w:rsid w:val="00FC35FE"/>
    <w:rsid w:val="00FC6B37"/>
    <w:rsid w:val="00FD6B1B"/>
    <w:rsid w:val="00FD6F49"/>
    <w:rsid w:val="00FE3A71"/>
    <w:rsid w:val="00FE57EF"/>
    <w:rsid w:val="00FF119A"/>
    <w:rsid w:val="00FF4388"/>
    <w:rsid w:val="00FF5E1E"/>
    <w:rsid w:val="00FF7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1F1CA139"/>
  <w15:chartTrackingRefBased/>
  <w15:docId w15:val="{C3483686-907D-4699-B568-7432B665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832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1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18D1"/>
    <w:pPr>
      <w:ind w:left="720"/>
      <w:contextualSpacing/>
    </w:pPr>
  </w:style>
  <w:style w:type="paragraph" w:styleId="BodyText">
    <w:name w:val="Body Text"/>
    <w:basedOn w:val="Normal"/>
    <w:link w:val="BodyTextChar"/>
    <w:rsid w:val="00ED18D1"/>
    <w:pPr>
      <w:widowControl w:val="0"/>
      <w:autoSpaceDE w:val="0"/>
      <w:autoSpaceDN w:val="0"/>
      <w:spacing w:after="120" w:line="240" w:lineRule="auto"/>
    </w:pPr>
    <w:rPr>
      <w:rFonts w:ascii="Comic Sans MS" w:eastAsia="Times New Roman" w:hAnsi="Comic Sans MS" w:cs="Comic Sans MS"/>
      <w:sz w:val="24"/>
      <w:szCs w:val="24"/>
      <w:lang w:val="en-US"/>
    </w:rPr>
  </w:style>
  <w:style w:type="character" w:customStyle="1" w:styleId="BodyTextChar">
    <w:name w:val="Body Text Char"/>
    <w:basedOn w:val="DefaultParagraphFont"/>
    <w:link w:val="BodyText"/>
    <w:rsid w:val="00ED18D1"/>
    <w:rPr>
      <w:rFonts w:ascii="Comic Sans MS" w:eastAsia="Times New Roman" w:hAnsi="Comic Sans MS" w:cs="Comic Sans MS"/>
      <w:sz w:val="24"/>
      <w:szCs w:val="24"/>
      <w:lang w:val="en-US"/>
    </w:rPr>
  </w:style>
  <w:style w:type="paragraph" w:customStyle="1" w:styleId="Default">
    <w:name w:val="Default"/>
    <w:rsid w:val="00ED18D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414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410"/>
  </w:style>
  <w:style w:type="paragraph" w:styleId="Footer">
    <w:name w:val="footer"/>
    <w:basedOn w:val="Normal"/>
    <w:link w:val="FooterChar"/>
    <w:uiPriority w:val="99"/>
    <w:unhideWhenUsed/>
    <w:rsid w:val="000414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410"/>
  </w:style>
  <w:style w:type="character" w:styleId="Hyperlink">
    <w:name w:val="Hyperlink"/>
    <w:basedOn w:val="DefaultParagraphFont"/>
    <w:uiPriority w:val="99"/>
    <w:unhideWhenUsed/>
    <w:rsid w:val="00041410"/>
    <w:rPr>
      <w:color w:val="0000FF"/>
      <w:u w:val="single"/>
    </w:rPr>
  </w:style>
  <w:style w:type="character" w:styleId="Strong">
    <w:name w:val="Strong"/>
    <w:basedOn w:val="DefaultParagraphFont"/>
    <w:uiPriority w:val="22"/>
    <w:qFormat/>
    <w:rsid w:val="007A2CFF"/>
    <w:rPr>
      <w:b/>
      <w:bCs/>
    </w:rPr>
  </w:style>
  <w:style w:type="paragraph" w:customStyle="1" w:styleId="sc-dlmfu">
    <w:name w:val="sc-dlmfu"/>
    <w:basedOn w:val="Normal"/>
    <w:rsid w:val="00B62E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kpdqfm">
    <w:name w:val="sc-kpdqfm"/>
    <w:basedOn w:val="DefaultParagraphFont"/>
    <w:rsid w:val="0004548C"/>
  </w:style>
  <w:style w:type="paragraph" w:styleId="FootnoteText">
    <w:name w:val="footnote text"/>
    <w:basedOn w:val="Normal"/>
    <w:link w:val="FootnoteTextChar"/>
    <w:uiPriority w:val="99"/>
    <w:semiHidden/>
    <w:unhideWhenUsed/>
    <w:rsid w:val="006C53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5356"/>
    <w:rPr>
      <w:sz w:val="20"/>
      <w:szCs w:val="20"/>
    </w:rPr>
  </w:style>
  <w:style w:type="character" w:styleId="FootnoteReference">
    <w:name w:val="footnote reference"/>
    <w:basedOn w:val="DefaultParagraphFont"/>
    <w:uiPriority w:val="99"/>
    <w:semiHidden/>
    <w:unhideWhenUsed/>
    <w:rsid w:val="006C5356"/>
    <w:rPr>
      <w:vertAlign w:val="superscript"/>
    </w:rPr>
  </w:style>
  <w:style w:type="paragraph" w:styleId="NormalWeb">
    <w:name w:val="Normal (Web)"/>
    <w:basedOn w:val="Normal"/>
    <w:uiPriority w:val="99"/>
    <w:unhideWhenUsed/>
    <w:rsid w:val="009C68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F1903"/>
  </w:style>
  <w:style w:type="character" w:customStyle="1" w:styleId="Heading1Char">
    <w:name w:val="Heading 1 Char"/>
    <w:basedOn w:val="DefaultParagraphFont"/>
    <w:link w:val="Heading1"/>
    <w:uiPriority w:val="9"/>
    <w:rsid w:val="004832D8"/>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4832D8"/>
  </w:style>
  <w:style w:type="character" w:customStyle="1" w:styleId="a-size-medium">
    <w:name w:val="a-size-medium"/>
    <w:basedOn w:val="DefaultParagraphFont"/>
    <w:rsid w:val="004832D8"/>
  </w:style>
  <w:style w:type="character" w:customStyle="1" w:styleId="author">
    <w:name w:val="author"/>
    <w:basedOn w:val="DefaultParagraphFont"/>
    <w:rsid w:val="004832D8"/>
  </w:style>
  <w:style w:type="character" w:customStyle="1" w:styleId="a-color-secondary">
    <w:name w:val="a-color-secondary"/>
    <w:basedOn w:val="DefaultParagraphFont"/>
    <w:rsid w:val="00483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169121">
      <w:bodyDiv w:val="1"/>
      <w:marLeft w:val="0"/>
      <w:marRight w:val="0"/>
      <w:marTop w:val="0"/>
      <w:marBottom w:val="0"/>
      <w:divBdr>
        <w:top w:val="none" w:sz="0" w:space="0" w:color="auto"/>
        <w:left w:val="none" w:sz="0" w:space="0" w:color="auto"/>
        <w:bottom w:val="none" w:sz="0" w:space="0" w:color="auto"/>
        <w:right w:val="none" w:sz="0" w:space="0" w:color="auto"/>
      </w:divBdr>
      <w:divsChild>
        <w:div w:id="132022012">
          <w:marLeft w:val="0"/>
          <w:marRight w:val="0"/>
          <w:marTop w:val="0"/>
          <w:marBottom w:val="160"/>
          <w:divBdr>
            <w:top w:val="none" w:sz="0" w:space="0" w:color="auto"/>
            <w:left w:val="none" w:sz="0" w:space="0" w:color="auto"/>
            <w:bottom w:val="none" w:sz="0" w:space="0" w:color="auto"/>
            <w:right w:val="none" w:sz="0" w:space="0" w:color="auto"/>
          </w:divBdr>
        </w:div>
      </w:divsChild>
    </w:div>
    <w:div w:id="1002045538">
      <w:bodyDiv w:val="1"/>
      <w:marLeft w:val="0"/>
      <w:marRight w:val="0"/>
      <w:marTop w:val="0"/>
      <w:marBottom w:val="0"/>
      <w:divBdr>
        <w:top w:val="none" w:sz="0" w:space="0" w:color="auto"/>
        <w:left w:val="none" w:sz="0" w:space="0" w:color="auto"/>
        <w:bottom w:val="none" w:sz="0" w:space="0" w:color="auto"/>
        <w:right w:val="none" w:sz="0" w:space="0" w:color="auto"/>
      </w:divBdr>
      <w:divsChild>
        <w:div w:id="2146895440">
          <w:marLeft w:val="0"/>
          <w:marRight w:val="0"/>
          <w:marTop w:val="0"/>
          <w:marBottom w:val="0"/>
          <w:divBdr>
            <w:top w:val="none" w:sz="0" w:space="0" w:color="auto"/>
            <w:left w:val="none" w:sz="0" w:space="0" w:color="auto"/>
            <w:bottom w:val="none" w:sz="0" w:space="0" w:color="auto"/>
            <w:right w:val="none" w:sz="0" w:space="0" w:color="auto"/>
          </w:divBdr>
        </w:div>
      </w:divsChild>
    </w:div>
    <w:div w:id="1180390818">
      <w:bodyDiv w:val="1"/>
      <w:marLeft w:val="0"/>
      <w:marRight w:val="0"/>
      <w:marTop w:val="0"/>
      <w:marBottom w:val="0"/>
      <w:divBdr>
        <w:top w:val="none" w:sz="0" w:space="0" w:color="auto"/>
        <w:left w:val="none" w:sz="0" w:space="0" w:color="auto"/>
        <w:bottom w:val="none" w:sz="0" w:space="0" w:color="auto"/>
        <w:right w:val="none" w:sz="0" w:space="0" w:color="auto"/>
      </w:divBdr>
      <w:divsChild>
        <w:div w:id="2088502944">
          <w:marLeft w:val="0"/>
          <w:marRight w:val="0"/>
          <w:marTop w:val="0"/>
          <w:marBottom w:val="0"/>
          <w:divBdr>
            <w:top w:val="none" w:sz="0" w:space="0" w:color="auto"/>
            <w:left w:val="none" w:sz="0" w:space="0" w:color="auto"/>
            <w:bottom w:val="none" w:sz="0" w:space="0" w:color="auto"/>
            <w:right w:val="none" w:sz="0" w:space="0" w:color="auto"/>
          </w:divBdr>
          <w:divsChild>
            <w:div w:id="1974214588">
              <w:marLeft w:val="0"/>
              <w:marRight w:val="0"/>
              <w:marTop w:val="0"/>
              <w:marBottom w:val="0"/>
              <w:divBdr>
                <w:top w:val="none" w:sz="0" w:space="0" w:color="auto"/>
                <w:left w:val="none" w:sz="0" w:space="0" w:color="auto"/>
                <w:bottom w:val="none" w:sz="0" w:space="0" w:color="auto"/>
                <w:right w:val="none" w:sz="0" w:space="0" w:color="auto"/>
              </w:divBdr>
            </w:div>
          </w:divsChild>
        </w:div>
        <w:div w:id="1362366283">
          <w:marLeft w:val="0"/>
          <w:marRight w:val="0"/>
          <w:marTop w:val="0"/>
          <w:marBottom w:val="0"/>
          <w:divBdr>
            <w:top w:val="none" w:sz="0" w:space="0" w:color="auto"/>
            <w:left w:val="none" w:sz="0" w:space="0" w:color="auto"/>
            <w:bottom w:val="none" w:sz="0" w:space="0" w:color="auto"/>
            <w:right w:val="none" w:sz="0" w:space="0" w:color="auto"/>
          </w:divBdr>
          <w:divsChild>
            <w:div w:id="10093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27595">
      <w:bodyDiv w:val="1"/>
      <w:marLeft w:val="0"/>
      <w:marRight w:val="0"/>
      <w:marTop w:val="0"/>
      <w:marBottom w:val="0"/>
      <w:divBdr>
        <w:top w:val="none" w:sz="0" w:space="0" w:color="auto"/>
        <w:left w:val="none" w:sz="0" w:space="0" w:color="auto"/>
        <w:bottom w:val="none" w:sz="0" w:space="0" w:color="auto"/>
        <w:right w:val="none" w:sz="0" w:space="0" w:color="auto"/>
      </w:divBdr>
      <w:divsChild>
        <w:div w:id="670982854">
          <w:marLeft w:val="0"/>
          <w:marRight w:val="0"/>
          <w:marTop w:val="0"/>
          <w:marBottom w:val="0"/>
          <w:divBdr>
            <w:top w:val="none" w:sz="0" w:space="0" w:color="auto"/>
            <w:left w:val="none" w:sz="0" w:space="0" w:color="auto"/>
            <w:bottom w:val="none" w:sz="0" w:space="0" w:color="auto"/>
            <w:right w:val="none" w:sz="0" w:space="0" w:color="auto"/>
          </w:divBdr>
          <w:divsChild>
            <w:div w:id="124393184">
              <w:marLeft w:val="0"/>
              <w:marRight w:val="0"/>
              <w:marTop w:val="0"/>
              <w:marBottom w:val="0"/>
              <w:divBdr>
                <w:top w:val="none" w:sz="0" w:space="0" w:color="auto"/>
                <w:left w:val="none" w:sz="0" w:space="0" w:color="auto"/>
                <w:bottom w:val="none" w:sz="0" w:space="0" w:color="auto"/>
                <w:right w:val="none" w:sz="0" w:space="0" w:color="auto"/>
              </w:divBdr>
            </w:div>
          </w:divsChild>
        </w:div>
        <w:div w:id="403769743">
          <w:marLeft w:val="0"/>
          <w:marRight w:val="0"/>
          <w:marTop w:val="0"/>
          <w:marBottom w:val="0"/>
          <w:divBdr>
            <w:top w:val="none" w:sz="0" w:space="0" w:color="auto"/>
            <w:left w:val="none" w:sz="0" w:space="0" w:color="auto"/>
            <w:bottom w:val="none" w:sz="0" w:space="0" w:color="auto"/>
            <w:right w:val="none" w:sz="0" w:space="0" w:color="auto"/>
          </w:divBdr>
          <w:divsChild>
            <w:div w:id="1529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0478">
      <w:bodyDiv w:val="1"/>
      <w:marLeft w:val="0"/>
      <w:marRight w:val="0"/>
      <w:marTop w:val="0"/>
      <w:marBottom w:val="0"/>
      <w:divBdr>
        <w:top w:val="none" w:sz="0" w:space="0" w:color="auto"/>
        <w:left w:val="none" w:sz="0" w:space="0" w:color="auto"/>
        <w:bottom w:val="none" w:sz="0" w:space="0" w:color="auto"/>
        <w:right w:val="none" w:sz="0" w:space="0" w:color="auto"/>
      </w:divBdr>
      <w:divsChild>
        <w:div w:id="1648629266">
          <w:marLeft w:val="0"/>
          <w:marRight w:val="0"/>
          <w:marTop w:val="0"/>
          <w:marBottom w:val="0"/>
          <w:divBdr>
            <w:top w:val="none" w:sz="0" w:space="0" w:color="auto"/>
            <w:left w:val="none" w:sz="0" w:space="0" w:color="auto"/>
            <w:bottom w:val="none" w:sz="0" w:space="0" w:color="auto"/>
            <w:right w:val="none" w:sz="0" w:space="0" w:color="auto"/>
          </w:divBdr>
          <w:divsChild>
            <w:div w:id="576283914">
              <w:marLeft w:val="0"/>
              <w:marRight w:val="0"/>
              <w:marTop w:val="0"/>
              <w:marBottom w:val="0"/>
              <w:divBdr>
                <w:top w:val="none" w:sz="0" w:space="0" w:color="auto"/>
                <w:left w:val="none" w:sz="0" w:space="0" w:color="auto"/>
                <w:bottom w:val="none" w:sz="0" w:space="0" w:color="auto"/>
                <w:right w:val="none" w:sz="0" w:space="0" w:color="auto"/>
              </w:divBdr>
              <w:divsChild>
                <w:div w:id="1321352501">
                  <w:marLeft w:val="0"/>
                  <w:marRight w:val="0"/>
                  <w:marTop w:val="0"/>
                  <w:marBottom w:val="0"/>
                  <w:divBdr>
                    <w:top w:val="none" w:sz="0" w:space="0" w:color="auto"/>
                    <w:left w:val="none" w:sz="0" w:space="0" w:color="auto"/>
                    <w:bottom w:val="none" w:sz="0" w:space="0" w:color="auto"/>
                    <w:right w:val="none" w:sz="0" w:space="0" w:color="auto"/>
                  </w:divBdr>
                  <w:divsChild>
                    <w:div w:id="440297835">
                      <w:marLeft w:val="0"/>
                      <w:marRight w:val="0"/>
                      <w:marTop w:val="0"/>
                      <w:marBottom w:val="0"/>
                      <w:divBdr>
                        <w:top w:val="none" w:sz="0" w:space="0" w:color="auto"/>
                        <w:left w:val="none" w:sz="0" w:space="0" w:color="auto"/>
                        <w:bottom w:val="none" w:sz="0" w:space="0" w:color="auto"/>
                        <w:right w:val="none" w:sz="0" w:space="0" w:color="auto"/>
                      </w:divBdr>
                      <w:divsChild>
                        <w:div w:id="1562475472">
                          <w:marLeft w:val="0"/>
                          <w:marRight w:val="0"/>
                          <w:marTop w:val="0"/>
                          <w:marBottom w:val="0"/>
                          <w:divBdr>
                            <w:top w:val="none" w:sz="0" w:space="0" w:color="auto"/>
                            <w:left w:val="none" w:sz="0" w:space="0" w:color="auto"/>
                            <w:bottom w:val="none" w:sz="0" w:space="0" w:color="auto"/>
                            <w:right w:val="none" w:sz="0" w:space="0" w:color="auto"/>
                          </w:divBdr>
                          <w:divsChild>
                            <w:div w:id="1852643499">
                              <w:marLeft w:val="0"/>
                              <w:marRight w:val="0"/>
                              <w:marTop w:val="0"/>
                              <w:marBottom w:val="0"/>
                              <w:divBdr>
                                <w:top w:val="none" w:sz="0" w:space="0" w:color="auto"/>
                                <w:left w:val="none" w:sz="0" w:space="0" w:color="auto"/>
                                <w:bottom w:val="none" w:sz="0" w:space="0" w:color="auto"/>
                                <w:right w:val="none" w:sz="0" w:space="0" w:color="auto"/>
                              </w:divBdr>
                              <w:divsChild>
                                <w:div w:id="1060205596">
                                  <w:marLeft w:val="0"/>
                                  <w:marRight w:val="0"/>
                                  <w:marTop w:val="0"/>
                                  <w:marBottom w:val="0"/>
                                  <w:divBdr>
                                    <w:top w:val="none" w:sz="0" w:space="0" w:color="auto"/>
                                    <w:left w:val="none" w:sz="0" w:space="0" w:color="auto"/>
                                    <w:bottom w:val="none" w:sz="0" w:space="0" w:color="auto"/>
                                    <w:right w:val="none" w:sz="0" w:space="0" w:color="auto"/>
                                  </w:divBdr>
                                  <w:divsChild>
                                    <w:div w:id="1506481345">
                                      <w:marLeft w:val="0"/>
                                      <w:marRight w:val="0"/>
                                      <w:marTop w:val="0"/>
                                      <w:marBottom w:val="0"/>
                                      <w:divBdr>
                                        <w:top w:val="none" w:sz="0" w:space="0" w:color="auto"/>
                                        <w:left w:val="none" w:sz="0" w:space="0" w:color="auto"/>
                                        <w:bottom w:val="none" w:sz="0" w:space="0" w:color="auto"/>
                                        <w:right w:val="none" w:sz="0" w:space="0" w:color="auto"/>
                                      </w:divBdr>
                                      <w:divsChild>
                                        <w:div w:id="290600729">
                                          <w:marLeft w:val="0"/>
                                          <w:marRight w:val="0"/>
                                          <w:marTop w:val="0"/>
                                          <w:marBottom w:val="0"/>
                                          <w:divBdr>
                                            <w:top w:val="none" w:sz="0" w:space="0" w:color="auto"/>
                                            <w:left w:val="none" w:sz="0" w:space="0" w:color="auto"/>
                                            <w:bottom w:val="none" w:sz="0" w:space="0" w:color="auto"/>
                                            <w:right w:val="none" w:sz="0" w:space="0" w:color="auto"/>
                                          </w:divBdr>
                                          <w:divsChild>
                                            <w:div w:id="1797405977">
                                              <w:marLeft w:val="0"/>
                                              <w:marRight w:val="0"/>
                                              <w:marTop w:val="0"/>
                                              <w:marBottom w:val="0"/>
                                              <w:divBdr>
                                                <w:top w:val="none" w:sz="0" w:space="0" w:color="auto"/>
                                                <w:left w:val="none" w:sz="0" w:space="0" w:color="auto"/>
                                                <w:bottom w:val="none" w:sz="0" w:space="0" w:color="auto"/>
                                                <w:right w:val="none" w:sz="0" w:space="0" w:color="auto"/>
                                              </w:divBdr>
                                              <w:divsChild>
                                                <w:div w:id="119811298">
                                                  <w:marLeft w:val="0"/>
                                                  <w:marRight w:val="0"/>
                                                  <w:marTop w:val="0"/>
                                                  <w:marBottom w:val="0"/>
                                                  <w:divBdr>
                                                    <w:top w:val="none" w:sz="0" w:space="0" w:color="auto"/>
                                                    <w:left w:val="none" w:sz="0" w:space="0" w:color="auto"/>
                                                    <w:bottom w:val="none" w:sz="0" w:space="0" w:color="auto"/>
                                                    <w:right w:val="none" w:sz="0" w:space="0" w:color="auto"/>
                                                  </w:divBdr>
                                                  <w:divsChild>
                                                    <w:div w:id="1086077092">
                                                      <w:marLeft w:val="0"/>
                                                      <w:marRight w:val="0"/>
                                                      <w:marTop w:val="0"/>
                                                      <w:marBottom w:val="0"/>
                                                      <w:divBdr>
                                                        <w:top w:val="none" w:sz="0" w:space="0" w:color="auto"/>
                                                        <w:left w:val="none" w:sz="0" w:space="0" w:color="auto"/>
                                                        <w:bottom w:val="none" w:sz="0" w:space="0" w:color="auto"/>
                                                        <w:right w:val="none" w:sz="0" w:space="0" w:color="auto"/>
                                                      </w:divBdr>
                                                      <w:divsChild>
                                                        <w:div w:id="559100509">
                                                          <w:marLeft w:val="0"/>
                                                          <w:marRight w:val="0"/>
                                                          <w:marTop w:val="0"/>
                                                          <w:marBottom w:val="0"/>
                                                          <w:divBdr>
                                                            <w:top w:val="none" w:sz="0" w:space="0" w:color="auto"/>
                                                            <w:left w:val="none" w:sz="0" w:space="0" w:color="auto"/>
                                                            <w:bottom w:val="none" w:sz="0" w:space="0" w:color="auto"/>
                                                            <w:right w:val="none" w:sz="0" w:space="0" w:color="auto"/>
                                                          </w:divBdr>
                                                          <w:divsChild>
                                                            <w:div w:id="1772045714">
                                                              <w:marLeft w:val="0"/>
                                                              <w:marRight w:val="0"/>
                                                              <w:marTop w:val="0"/>
                                                              <w:marBottom w:val="0"/>
                                                              <w:divBdr>
                                                                <w:top w:val="none" w:sz="0" w:space="0" w:color="auto"/>
                                                                <w:left w:val="none" w:sz="0" w:space="0" w:color="auto"/>
                                                                <w:bottom w:val="none" w:sz="0" w:space="0" w:color="auto"/>
                                                                <w:right w:val="none" w:sz="0" w:space="0" w:color="auto"/>
                                                              </w:divBdr>
                                                              <w:divsChild>
                                                                <w:div w:id="531185845">
                                                                  <w:marLeft w:val="0"/>
                                                                  <w:marRight w:val="0"/>
                                                                  <w:marTop w:val="0"/>
                                                                  <w:marBottom w:val="0"/>
                                                                  <w:divBdr>
                                                                    <w:top w:val="none" w:sz="0" w:space="0" w:color="auto"/>
                                                                    <w:left w:val="none" w:sz="0" w:space="0" w:color="auto"/>
                                                                    <w:bottom w:val="none" w:sz="0" w:space="0" w:color="auto"/>
                                                                    <w:right w:val="none" w:sz="0" w:space="0" w:color="auto"/>
                                                                  </w:divBdr>
                                                                  <w:divsChild>
                                                                    <w:div w:id="13074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5086909">
      <w:bodyDiv w:val="1"/>
      <w:marLeft w:val="0"/>
      <w:marRight w:val="0"/>
      <w:marTop w:val="0"/>
      <w:marBottom w:val="0"/>
      <w:divBdr>
        <w:top w:val="none" w:sz="0" w:space="0" w:color="auto"/>
        <w:left w:val="none" w:sz="0" w:space="0" w:color="auto"/>
        <w:bottom w:val="none" w:sz="0" w:space="0" w:color="auto"/>
        <w:right w:val="none" w:sz="0" w:space="0" w:color="auto"/>
      </w:divBdr>
      <w:divsChild>
        <w:div w:id="453789734">
          <w:marLeft w:val="0"/>
          <w:marRight w:val="0"/>
          <w:marTop w:val="0"/>
          <w:marBottom w:val="0"/>
          <w:divBdr>
            <w:top w:val="none" w:sz="0" w:space="0" w:color="auto"/>
            <w:left w:val="none" w:sz="0" w:space="0" w:color="auto"/>
            <w:bottom w:val="none" w:sz="0" w:space="0" w:color="auto"/>
            <w:right w:val="none" w:sz="0" w:space="0" w:color="auto"/>
          </w:divBdr>
          <w:divsChild>
            <w:div w:id="1340422095">
              <w:marLeft w:val="0"/>
              <w:marRight w:val="0"/>
              <w:marTop w:val="0"/>
              <w:marBottom w:val="0"/>
              <w:divBdr>
                <w:top w:val="none" w:sz="0" w:space="0" w:color="auto"/>
                <w:left w:val="none" w:sz="0" w:space="0" w:color="auto"/>
                <w:bottom w:val="none" w:sz="0" w:space="0" w:color="auto"/>
                <w:right w:val="none" w:sz="0" w:space="0" w:color="auto"/>
              </w:divBdr>
            </w:div>
          </w:divsChild>
        </w:div>
        <w:div w:id="1941797905">
          <w:marLeft w:val="0"/>
          <w:marRight w:val="0"/>
          <w:marTop w:val="0"/>
          <w:marBottom w:val="0"/>
          <w:divBdr>
            <w:top w:val="none" w:sz="0" w:space="0" w:color="auto"/>
            <w:left w:val="none" w:sz="0" w:space="0" w:color="auto"/>
            <w:bottom w:val="none" w:sz="0" w:space="0" w:color="auto"/>
            <w:right w:val="none" w:sz="0" w:space="0" w:color="auto"/>
          </w:divBdr>
          <w:divsChild>
            <w:div w:id="167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5890">
      <w:bodyDiv w:val="1"/>
      <w:marLeft w:val="0"/>
      <w:marRight w:val="0"/>
      <w:marTop w:val="0"/>
      <w:marBottom w:val="0"/>
      <w:divBdr>
        <w:top w:val="none" w:sz="0" w:space="0" w:color="auto"/>
        <w:left w:val="none" w:sz="0" w:space="0" w:color="auto"/>
        <w:bottom w:val="none" w:sz="0" w:space="0" w:color="auto"/>
        <w:right w:val="none" w:sz="0" w:space="0" w:color="auto"/>
      </w:divBdr>
    </w:div>
    <w:div w:id="1740127775">
      <w:bodyDiv w:val="1"/>
      <w:marLeft w:val="0"/>
      <w:marRight w:val="0"/>
      <w:marTop w:val="0"/>
      <w:marBottom w:val="0"/>
      <w:divBdr>
        <w:top w:val="none" w:sz="0" w:space="0" w:color="auto"/>
        <w:left w:val="none" w:sz="0" w:space="0" w:color="auto"/>
        <w:bottom w:val="none" w:sz="0" w:space="0" w:color="auto"/>
        <w:right w:val="none" w:sz="0" w:space="0" w:color="auto"/>
      </w:divBdr>
      <w:divsChild>
        <w:div w:id="779107435">
          <w:marLeft w:val="0"/>
          <w:marRight w:val="0"/>
          <w:marTop w:val="0"/>
          <w:marBottom w:val="0"/>
          <w:divBdr>
            <w:top w:val="none" w:sz="0" w:space="0" w:color="auto"/>
            <w:left w:val="none" w:sz="0" w:space="0" w:color="auto"/>
            <w:bottom w:val="none" w:sz="0" w:space="0" w:color="auto"/>
            <w:right w:val="none" w:sz="0" w:space="0" w:color="auto"/>
          </w:divBdr>
          <w:divsChild>
            <w:div w:id="1775318975">
              <w:marLeft w:val="0"/>
              <w:marRight w:val="0"/>
              <w:marTop w:val="0"/>
              <w:marBottom w:val="0"/>
              <w:divBdr>
                <w:top w:val="none" w:sz="0" w:space="0" w:color="auto"/>
                <w:left w:val="none" w:sz="0" w:space="0" w:color="auto"/>
                <w:bottom w:val="none" w:sz="0" w:space="0" w:color="auto"/>
                <w:right w:val="none" w:sz="0" w:space="0" w:color="auto"/>
              </w:divBdr>
              <w:divsChild>
                <w:div w:id="691154636">
                  <w:marLeft w:val="0"/>
                  <w:marRight w:val="0"/>
                  <w:marTop w:val="0"/>
                  <w:marBottom w:val="0"/>
                  <w:divBdr>
                    <w:top w:val="none" w:sz="0" w:space="0" w:color="auto"/>
                    <w:left w:val="none" w:sz="0" w:space="0" w:color="auto"/>
                    <w:bottom w:val="none" w:sz="0" w:space="0" w:color="auto"/>
                    <w:right w:val="none" w:sz="0" w:space="0" w:color="auto"/>
                  </w:divBdr>
                  <w:divsChild>
                    <w:div w:id="1989550684">
                      <w:marLeft w:val="0"/>
                      <w:marRight w:val="0"/>
                      <w:marTop w:val="0"/>
                      <w:marBottom w:val="0"/>
                      <w:divBdr>
                        <w:top w:val="none" w:sz="0" w:space="0" w:color="auto"/>
                        <w:left w:val="none" w:sz="0" w:space="0" w:color="auto"/>
                        <w:bottom w:val="none" w:sz="0" w:space="0" w:color="auto"/>
                        <w:right w:val="none" w:sz="0" w:space="0" w:color="auto"/>
                      </w:divBdr>
                      <w:divsChild>
                        <w:div w:id="237062979">
                          <w:marLeft w:val="0"/>
                          <w:marRight w:val="0"/>
                          <w:marTop w:val="0"/>
                          <w:marBottom w:val="0"/>
                          <w:divBdr>
                            <w:top w:val="none" w:sz="0" w:space="0" w:color="auto"/>
                            <w:left w:val="none" w:sz="0" w:space="0" w:color="auto"/>
                            <w:bottom w:val="none" w:sz="0" w:space="0" w:color="auto"/>
                            <w:right w:val="none" w:sz="0" w:space="0" w:color="auto"/>
                          </w:divBdr>
                          <w:divsChild>
                            <w:div w:id="75172181">
                              <w:marLeft w:val="0"/>
                              <w:marRight w:val="0"/>
                              <w:marTop w:val="0"/>
                              <w:marBottom w:val="0"/>
                              <w:divBdr>
                                <w:top w:val="none" w:sz="0" w:space="0" w:color="auto"/>
                                <w:left w:val="none" w:sz="0" w:space="0" w:color="auto"/>
                                <w:bottom w:val="none" w:sz="0" w:space="0" w:color="auto"/>
                                <w:right w:val="none" w:sz="0" w:space="0" w:color="auto"/>
                              </w:divBdr>
                              <w:divsChild>
                                <w:div w:id="1090126882">
                                  <w:marLeft w:val="0"/>
                                  <w:marRight w:val="0"/>
                                  <w:marTop w:val="0"/>
                                  <w:marBottom w:val="0"/>
                                  <w:divBdr>
                                    <w:top w:val="none" w:sz="0" w:space="0" w:color="auto"/>
                                    <w:left w:val="none" w:sz="0" w:space="0" w:color="auto"/>
                                    <w:bottom w:val="none" w:sz="0" w:space="0" w:color="auto"/>
                                    <w:right w:val="none" w:sz="0" w:space="0" w:color="auto"/>
                                  </w:divBdr>
                                  <w:divsChild>
                                    <w:div w:id="1370182603">
                                      <w:marLeft w:val="0"/>
                                      <w:marRight w:val="0"/>
                                      <w:marTop w:val="0"/>
                                      <w:marBottom w:val="0"/>
                                      <w:divBdr>
                                        <w:top w:val="none" w:sz="0" w:space="0" w:color="auto"/>
                                        <w:left w:val="none" w:sz="0" w:space="0" w:color="auto"/>
                                        <w:bottom w:val="none" w:sz="0" w:space="0" w:color="auto"/>
                                        <w:right w:val="none" w:sz="0" w:space="0" w:color="auto"/>
                                      </w:divBdr>
                                      <w:divsChild>
                                        <w:div w:id="1176189371">
                                          <w:marLeft w:val="0"/>
                                          <w:marRight w:val="0"/>
                                          <w:marTop w:val="0"/>
                                          <w:marBottom w:val="0"/>
                                          <w:divBdr>
                                            <w:top w:val="none" w:sz="0" w:space="0" w:color="auto"/>
                                            <w:left w:val="none" w:sz="0" w:space="0" w:color="auto"/>
                                            <w:bottom w:val="none" w:sz="0" w:space="0" w:color="auto"/>
                                            <w:right w:val="none" w:sz="0" w:space="0" w:color="auto"/>
                                          </w:divBdr>
                                          <w:divsChild>
                                            <w:div w:id="576209706">
                                              <w:marLeft w:val="0"/>
                                              <w:marRight w:val="0"/>
                                              <w:marTop w:val="0"/>
                                              <w:marBottom w:val="0"/>
                                              <w:divBdr>
                                                <w:top w:val="none" w:sz="0" w:space="0" w:color="auto"/>
                                                <w:left w:val="none" w:sz="0" w:space="0" w:color="auto"/>
                                                <w:bottom w:val="none" w:sz="0" w:space="0" w:color="auto"/>
                                                <w:right w:val="none" w:sz="0" w:space="0" w:color="auto"/>
                                              </w:divBdr>
                                              <w:divsChild>
                                                <w:div w:id="573784436">
                                                  <w:marLeft w:val="0"/>
                                                  <w:marRight w:val="0"/>
                                                  <w:marTop w:val="0"/>
                                                  <w:marBottom w:val="0"/>
                                                  <w:divBdr>
                                                    <w:top w:val="none" w:sz="0" w:space="0" w:color="auto"/>
                                                    <w:left w:val="none" w:sz="0" w:space="0" w:color="auto"/>
                                                    <w:bottom w:val="none" w:sz="0" w:space="0" w:color="auto"/>
                                                    <w:right w:val="none" w:sz="0" w:space="0" w:color="auto"/>
                                                  </w:divBdr>
                                                  <w:divsChild>
                                                    <w:div w:id="877475891">
                                                      <w:marLeft w:val="0"/>
                                                      <w:marRight w:val="0"/>
                                                      <w:marTop w:val="0"/>
                                                      <w:marBottom w:val="0"/>
                                                      <w:divBdr>
                                                        <w:top w:val="none" w:sz="0" w:space="0" w:color="auto"/>
                                                        <w:left w:val="none" w:sz="0" w:space="0" w:color="auto"/>
                                                        <w:bottom w:val="none" w:sz="0" w:space="0" w:color="auto"/>
                                                        <w:right w:val="none" w:sz="0" w:space="0" w:color="auto"/>
                                                      </w:divBdr>
                                                      <w:divsChild>
                                                        <w:div w:id="957292764">
                                                          <w:marLeft w:val="0"/>
                                                          <w:marRight w:val="0"/>
                                                          <w:marTop w:val="0"/>
                                                          <w:marBottom w:val="0"/>
                                                          <w:divBdr>
                                                            <w:top w:val="none" w:sz="0" w:space="0" w:color="auto"/>
                                                            <w:left w:val="none" w:sz="0" w:space="0" w:color="auto"/>
                                                            <w:bottom w:val="none" w:sz="0" w:space="0" w:color="auto"/>
                                                            <w:right w:val="none" w:sz="0" w:space="0" w:color="auto"/>
                                                          </w:divBdr>
                                                          <w:divsChild>
                                                            <w:div w:id="1728066341">
                                                              <w:marLeft w:val="0"/>
                                                              <w:marRight w:val="0"/>
                                                              <w:marTop w:val="0"/>
                                                              <w:marBottom w:val="0"/>
                                                              <w:divBdr>
                                                                <w:top w:val="none" w:sz="0" w:space="0" w:color="auto"/>
                                                                <w:left w:val="none" w:sz="0" w:space="0" w:color="auto"/>
                                                                <w:bottom w:val="none" w:sz="0" w:space="0" w:color="auto"/>
                                                                <w:right w:val="none" w:sz="0" w:space="0" w:color="auto"/>
                                                              </w:divBdr>
                                                              <w:divsChild>
                                                                <w:div w:id="807363557">
                                                                  <w:marLeft w:val="0"/>
                                                                  <w:marRight w:val="0"/>
                                                                  <w:marTop w:val="0"/>
                                                                  <w:marBottom w:val="0"/>
                                                                  <w:divBdr>
                                                                    <w:top w:val="none" w:sz="0" w:space="0" w:color="auto"/>
                                                                    <w:left w:val="none" w:sz="0" w:space="0" w:color="auto"/>
                                                                    <w:bottom w:val="none" w:sz="0" w:space="0" w:color="auto"/>
                                                                    <w:right w:val="none" w:sz="0" w:space="0" w:color="auto"/>
                                                                  </w:divBdr>
                                                                  <w:divsChild>
                                                                    <w:div w:id="17717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3317853">
      <w:bodyDiv w:val="1"/>
      <w:marLeft w:val="0"/>
      <w:marRight w:val="0"/>
      <w:marTop w:val="0"/>
      <w:marBottom w:val="0"/>
      <w:divBdr>
        <w:top w:val="none" w:sz="0" w:space="0" w:color="auto"/>
        <w:left w:val="none" w:sz="0" w:space="0" w:color="auto"/>
        <w:bottom w:val="none" w:sz="0" w:space="0" w:color="auto"/>
        <w:right w:val="none" w:sz="0" w:space="0" w:color="auto"/>
      </w:divBdr>
    </w:div>
    <w:div w:id="2090348893">
      <w:bodyDiv w:val="1"/>
      <w:marLeft w:val="0"/>
      <w:marRight w:val="0"/>
      <w:marTop w:val="0"/>
      <w:marBottom w:val="0"/>
      <w:divBdr>
        <w:top w:val="none" w:sz="0" w:space="0" w:color="auto"/>
        <w:left w:val="none" w:sz="0" w:space="0" w:color="auto"/>
        <w:bottom w:val="none" w:sz="0" w:space="0" w:color="auto"/>
        <w:right w:val="none" w:sz="0" w:space="0" w:color="auto"/>
      </w:divBdr>
      <w:divsChild>
        <w:div w:id="775446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hyperlink" Target="https://dictionary.cambridge.org/dictionary/english/queen" TargetMode="External"/><Relationship Id="rId47" Type="http://schemas.openxmlformats.org/officeDocument/2006/relationships/hyperlink" Target="https://dictionary.cambridge.org/dictionary/english/ceremony" TargetMode="External"/><Relationship Id="rId63" Type="http://schemas.openxmlformats.org/officeDocument/2006/relationships/header" Target="header1.xml"/><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s://dictionary.cambridge.org/dictionary/english/illness" TargetMode="External"/><Relationship Id="rId37" Type="http://schemas.openxmlformats.org/officeDocument/2006/relationships/hyperlink" Target="https://dictionary.cambridge.org/dictionary/english/officially" TargetMode="External"/><Relationship Id="rId40" Type="http://schemas.openxmlformats.org/officeDocument/2006/relationships/hyperlink" Target="https://dictionary.cambridge.org/dictionary/english/system" TargetMode="External"/><Relationship Id="rId45" Type="http://schemas.openxmlformats.org/officeDocument/2006/relationships/hyperlink" Target="https://dictionary.cambridge.org/dictionary/english/higher" TargetMode="External"/><Relationship Id="rId53" Type="http://schemas.openxmlformats.org/officeDocument/2006/relationships/hyperlink" Target="https://dictionary.cambridge.org/dictionary/english/event" TargetMode="External"/><Relationship Id="rId58" Type="http://schemas.openxmlformats.org/officeDocument/2006/relationships/hyperlink" Target="https://dictionary.cambridge.org/dictionary/english/period"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amazon.co.uk/DK/e/B072JMLPDS/ref=dp_byline_cont_book_1"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s://dictionary.cambridge.org/dictionary/english/group" TargetMode="External"/><Relationship Id="rId43" Type="http://schemas.openxmlformats.org/officeDocument/2006/relationships/hyperlink" Target="https://dictionary.cambridge.org/dictionary/english/rise" TargetMode="External"/><Relationship Id="rId48" Type="http://schemas.openxmlformats.org/officeDocument/2006/relationships/hyperlink" Target="https://dictionary.cambridge.org/dictionary/english/person" TargetMode="External"/><Relationship Id="rId56" Type="http://schemas.openxmlformats.org/officeDocument/2006/relationships/hyperlink" Target="https://dictionary.cambridge.org/dictionary/english/exist"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dictionary.cambridge.org/dictionary/english/numbe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dictionary.cambridge.org/dictionary/english/injury" TargetMode="External"/><Relationship Id="rId38" Type="http://schemas.openxmlformats.org/officeDocument/2006/relationships/hyperlink" Target="https://dictionary.cambridge.org/dictionary/english/control" TargetMode="External"/><Relationship Id="rId46" Type="http://schemas.openxmlformats.org/officeDocument/2006/relationships/hyperlink" Target="https://dictionary.cambridge.org/dictionary/english/rank" TargetMode="External"/><Relationship Id="rId59" Type="http://schemas.openxmlformats.org/officeDocument/2006/relationships/hyperlink" Target="https://dictionary.cambridge.org/dictionary/english/history" TargetMode="External"/><Relationship Id="rId67"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hyperlink" Target="https://dictionary.cambridge.org/dictionary/english/king" TargetMode="External"/><Relationship Id="rId54" Type="http://schemas.openxmlformats.org/officeDocument/2006/relationships/hyperlink" Target="https://dictionary.cambridge.org/dictionary/english/people" TargetMode="External"/><Relationship Id="rId62" Type="http://schemas.openxmlformats.org/officeDocument/2006/relationships/hyperlink" Target="https://www.amazon.co.uk/Claudia-Martin/e/B001JOFGYQ/ref=dp_byline_cont_book_1"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dictionary.cambridge.org/dictionary/english/people" TargetMode="External"/><Relationship Id="rId49" Type="http://schemas.openxmlformats.org/officeDocument/2006/relationships/hyperlink" Target="https://dictionary.cambridge.org/dictionary/english/king" TargetMode="External"/><Relationship Id="rId57" Type="http://schemas.openxmlformats.org/officeDocument/2006/relationships/hyperlink" Target="https://dictionary.cambridge.org/dictionary/english/relate" TargetMode="External"/><Relationship Id="rId10" Type="http://schemas.openxmlformats.org/officeDocument/2006/relationships/image" Target="media/image3.jpeg"/><Relationship Id="rId31" Type="http://schemas.openxmlformats.org/officeDocument/2006/relationships/hyperlink" Target="https://dictionary.cambridge.org/dictionary/english/treatment" TargetMode="External"/><Relationship Id="rId44" Type="http://schemas.openxmlformats.org/officeDocument/2006/relationships/hyperlink" Target="https://dictionary.cambridge.org/dictionary/english/position" TargetMode="External"/><Relationship Id="rId52" Type="http://schemas.openxmlformats.org/officeDocument/2006/relationships/hyperlink" Target="https://dictionary.cambridge.org/dictionary/english/similar" TargetMode="External"/><Relationship Id="rId60" Type="http://schemas.openxmlformats.org/officeDocument/2006/relationships/hyperlink" Target="https://dictionary.cambridge.org/dictionary/english/rule"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png"/><Relationship Id="rId39" Type="http://schemas.openxmlformats.org/officeDocument/2006/relationships/hyperlink" Target="https://dictionary.cambridge.org/dictionary/english/country" TargetMode="External"/><Relationship Id="rId34" Type="http://schemas.openxmlformats.org/officeDocument/2006/relationships/hyperlink" Target="https://dictionary.cambridge.org/dictionary/english/study" TargetMode="External"/><Relationship Id="rId50" Type="http://schemas.openxmlformats.org/officeDocument/2006/relationships/hyperlink" Target="https://dictionary.cambridge.org/dictionary/english/queen" TargetMode="External"/><Relationship Id="rId55" Type="http://schemas.openxmlformats.org/officeDocument/2006/relationships/hyperlink" Target="https://dictionary.cambridge.org/dictionary/english/happ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3B466-CDDE-4524-8DF6-DA3472F0B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48</Pages>
  <Words>13577</Words>
  <Characters>77390</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brown</dc:creator>
  <cp:keywords/>
  <dc:description/>
  <cp:lastModifiedBy>AJohnson X</cp:lastModifiedBy>
  <cp:revision>28</cp:revision>
  <cp:lastPrinted>2026-03-17T07:35:00Z</cp:lastPrinted>
  <dcterms:created xsi:type="dcterms:W3CDTF">2026-03-24T16:54:00Z</dcterms:created>
  <dcterms:modified xsi:type="dcterms:W3CDTF">2026-03-27T16:22:00Z</dcterms:modified>
</cp:coreProperties>
</file>